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526" w:rsidRPr="00B860CA" w:rsidRDefault="007A0526" w:rsidP="00B860CA">
      <w:pPr>
        <w:pStyle w:val="Default"/>
        <w:spacing w:line="360" w:lineRule="auto"/>
        <w:rPr>
          <w:b/>
          <w:bCs/>
        </w:rPr>
      </w:pPr>
      <w:bookmarkStart w:id="0" w:name="_GoBack"/>
      <w:bookmarkEnd w:id="0"/>
      <w:r w:rsidRPr="00B860CA">
        <w:rPr>
          <w:b/>
        </w:rPr>
        <w:t xml:space="preserve">Posudek školitele na bakalářskou práci Hany </w:t>
      </w:r>
      <w:proofErr w:type="gramStart"/>
      <w:r w:rsidRPr="00B860CA">
        <w:rPr>
          <w:b/>
        </w:rPr>
        <w:t xml:space="preserve">Marešové,  </w:t>
      </w:r>
      <w:r w:rsidRPr="00B860CA">
        <w:rPr>
          <w:b/>
          <w:bCs/>
          <w:i/>
        </w:rPr>
        <w:t>KOSTEL</w:t>
      </w:r>
      <w:proofErr w:type="gramEnd"/>
      <w:r w:rsidRPr="00B860CA">
        <w:rPr>
          <w:b/>
          <w:bCs/>
          <w:i/>
        </w:rPr>
        <w:t xml:space="preserve"> BOŽÍHO TĚLA V KRASLICÍCH A JEHO ARCHITEKTURA</w:t>
      </w:r>
      <w:r w:rsidRPr="00B860CA">
        <w:rPr>
          <w:b/>
          <w:bCs/>
        </w:rPr>
        <w:t xml:space="preserve">, FF UP Olomouc 2016 </w:t>
      </w:r>
    </w:p>
    <w:p w:rsidR="00B860CA" w:rsidRDefault="007A0526" w:rsidP="00B860CA">
      <w:pPr>
        <w:pStyle w:val="Default"/>
        <w:spacing w:line="360" w:lineRule="auto"/>
        <w:rPr>
          <w:bCs/>
        </w:rPr>
      </w:pPr>
      <w:r w:rsidRPr="007A0526">
        <w:rPr>
          <w:bCs/>
        </w:rPr>
        <w:t xml:space="preserve">Kolegyně </w:t>
      </w:r>
      <w:r>
        <w:rPr>
          <w:bCs/>
        </w:rPr>
        <w:t xml:space="preserve">Marešová původně zamýšlela obhajovat práci o baroku, z různých důvodů se však rozhodla pro jinou tematiku a toto rozhodnutí se ukázalo být správné. Její práce se totiž věnuje tématu doposud málo probádanému – sakrální architektuře pozdního historismu – a rovněž region, kde stavba kolegyní Marešovou analyzovaná stojí – Kraslice v severozápadních Sudetech – nepatří k oblastem nejprozkoumanějším. </w:t>
      </w:r>
    </w:p>
    <w:p w:rsidR="00B860CA" w:rsidRDefault="00B860CA" w:rsidP="00B860CA">
      <w:pPr>
        <w:pStyle w:val="Default"/>
        <w:spacing w:line="360" w:lineRule="auto"/>
        <w:rPr>
          <w:bCs/>
        </w:rPr>
      </w:pPr>
      <w:r>
        <w:rPr>
          <w:bCs/>
        </w:rPr>
        <w:t xml:space="preserve">       </w:t>
      </w:r>
      <w:r w:rsidR="007A0526">
        <w:rPr>
          <w:bCs/>
        </w:rPr>
        <w:t xml:space="preserve">Práce se věnuje monumentálnímu </w:t>
      </w:r>
      <w:proofErr w:type="spellStart"/>
      <w:r w:rsidR="007A0526">
        <w:rPr>
          <w:bCs/>
        </w:rPr>
        <w:t>neorománskému</w:t>
      </w:r>
      <w:proofErr w:type="spellEnd"/>
      <w:r w:rsidR="007A0526">
        <w:rPr>
          <w:bCs/>
        </w:rPr>
        <w:t xml:space="preserve"> kostelu Božího těla v Kraslicích z konce 19. století. Autorka se ve své práci zabývá předchůdcem dnešní monumentální svatyně, luteránským kostelem z počátku Třicetileté války v</w:t>
      </w:r>
      <w:r>
        <w:rPr>
          <w:bCs/>
        </w:rPr>
        <w:t>e</w:t>
      </w:r>
      <w:r w:rsidR="007A0526">
        <w:rPr>
          <w:bCs/>
        </w:rPr>
        <w:t xml:space="preserve"> stylu </w:t>
      </w:r>
      <w:proofErr w:type="spellStart"/>
      <w:r w:rsidR="007A0526" w:rsidRPr="007A0526">
        <w:rPr>
          <w:bCs/>
          <w:i/>
        </w:rPr>
        <w:t>Nachgotik</w:t>
      </w:r>
      <w:proofErr w:type="spellEnd"/>
      <w:r w:rsidR="007A0526">
        <w:rPr>
          <w:bCs/>
        </w:rPr>
        <w:t>, načrtává obrysy dobové debaty o sakrální architektuře ve chvíli nástupu moderny, velmi podrobně pak analyzuje různé projekty na novostavbu kraslického kostela od více či méně známých regionálních architektů a rozebírá i projekt realizovaný</w:t>
      </w:r>
      <w:r w:rsidR="009B7554">
        <w:rPr>
          <w:bCs/>
        </w:rPr>
        <w:t xml:space="preserve"> včetně stavby provedené podle něho</w:t>
      </w:r>
      <w:r w:rsidR="007A0526">
        <w:rPr>
          <w:bCs/>
        </w:rPr>
        <w:t xml:space="preserve">. </w:t>
      </w:r>
      <w:r>
        <w:rPr>
          <w:bCs/>
        </w:rPr>
        <w:t xml:space="preserve">   </w:t>
      </w:r>
    </w:p>
    <w:p w:rsidR="00B860CA" w:rsidRDefault="00B860CA" w:rsidP="00B860CA">
      <w:pPr>
        <w:pStyle w:val="Default"/>
        <w:spacing w:line="360" w:lineRule="auto"/>
        <w:rPr>
          <w:bCs/>
        </w:rPr>
      </w:pPr>
      <w:r>
        <w:rPr>
          <w:bCs/>
        </w:rPr>
        <w:t xml:space="preserve">      </w:t>
      </w:r>
      <w:r w:rsidR="007A0526">
        <w:rPr>
          <w:bCs/>
        </w:rPr>
        <w:t xml:space="preserve">Narazila tady na problém autorství, který jistě zaujme i badatele o české architektuře z přelomu 19. </w:t>
      </w:r>
      <w:r>
        <w:rPr>
          <w:bCs/>
        </w:rPr>
        <w:t>a</w:t>
      </w:r>
      <w:r w:rsidR="007A0526">
        <w:rPr>
          <w:bCs/>
        </w:rPr>
        <w:t xml:space="preserve"> 20. století.</w:t>
      </w:r>
      <w:r w:rsidR="009B7554">
        <w:rPr>
          <w:bCs/>
        </w:rPr>
        <w:t xml:space="preserve"> Podpis jednoho z expertů, které do Kraslic zvali místní katolíci k poradám o novostavbě, „Ludwig </w:t>
      </w:r>
      <w:proofErr w:type="spellStart"/>
      <w:r w:rsidR="009B7554">
        <w:rPr>
          <w:bCs/>
        </w:rPr>
        <w:t>Labler</w:t>
      </w:r>
      <w:proofErr w:type="spellEnd"/>
      <w:r w:rsidR="009B7554">
        <w:rPr>
          <w:bCs/>
        </w:rPr>
        <w:t xml:space="preserve">“, totiž nápadně připomíná jméno českého architekta činného v této době, </w:t>
      </w:r>
      <w:proofErr w:type="spellStart"/>
      <w:r w:rsidR="009B7554">
        <w:rPr>
          <w:bCs/>
        </w:rPr>
        <w:t>Mockerova</w:t>
      </w:r>
      <w:proofErr w:type="spellEnd"/>
      <w:r w:rsidR="009B7554">
        <w:rPr>
          <w:bCs/>
        </w:rPr>
        <w:t xml:space="preserve"> žáka a asistenta Ludvíka </w:t>
      </w:r>
      <w:proofErr w:type="spellStart"/>
      <w:r w:rsidR="009B7554">
        <w:rPr>
          <w:bCs/>
        </w:rPr>
        <w:t>Láblera</w:t>
      </w:r>
      <w:proofErr w:type="spellEnd"/>
      <w:r w:rsidR="009B7554">
        <w:rPr>
          <w:bCs/>
        </w:rPr>
        <w:t xml:space="preserve">. Kolegyně Marešová si dobře uvědomila, co by mohlo bránit ztotožnění </w:t>
      </w:r>
      <w:proofErr w:type="spellStart"/>
      <w:r w:rsidR="009B7554">
        <w:rPr>
          <w:bCs/>
        </w:rPr>
        <w:t>Lablera</w:t>
      </w:r>
      <w:proofErr w:type="spellEnd"/>
      <w:r w:rsidR="009B7554">
        <w:rPr>
          <w:bCs/>
        </w:rPr>
        <w:t xml:space="preserve"> s </w:t>
      </w:r>
      <w:proofErr w:type="spellStart"/>
      <w:r w:rsidR="009B7554">
        <w:rPr>
          <w:bCs/>
        </w:rPr>
        <w:t>Láblerem</w:t>
      </w:r>
      <w:proofErr w:type="spellEnd"/>
      <w:r w:rsidR="009B7554">
        <w:rPr>
          <w:bCs/>
        </w:rPr>
        <w:t xml:space="preserve">, totiž fakt, že by němečtí katolíci ze Sudet sotva mohli toužit po projektu </w:t>
      </w:r>
      <w:proofErr w:type="spellStart"/>
      <w:r w:rsidR="009B7554">
        <w:rPr>
          <w:bCs/>
        </w:rPr>
        <w:t>českojazyčného</w:t>
      </w:r>
      <w:proofErr w:type="spellEnd"/>
      <w:r w:rsidR="009B7554">
        <w:rPr>
          <w:bCs/>
        </w:rPr>
        <w:t xml:space="preserve"> architekta. </w:t>
      </w:r>
      <w:r>
        <w:rPr>
          <w:bCs/>
        </w:rPr>
        <w:t>Správně se však r</w:t>
      </w:r>
      <w:r w:rsidR="009B7554">
        <w:rPr>
          <w:bCs/>
        </w:rPr>
        <w:t xml:space="preserve">ozhodla v prozkoumávání této problematiky pokročit způsobem uměleckohistorickým, </w:t>
      </w:r>
      <w:r>
        <w:rPr>
          <w:bCs/>
        </w:rPr>
        <w:t xml:space="preserve">a to </w:t>
      </w:r>
      <w:r w:rsidR="009B7554">
        <w:rPr>
          <w:bCs/>
        </w:rPr>
        <w:t xml:space="preserve">tak, že kraslický kostel porovnala s prokazatelným </w:t>
      </w:r>
      <w:proofErr w:type="spellStart"/>
      <w:r w:rsidR="009B7554">
        <w:rPr>
          <w:bCs/>
        </w:rPr>
        <w:t>Láblerovým</w:t>
      </w:r>
      <w:proofErr w:type="spellEnd"/>
      <w:r w:rsidR="009B7554">
        <w:rPr>
          <w:bCs/>
        </w:rPr>
        <w:t xml:space="preserve"> dílem z téže doby, katolickým kostelem v</w:t>
      </w:r>
      <w:r>
        <w:rPr>
          <w:bCs/>
        </w:rPr>
        <w:t> </w:t>
      </w:r>
      <w:r w:rsidR="009B7554">
        <w:rPr>
          <w:bCs/>
        </w:rPr>
        <w:t>Kladně</w:t>
      </w:r>
      <w:r>
        <w:rPr>
          <w:bCs/>
        </w:rPr>
        <w:t>. D</w:t>
      </w:r>
      <w:r w:rsidR="009B7554">
        <w:rPr>
          <w:bCs/>
        </w:rPr>
        <w:t xml:space="preserve">ospěla přitom k závěru, že obě uvedené stavby navrhovala jedna ruka. Tady by ještě stálo za </w:t>
      </w:r>
      <w:r>
        <w:rPr>
          <w:bCs/>
        </w:rPr>
        <w:t xml:space="preserve">to </w:t>
      </w:r>
      <w:r w:rsidR="009B7554">
        <w:rPr>
          <w:bCs/>
        </w:rPr>
        <w:t xml:space="preserve">pokročit za typologickou komparaci a přemýšlet o tom, jakými znaky se vyznačoval </w:t>
      </w:r>
      <w:proofErr w:type="spellStart"/>
      <w:r w:rsidR="009B7554">
        <w:rPr>
          <w:bCs/>
        </w:rPr>
        <w:t>Láblerův</w:t>
      </w:r>
      <w:proofErr w:type="spellEnd"/>
      <w:r w:rsidR="009B7554">
        <w:rPr>
          <w:bCs/>
        </w:rPr>
        <w:t xml:space="preserve"> autorský rukopis. To je však úkol velmi těžký a u staveb z období historismu zatím velmi málo prozkoumávaný. </w:t>
      </w:r>
    </w:p>
    <w:p w:rsidR="00B860CA" w:rsidRDefault="00B860CA" w:rsidP="00B860CA">
      <w:pPr>
        <w:pStyle w:val="Default"/>
        <w:spacing w:line="360" w:lineRule="auto"/>
        <w:rPr>
          <w:bCs/>
        </w:rPr>
      </w:pPr>
      <w:r>
        <w:rPr>
          <w:bCs/>
        </w:rPr>
        <w:t xml:space="preserve">      </w:t>
      </w:r>
      <w:r w:rsidR="009B7554">
        <w:rPr>
          <w:bCs/>
        </w:rPr>
        <w:t xml:space="preserve">Domnívám se, že autorka splnila všechny náležitosti kladené na bakalářskou práci, napsala text kvalitní (provázený navíc hodnotnou obrazovou přílohou) a jako školitel jí proto navrhuji nejlepší možné ocenění – A. Doufám nicméně, že kolegyně Marešová u této tematiky zůstane i ve své práci magisterské, protože v Sudetech a v období </w:t>
      </w:r>
      <w:r>
        <w:rPr>
          <w:bCs/>
        </w:rPr>
        <w:t xml:space="preserve">pozdního historismu na ni nepochybně budou čekat další neprobádané fenomény a další objevy. </w:t>
      </w:r>
    </w:p>
    <w:p w:rsidR="007A0526" w:rsidRPr="007A0526" w:rsidRDefault="00B860CA" w:rsidP="00B860CA">
      <w:pPr>
        <w:pStyle w:val="Default"/>
        <w:spacing w:line="360" w:lineRule="auto"/>
      </w:pPr>
      <w:r>
        <w:rPr>
          <w:bCs/>
        </w:rPr>
        <w:t xml:space="preserve">                                                        Prof. PhDr. Rostislav Švácha, CSc., v Praze 7. 1. 2016</w:t>
      </w:r>
      <w:r w:rsidR="009B7554">
        <w:rPr>
          <w:bCs/>
        </w:rPr>
        <w:t xml:space="preserve">    </w:t>
      </w:r>
      <w:r w:rsidR="007A0526">
        <w:rPr>
          <w:bCs/>
        </w:rPr>
        <w:t xml:space="preserve">    </w:t>
      </w:r>
    </w:p>
    <w:sectPr w:rsidR="007A0526" w:rsidRPr="007A05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35"/>
    <w:rsid w:val="00034170"/>
    <w:rsid w:val="0006494C"/>
    <w:rsid w:val="000A2587"/>
    <w:rsid w:val="000D05A3"/>
    <w:rsid w:val="001C73C2"/>
    <w:rsid w:val="003951C1"/>
    <w:rsid w:val="003F79A1"/>
    <w:rsid w:val="0042080D"/>
    <w:rsid w:val="004B3717"/>
    <w:rsid w:val="004D7539"/>
    <w:rsid w:val="0063469D"/>
    <w:rsid w:val="00643EBB"/>
    <w:rsid w:val="007672DA"/>
    <w:rsid w:val="007A0526"/>
    <w:rsid w:val="008271BD"/>
    <w:rsid w:val="00872235"/>
    <w:rsid w:val="00906D1B"/>
    <w:rsid w:val="00993E78"/>
    <w:rsid w:val="009B7554"/>
    <w:rsid w:val="00B447C6"/>
    <w:rsid w:val="00B860CA"/>
    <w:rsid w:val="00CB79CB"/>
    <w:rsid w:val="00CD2073"/>
    <w:rsid w:val="00DE1E1B"/>
    <w:rsid w:val="00E91792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2DAA6-B064-433E-A823-4EC1A00D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93E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3E78"/>
    <w:pPr>
      <w:ind w:left="720"/>
      <w:contextualSpacing/>
    </w:pPr>
  </w:style>
  <w:style w:type="paragraph" w:customStyle="1" w:styleId="Default">
    <w:name w:val="Default"/>
    <w:rsid w:val="007A05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svacha</dc:creator>
  <cp:lastModifiedBy>Komarkova</cp:lastModifiedBy>
  <cp:revision>2</cp:revision>
  <dcterms:created xsi:type="dcterms:W3CDTF">2016-01-08T08:14:00Z</dcterms:created>
  <dcterms:modified xsi:type="dcterms:W3CDTF">2016-01-08T08:14:00Z</dcterms:modified>
</cp:coreProperties>
</file>