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956" w:rsidRDefault="00C30956" w:rsidP="00C30956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HODNOCENÍ DIPLOMOVÉ PRÁCE</w:t>
      </w:r>
    </w:p>
    <w:p w:rsidR="00C30956" w:rsidRDefault="00C30956" w:rsidP="00C30956">
      <w:pPr>
        <w:rPr>
          <w:rFonts w:ascii="Arial" w:hAnsi="Arial"/>
          <w:sz w:val="20"/>
        </w:rPr>
      </w:pPr>
    </w:p>
    <w:p w:rsidR="00C30956" w:rsidRDefault="00C30956" w:rsidP="00C30956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Autor diplomové práce: </w:t>
      </w:r>
      <w:r w:rsidR="00C06D28">
        <w:rPr>
          <w:rFonts w:ascii="Arial" w:hAnsi="Arial"/>
          <w:sz w:val="20"/>
        </w:rPr>
        <w:t xml:space="preserve">Bc. </w:t>
      </w:r>
      <w:r w:rsidR="00706A32" w:rsidRPr="00706A32">
        <w:rPr>
          <w:rFonts w:ascii="Arial" w:hAnsi="Arial"/>
          <w:sz w:val="20"/>
        </w:rPr>
        <w:t xml:space="preserve">Marcela </w:t>
      </w:r>
      <w:proofErr w:type="spellStart"/>
      <w:r w:rsidR="00706A32" w:rsidRPr="00706A32">
        <w:rPr>
          <w:rFonts w:ascii="Arial" w:hAnsi="Arial"/>
          <w:sz w:val="20"/>
        </w:rPr>
        <w:t>Lehotská</w:t>
      </w:r>
      <w:proofErr w:type="spellEnd"/>
    </w:p>
    <w:p w:rsidR="00C30956" w:rsidRDefault="00706A32" w:rsidP="00C30956">
      <w:pPr>
        <w:spacing w:line="360" w:lineRule="auto"/>
        <w:ind w:left="1276" w:hanging="1276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Název práce: </w:t>
      </w:r>
      <w:r w:rsidRPr="00706A32">
        <w:rPr>
          <w:rFonts w:ascii="Arial" w:hAnsi="Arial"/>
          <w:b/>
          <w:sz w:val="20"/>
        </w:rPr>
        <w:t>Jak se stát lepším učitelem matematiky</w:t>
      </w:r>
    </w:p>
    <w:p w:rsidR="00C30956" w:rsidRDefault="00C30956" w:rsidP="00C30956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>Vedoucí diplomové práce:</w:t>
      </w:r>
      <w:r w:rsidR="00706A32">
        <w:rPr>
          <w:rFonts w:ascii="Arial" w:hAnsi="Arial"/>
          <w:sz w:val="20"/>
        </w:rPr>
        <w:t xml:space="preserve"> </w:t>
      </w:r>
      <w:r w:rsidR="00C06D28">
        <w:rPr>
          <w:rFonts w:ascii="Arial" w:hAnsi="Arial"/>
          <w:sz w:val="20"/>
        </w:rPr>
        <w:t xml:space="preserve">doc. RNDr. </w:t>
      </w:r>
      <w:r w:rsidR="00706A32">
        <w:rPr>
          <w:rFonts w:ascii="Arial" w:hAnsi="Arial"/>
          <w:sz w:val="20"/>
        </w:rPr>
        <w:t>Tomáš Zdráhal</w:t>
      </w:r>
      <w:r w:rsidR="00C06D28">
        <w:rPr>
          <w:rFonts w:ascii="Arial" w:hAnsi="Arial"/>
          <w:sz w:val="20"/>
        </w:rPr>
        <w:t>, CSc.</w:t>
      </w:r>
      <w:r>
        <w:rPr>
          <w:rFonts w:ascii="Arial" w:hAnsi="Arial"/>
          <w:sz w:val="20"/>
        </w:rPr>
        <w:t xml:space="preserve"> </w:t>
      </w:r>
    </w:p>
    <w:p w:rsidR="00C30956" w:rsidRDefault="00C30956" w:rsidP="00C30956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Oponent diplomové práce: </w:t>
      </w:r>
      <w:r w:rsidR="00C06D28">
        <w:rPr>
          <w:rFonts w:ascii="Arial" w:hAnsi="Arial"/>
          <w:sz w:val="20"/>
        </w:rPr>
        <w:t xml:space="preserve">Mgr. </w:t>
      </w:r>
      <w:r w:rsidR="00706A32">
        <w:rPr>
          <w:rFonts w:ascii="Arial" w:hAnsi="Arial"/>
          <w:sz w:val="20"/>
        </w:rPr>
        <w:t>David Nocar</w:t>
      </w:r>
      <w:r w:rsidR="00C06D28">
        <w:rPr>
          <w:rFonts w:ascii="Arial" w:hAnsi="Arial"/>
          <w:sz w:val="20"/>
        </w:rPr>
        <w:t>, Ph.D.</w:t>
      </w:r>
    </w:p>
    <w:p w:rsidR="00C30956" w:rsidRDefault="00C30956" w:rsidP="00C30956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(hodnocení: zvolenou kategorii hodnocení označte </w:t>
      </w:r>
      <w:r>
        <w:rPr>
          <w:rFonts w:ascii="Arial" w:hAnsi="Arial"/>
          <w:b/>
          <w:sz w:val="20"/>
        </w:rPr>
        <w:t>x</w:t>
      </w:r>
      <w:r>
        <w:rPr>
          <w:rFonts w:ascii="Arial" w:hAnsi="Arial"/>
          <w:sz w:val="20"/>
        </w:rPr>
        <w:t>)</w:t>
      </w: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50"/>
        <w:gridCol w:w="1260"/>
        <w:gridCol w:w="1440"/>
        <w:gridCol w:w="1440"/>
      </w:tblGrid>
      <w:tr w:rsidR="00C30956" w:rsidTr="00F05936">
        <w:trPr>
          <w:trHeight w:val="182"/>
        </w:trPr>
        <w:tc>
          <w:tcPr>
            <w:tcW w:w="5650" w:type="dxa"/>
          </w:tcPr>
          <w:p w:rsidR="00C30956" w:rsidRPr="00BA434D" w:rsidRDefault="00C30956" w:rsidP="00F05936">
            <w:pPr>
              <w:spacing w:before="40" w:after="40"/>
              <w:rPr>
                <w:rFonts w:ascii="Arial" w:hAnsi="Arial"/>
                <w:b/>
                <w:sz w:val="20"/>
              </w:rPr>
            </w:pPr>
            <w:r w:rsidRPr="00BA434D">
              <w:rPr>
                <w:rFonts w:ascii="Arial" w:hAnsi="Arial"/>
                <w:b/>
                <w:sz w:val="20"/>
              </w:rPr>
              <w:t xml:space="preserve">1. </w:t>
            </w:r>
            <w:r>
              <w:rPr>
                <w:rFonts w:ascii="Arial" w:hAnsi="Arial"/>
                <w:b/>
                <w:sz w:val="20"/>
              </w:rPr>
              <w:t>Identifikování</w:t>
            </w:r>
            <w:r w:rsidRPr="00BA434D">
              <w:rPr>
                <w:rFonts w:ascii="Arial" w:hAnsi="Arial"/>
                <w:b/>
                <w:sz w:val="20"/>
              </w:rPr>
              <w:t xml:space="preserve"> problémové oblasti práce</w:t>
            </w:r>
          </w:p>
        </w:tc>
        <w:tc>
          <w:tcPr>
            <w:tcW w:w="1260" w:type="dxa"/>
          </w:tcPr>
          <w:p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C30956" w:rsidTr="00F05936">
        <w:tc>
          <w:tcPr>
            <w:tcW w:w="5650" w:type="dxa"/>
          </w:tcPr>
          <w:p w:rsidR="00C30956" w:rsidRPr="00BA434D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 w:rsidRPr="00BA434D">
              <w:rPr>
                <w:rFonts w:ascii="Arial" w:hAnsi="Arial"/>
                <w:sz w:val="20"/>
              </w:rPr>
              <w:t>Práce</w:t>
            </w:r>
            <w:r>
              <w:rPr>
                <w:rFonts w:ascii="Arial" w:hAnsi="Arial"/>
                <w:sz w:val="20"/>
              </w:rPr>
              <w:t xml:space="preserve"> v rámci identifikace problémové oblasti</w:t>
            </w:r>
            <w:r w:rsidRPr="00BA434D">
              <w:rPr>
                <w:rFonts w:ascii="Arial" w:hAnsi="Arial"/>
                <w:sz w:val="20"/>
              </w:rPr>
              <w:t xml:space="preserve"> uvádí, analyzuje, srovnává a hodnotí </w:t>
            </w:r>
            <w:r>
              <w:rPr>
                <w:rFonts w:ascii="Arial" w:hAnsi="Arial"/>
                <w:sz w:val="20"/>
              </w:rPr>
              <w:t>vybrané</w:t>
            </w:r>
            <w:r w:rsidRPr="00BA434D">
              <w:rPr>
                <w:rFonts w:ascii="Arial" w:hAnsi="Arial"/>
                <w:sz w:val="20"/>
              </w:rPr>
              <w:t xml:space="preserve"> relevantní teori</w:t>
            </w:r>
            <w:r>
              <w:rPr>
                <w:rFonts w:ascii="Arial" w:hAnsi="Arial"/>
                <w:sz w:val="20"/>
              </w:rPr>
              <w:t>e a výsledky empirických výzkumů dané problematiky</w:t>
            </w:r>
          </w:p>
        </w:tc>
        <w:tc>
          <w:tcPr>
            <w:tcW w:w="1260" w:type="dxa"/>
          </w:tcPr>
          <w:p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706A32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C30956" w:rsidRDefault="00C30956" w:rsidP="00C30956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50"/>
        <w:gridCol w:w="1260"/>
        <w:gridCol w:w="1440"/>
        <w:gridCol w:w="1440"/>
      </w:tblGrid>
      <w:tr w:rsidR="00C30956" w:rsidTr="00F05936">
        <w:trPr>
          <w:trHeight w:val="272"/>
        </w:trPr>
        <w:tc>
          <w:tcPr>
            <w:tcW w:w="5650" w:type="dxa"/>
            <w:shd w:val="clear" w:color="auto" w:fill="auto"/>
          </w:tcPr>
          <w:p w:rsidR="00C30956" w:rsidRDefault="00C30956" w:rsidP="00F05936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2. Cíle práce</w:t>
            </w:r>
          </w:p>
        </w:tc>
        <w:tc>
          <w:tcPr>
            <w:tcW w:w="1260" w:type="dxa"/>
          </w:tcPr>
          <w:p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C30956" w:rsidTr="00F05936">
        <w:trPr>
          <w:trHeight w:val="270"/>
        </w:trPr>
        <w:tc>
          <w:tcPr>
            <w:tcW w:w="5650" w:type="dxa"/>
            <w:shd w:val="clear" w:color="auto" w:fill="auto"/>
          </w:tcPr>
          <w:p w:rsidR="00C30956" w:rsidRPr="00544334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Hlavní cíle</w:t>
            </w:r>
            <w:r w:rsidRPr="00544334">
              <w:rPr>
                <w:rFonts w:ascii="Arial" w:hAnsi="Arial"/>
                <w:sz w:val="20"/>
              </w:rPr>
              <w:t xml:space="preserve"> práce jsou formulovány v souladu se stanovenou problémovou oblastí</w:t>
            </w:r>
          </w:p>
        </w:tc>
        <w:tc>
          <w:tcPr>
            <w:tcW w:w="126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Pr="00A1308D" w:rsidRDefault="00A1308D" w:rsidP="00F05936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 w:rsidRPr="00A1308D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rPr>
          <w:trHeight w:val="270"/>
        </w:trPr>
        <w:tc>
          <w:tcPr>
            <w:tcW w:w="5650" w:type="dxa"/>
            <w:shd w:val="clear" w:color="auto" w:fill="auto"/>
          </w:tcPr>
          <w:p w:rsidR="00C30956" w:rsidRPr="00544334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Cíle práce jsou operacionalizovány na konkrétní dílčí cíle, jimž odpovídá její struktur</w:t>
            </w:r>
          </w:p>
        </w:tc>
        <w:tc>
          <w:tcPr>
            <w:tcW w:w="1260" w:type="dxa"/>
          </w:tcPr>
          <w:p w:rsidR="00C30956" w:rsidRDefault="00706A32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rPr>
          <w:trHeight w:val="270"/>
        </w:trPr>
        <w:tc>
          <w:tcPr>
            <w:tcW w:w="5650" w:type="dxa"/>
            <w:shd w:val="clear" w:color="auto" w:fill="auto"/>
          </w:tcPr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 w:rsidRPr="00544334">
              <w:rPr>
                <w:rFonts w:ascii="Arial" w:hAnsi="Arial"/>
                <w:sz w:val="20"/>
              </w:rPr>
              <w:t>Cíle práce jsou formulovány jasně a konkrétně</w:t>
            </w:r>
          </w:p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C30956" w:rsidRDefault="00706A32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rPr>
          <w:trHeight w:val="270"/>
        </w:trPr>
        <w:tc>
          <w:tcPr>
            <w:tcW w:w="5650" w:type="dxa"/>
            <w:shd w:val="clear" w:color="auto" w:fill="auto"/>
          </w:tcPr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Stanovené cíle byly naplněny </w:t>
            </w:r>
          </w:p>
          <w:p w:rsidR="00C30956" w:rsidRPr="00544334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C30956" w:rsidRDefault="00706A32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C30956" w:rsidRDefault="00C30956" w:rsidP="00C30956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50"/>
        <w:gridCol w:w="1260"/>
        <w:gridCol w:w="1440"/>
        <w:gridCol w:w="1440"/>
      </w:tblGrid>
      <w:tr w:rsidR="00C30956" w:rsidTr="00F05936">
        <w:trPr>
          <w:trHeight w:val="270"/>
        </w:trPr>
        <w:tc>
          <w:tcPr>
            <w:tcW w:w="5650" w:type="dxa"/>
            <w:shd w:val="clear" w:color="auto" w:fill="auto"/>
          </w:tcPr>
          <w:p w:rsidR="00C30956" w:rsidRDefault="00C30956" w:rsidP="00F05936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3. Teoretická východiska práce</w:t>
            </w:r>
          </w:p>
        </w:tc>
        <w:tc>
          <w:tcPr>
            <w:tcW w:w="1260" w:type="dxa"/>
          </w:tcPr>
          <w:p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C30956" w:rsidTr="00F05936">
        <w:tc>
          <w:tcPr>
            <w:tcW w:w="5650" w:type="dxa"/>
          </w:tcPr>
          <w:p w:rsidR="00C30956" w:rsidRPr="009114FF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definuje či konstruuje klíčové teoretické kategorie na základě analýzy, komparace a hodnocení aktuálního stavu zkoumání dané problematiky</w:t>
            </w:r>
          </w:p>
        </w:tc>
        <w:tc>
          <w:tcPr>
            <w:tcW w:w="1260" w:type="dxa"/>
          </w:tcPr>
          <w:p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706A32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c>
          <w:tcPr>
            <w:tcW w:w="5650" w:type="dxa"/>
          </w:tcPr>
          <w:p w:rsidR="00C30956" w:rsidRPr="009114FF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Definované klíčové kategorie zakládají a vymezují teoretický rámec diplomové práce</w:t>
            </w:r>
          </w:p>
        </w:tc>
        <w:tc>
          <w:tcPr>
            <w:tcW w:w="1260" w:type="dxa"/>
          </w:tcPr>
          <w:p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706A32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c>
          <w:tcPr>
            <w:tcW w:w="5650" w:type="dxa"/>
          </w:tcPr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>Téma je náročné na zpracování teoretických poznatků</w:t>
            </w:r>
          </w:p>
          <w:p w:rsidR="00C30956" w:rsidRPr="009114FF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706A32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c>
          <w:tcPr>
            <w:tcW w:w="5650" w:type="dxa"/>
          </w:tcPr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vychází z primárních zdrojů</w:t>
            </w:r>
          </w:p>
          <w:p w:rsidR="00C30956" w:rsidRPr="009114FF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706A32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c>
          <w:tcPr>
            <w:tcW w:w="5650" w:type="dxa"/>
          </w:tcPr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 xml:space="preserve">Autor pracuje </w:t>
            </w:r>
            <w:r>
              <w:rPr>
                <w:rFonts w:ascii="Arial" w:hAnsi="Arial"/>
                <w:sz w:val="20"/>
              </w:rPr>
              <w:t xml:space="preserve">s </w:t>
            </w:r>
            <w:r w:rsidRPr="009114FF">
              <w:rPr>
                <w:rFonts w:ascii="Arial" w:hAnsi="Arial"/>
                <w:sz w:val="20"/>
              </w:rPr>
              <w:t>aktuální odbornou literatur</w:t>
            </w:r>
            <w:r>
              <w:rPr>
                <w:rFonts w:ascii="Arial" w:hAnsi="Arial"/>
                <w:sz w:val="20"/>
              </w:rPr>
              <w:t>o</w:t>
            </w:r>
            <w:r w:rsidRPr="009114FF">
              <w:rPr>
                <w:rFonts w:ascii="Arial" w:hAnsi="Arial"/>
                <w:sz w:val="20"/>
              </w:rPr>
              <w:t>u</w:t>
            </w:r>
            <w:r>
              <w:rPr>
                <w:rFonts w:ascii="Arial" w:hAnsi="Arial"/>
                <w:sz w:val="20"/>
              </w:rPr>
              <w:t xml:space="preserve"> a zdroji</w:t>
            </w:r>
          </w:p>
          <w:p w:rsidR="00C30956" w:rsidRPr="009114FF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Pr="00A1308D" w:rsidRDefault="00A1308D" w:rsidP="00F05936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 w:rsidRPr="00A1308D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c>
          <w:tcPr>
            <w:tcW w:w="5650" w:type="dxa"/>
          </w:tcPr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používá a cituje zahraniční odbornou literaturu</w:t>
            </w:r>
          </w:p>
          <w:p w:rsidR="00C30956" w:rsidRPr="009114FF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Pr="00A1308D" w:rsidRDefault="00A1308D" w:rsidP="00F05936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 w:rsidRPr="00A1308D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c>
          <w:tcPr>
            <w:tcW w:w="5650" w:type="dxa"/>
          </w:tcPr>
          <w:p w:rsidR="00C30956" w:rsidRPr="009114FF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Teoretické kategorie vymezené autorem korespondují s výběrem metod a postupů v praktické část</w:t>
            </w:r>
            <w:r w:rsidR="00A1308D">
              <w:rPr>
                <w:rFonts w:ascii="Arial" w:hAnsi="Arial"/>
                <w:sz w:val="20"/>
              </w:rPr>
              <w:t>i</w:t>
            </w:r>
            <w:r>
              <w:rPr>
                <w:rFonts w:ascii="Arial" w:hAnsi="Arial"/>
                <w:sz w:val="20"/>
              </w:rPr>
              <w:t xml:space="preserve"> práce</w:t>
            </w:r>
          </w:p>
        </w:tc>
        <w:tc>
          <w:tcPr>
            <w:tcW w:w="1260" w:type="dxa"/>
          </w:tcPr>
          <w:p w:rsidR="00C30956" w:rsidRPr="0064695E" w:rsidRDefault="00706A32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C30956" w:rsidRDefault="00C30956" w:rsidP="00C30956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50"/>
        <w:gridCol w:w="1260"/>
        <w:gridCol w:w="1440"/>
        <w:gridCol w:w="1440"/>
      </w:tblGrid>
      <w:tr w:rsidR="00C30956" w:rsidTr="00F05936">
        <w:tc>
          <w:tcPr>
            <w:tcW w:w="5650" w:type="dxa"/>
          </w:tcPr>
          <w:p w:rsidR="00C30956" w:rsidRPr="009114FF" w:rsidRDefault="00C30956" w:rsidP="00F05936">
            <w:pPr>
              <w:spacing w:before="40" w:after="40"/>
              <w:rPr>
                <w:rFonts w:ascii="Arial" w:hAnsi="Arial"/>
                <w:b/>
                <w:sz w:val="20"/>
              </w:rPr>
            </w:pPr>
            <w:r w:rsidRPr="009114FF">
              <w:rPr>
                <w:rFonts w:ascii="Arial" w:hAnsi="Arial"/>
                <w:b/>
                <w:sz w:val="20"/>
              </w:rPr>
              <w:t>4. Praktická část práce</w:t>
            </w:r>
          </w:p>
        </w:tc>
        <w:tc>
          <w:tcPr>
            <w:tcW w:w="1260" w:type="dxa"/>
          </w:tcPr>
          <w:p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C30956" w:rsidTr="00F05936">
        <w:tc>
          <w:tcPr>
            <w:tcW w:w="5650" w:type="dxa"/>
          </w:tcPr>
          <w:p w:rsidR="00C30956" w:rsidRPr="009114FF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vhodně volí metody a postupy s ohledem na tematické zaměření práce</w:t>
            </w:r>
          </w:p>
        </w:tc>
        <w:tc>
          <w:tcPr>
            <w:tcW w:w="1260" w:type="dxa"/>
          </w:tcPr>
          <w:p w:rsidR="00C30956" w:rsidRPr="0064695E" w:rsidRDefault="00706A32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c>
          <w:tcPr>
            <w:tcW w:w="5650" w:type="dxa"/>
          </w:tcPr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správně používá metody a postupy sběru a zpracování empirických dat</w:t>
            </w:r>
          </w:p>
        </w:tc>
        <w:tc>
          <w:tcPr>
            <w:tcW w:w="1260" w:type="dxa"/>
          </w:tcPr>
          <w:p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706A32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c>
          <w:tcPr>
            <w:tcW w:w="5650" w:type="dxa"/>
          </w:tcPr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provádí hodnocení efektivity použitých metod a postupů ve vztahu ke zkoumanému problému</w:t>
            </w:r>
          </w:p>
        </w:tc>
        <w:tc>
          <w:tcPr>
            <w:tcW w:w="1260" w:type="dxa"/>
          </w:tcPr>
          <w:p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706A32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c>
          <w:tcPr>
            <w:tcW w:w="5650" w:type="dxa"/>
          </w:tcPr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dostatečně prezentuje výsledky empirického výzkumu</w:t>
            </w:r>
          </w:p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706A32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c>
          <w:tcPr>
            <w:tcW w:w="5650" w:type="dxa"/>
          </w:tcPr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vyvozuje platnost závěrů s ohledem na zjištěné údaje</w:t>
            </w:r>
          </w:p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Pr="00A1308D" w:rsidRDefault="00A1308D" w:rsidP="00F05936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 w:rsidRPr="00A1308D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c>
          <w:tcPr>
            <w:tcW w:w="5650" w:type="dxa"/>
          </w:tcPr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lastRenderedPageBreak/>
              <w:t>Autor interpretuje výsledky empirického výzkumu ve vztahu k současnému stavu zkoumání dané problematiky</w:t>
            </w:r>
          </w:p>
        </w:tc>
        <w:tc>
          <w:tcPr>
            <w:tcW w:w="1260" w:type="dxa"/>
          </w:tcPr>
          <w:p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706A32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c>
          <w:tcPr>
            <w:tcW w:w="5650" w:type="dxa"/>
          </w:tcPr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Praktická část je náročná na sběr a zpracování empirických dat</w:t>
            </w:r>
          </w:p>
        </w:tc>
        <w:tc>
          <w:tcPr>
            <w:tcW w:w="1260" w:type="dxa"/>
          </w:tcPr>
          <w:p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706A32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</w:tr>
    </w:tbl>
    <w:p w:rsidR="00C30956" w:rsidRDefault="00C30956" w:rsidP="00C30956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5688"/>
        <w:gridCol w:w="1260"/>
        <w:gridCol w:w="1440"/>
        <w:gridCol w:w="1391"/>
      </w:tblGrid>
      <w:tr w:rsidR="00C30956" w:rsidTr="00F05936">
        <w:tc>
          <w:tcPr>
            <w:tcW w:w="5688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5. Formální náležitosti </w:t>
            </w:r>
          </w:p>
        </w:tc>
        <w:tc>
          <w:tcPr>
            <w:tcW w:w="1260" w:type="dxa"/>
          </w:tcPr>
          <w:p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C30956" w:rsidTr="00F05936">
        <w:tc>
          <w:tcPr>
            <w:tcW w:w="5688" w:type="dxa"/>
          </w:tcPr>
          <w:p w:rsidR="00C30956" w:rsidRDefault="00C30956" w:rsidP="00F05936">
            <w:pPr>
              <w:rPr>
                <w:rFonts w:ascii="Arial" w:hAnsi="Arial"/>
                <w:sz w:val="20"/>
              </w:rPr>
            </w:pPr>
            <w:r w:rsidRPr="00284711">
              <w:rPr>
                <w:rFonts w:ascii="Arial" w:hAnsi="Arial"/>
                <w:sz w:val="20"/>
              </w:rPr>
              <w:t>Práce je logicky uspořádána</w:t>
            </w:r>
          </w:p>
          <w:p w:rsidR="00C30956" w:rsidRPr="003A66C0" w:rsidRDefault="00C30956" w:rsidP="00F05936">
            <w:pPr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C30956" w:rsidRPr="003A66C0" w:rsidRDefault="00706A32" w:rsidP="00706A32">
            <w:pPr>
              <w:jc w:val="center"/>
              <w:rPr>
                <w:rFonts w:ascii="Arial" w:hAnsi="Arial"/>
                <w:b/>
                <w:sz w:val="20"/>
                <w:highlight w:val="yellow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C30956" w:rsidTr="00F05936">
        <w:tc>
          <w:tcPr>
            <w:tcW w:w="5688" w:type="dxa"/>
          </w:tcPr>
          <w:p w:rsidR="00C30956" w:rsidRDefault="00C30956" w:rsidP="00F0593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má přiměřenou stylistickou úroveň</w:t>
            </w:r>
          </w:p>
          <w:p w:rsidR="00C30956" w:rsidRPr="009D4E87" w:rsidRDefault="00C30956" w:rsidP="00F05936">
            <w:pPr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C30956" w:rsidRPr="003A66C0" w:rsidRDefault="00706A32" w:rsidP="00706A32">
            <w:pPr>
              <w:jc w:val="center"/>
              <w:rPr>
                <w:rFonts w:ascii="Arial" w:hAnsi="Arial"/>
                <w:b/>
                <w:sz w:val="20"/>
                <w:highlight w:val="yellow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C30956" w:rsidTr="00F05936">
        <w:tc>
          <w:tcPr>
            <w:tcW w:w="5688" w:type="dxa"/>
          </w:tcPr>
          <w:p w:rsidR="00C30956" w:rsidRDefault="00C30956" w:rsidP="00F0593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Odkazy a citace jsou v souladu s platnou citační normou</w:t>
            </w:r>
          </w:p>
          <w:p w:rsidR="00C30956" w:rsidRPr="005A6C17" w:rsidRDefault="00C30956" w:rsidP="00F05936">
            <w:pPr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C30956" w:rsidRPr="003A66C0" w:rsidRDefault="00C30956" w:rsidP="00706A32">
            <w:pPr>
              <w:jc w:val="center"/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C30956" w:rsidRPr="003A66C0" w:rsidRDefault="00A1308D" w:rsidP="00A1308D">
            <w:pPr>
              <w:jc w:val="center"/>
              <w:rPr>
                <w:rFonts w:ascii="Arial" w:hAnsi="Arial"/>
                <w:b/>
                <w:sz w:val="20"/>
                <w:highlight w:val="yellow"/>
              </w:rPr>
            </w:pPr>
            <w:r w:rsidRPr="00A1308D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391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C30956" w:rsidTr="00F05936">
        <w:tc>
          <w:tcPr>
            <w:tcW w:w="5688" w:type="dxa"/>
          </w:tcPr>
          <w:p w:rsidR="00C30956" w:rsidRPr="00284711" w:rsidRDefault="00C30956" w:rsidP="00F05936">
            <w:pPr>
              <w:rPr>
                <w:rFonts w:ascii="Arial" w:hAnsi="Arial"/>
                <w:sz w:val="20"/>
                <w:highlight w:val="yellow"/>
              </w:rPr>
            </w:pPr>
            <w:r w:rsidRPr="00284711">
              <w:rPr>
                <w:rFonts w:ascii="Arial" w:hAnsi="Arial"/>
                <w:sz w:val="20"/>
              </w:rPr>
              <w:t>Práce má vhodnou grafickou úpravu (úprava textu, grafů, tabulek, příloh atd.)</w:t>
            </w:r>
          </w:p>
        </w:tc>
        <w:tc>
          <w:tcPr>
            <w:tcW w:w="1260" w:type="dxa"/>
          </w:tcPr>
          <w:p w:rsidR="00C30956" w:rsidRPr="003A66C0" w:rsidRDefault="00706A32" w:rsidP="00706A32">
            <w:pPr>
              <w:jc w:val="center"/>
              <w:rPr>
                <w:rFonts w:ascii="Arial" w:hAnsi="Arial"/>
                <w:b/>
                <w:sz w:val="20"/>
                <w:highlight w:val="yellow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</w:tbl>
    <w:p w:rsidR="00C30956" w:rsidRDefault="00C30956" w:rsidP="00C30956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5688"/>
        <w:gridCol w:w="1260"/>
        <w:gridCol w:w="1440"/>
        <w:gridCol w:w="1391"/>
      </w:tblGrid>
      <w:tr w:rsidR="00C30956" w:rsidTr="00F05936">
        <w:tc>
          <w:tcPr>
            <w:tcW w:w="5688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6</w:t>
            </w:r>
            <w:r w:rsidRPr="003A66C0">
              <w:rPr>
                <w:rFonts w:ascii="Arial" w:hAnsi="Arial"/>
                <w:b/>
                <w:sz w:val="20"/>
              </w:rPr>
              <w:t>. Hodnotící kategorie specifické pro obor</w:t>
            </w:r>
          </w:p>
        </w:tc>
        <w:tc>
          <w:tcPr>
            <w:tcW w:w="1260" w:type="dxa"/>
          </w:tcPr>
          <w:p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C30956" w:rsidTr="005C4FC7">
        <w:trPr>
          <w:trHeight w:val="430"/>
        </w:trPr>
        <w:tc>
          <w:tcPr>
            <w:tcW w:w="5688" w:type="dxa"/>
          </w:tcPr>
          <w:p w:rsidR="00C30956" w:rsidRPr="003A66C0" w:rsidRDefault="00C30956" w:rsidP="000764F7">
            <w:pPr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C30956" w:rsidRPr="003A66C0" w:rsidRDefault="00C30956" w:rsidP="000764F7">
            <w:pPr>
              <w:jc w:val="center"/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C30956" w:rsidTr="00F05936">
        <w:tc>
          <w:tcPr>
            <w:tcW w:w="5688" w:type="dxa"/>
          </w:tcPr>
          <w:p w:rsidR="00C30956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C30956" w:rsidTr="00F05936">
        <w:tc>
          <w:tcPr>
            <w:tcW w:w="5688" w:type="dxa"/>
          </w:tcPr>
          <w:p w:rsidR="00C30956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C30956" w:rsidTr="00F05936">
        <w:tc>
          <w:tcPr>
            <w:tcW w:w="5688" w:type="dxa"/>
          </w:tcPr>
          <w:p w:rsidR="00C30956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</w:tbl>
    <w:p w:rsidR="00C30956" w:rsidRDefault="00C30956" w:rsidP="00C30956">
      <w:pPr>
        <w:rPr>
          <w:rFonts w:ascii="Arial" w:hAnsi="Arial"/>
          <w:b/>
          <w:sz w:val="20"/>
        </w:rPr>
      </w:pPr>
    </w:p>
    <w:p w:rsidR="001E34E8" w:rsidRDefault="001E34E8" w:rsidP="00C30956">
      <w:pPr>
        <w:rPr>
          <w:rFonts w:ascii="Arial" w:hAnsi="Arial"/>
          <w:b/>
          <w:sz w:val="20"/>
        </w:rPr>
      </w:pPr>
    </w:p>
    <w:p w:rsidR="00C30956" w:rsidRDefault="00C30956" w:rsidP="00C30956">
      <w:pPr>
        <w:rPr>
          <w:rFonts w:ascii="Arial" w:hAnsi="Arial"/>
          <w:sz w:val="20"/>
        </w:rPr>
      </w:pPr>
      <w:r>
        <w:rPr>
          <w:rFonts w:ascii="Arial" w:hAnsi="Arial"/>
          <w:b/>
          <w:sz w:val="20"/>
        </w:rPr>
        <w:t>7. Připomínky a otázky k obhajobě</w:t>
      </w:r>
      <w:r>
        <w:rPr>
          <w:rFonts w:ascii="Arial" w:hAnsi="Arial"/>
          <w:sz w:val="20"/>
        </w:rPr>
        <w:t xml:space="preserve">:  </w:t>
      </w:r>
    </w:p>
    <w:p w:rsidR="00C30956" w:rsidRDefault="00C30956" w:rsidP="00C30956">
      <w:pPr>
        <w:rPr>
          <w:rFonts w:ascii="Arial" w:hAnsi="Arial"/>
          <w:b/>
          <w:sz w:val="20"/>
        </w:rPr>
      </w:pPr>
    </w:p>
    <w:p w:rsidR="00C30956" w:rsidRDefault="005C4FC7" w:rsidP="00C30956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P</w:t>
      </w:r>
      <w:r w:rsidRPr="005C4FC7">
        <w:rPr>
          <w:rFonts w:ascii="Arial" w:hAnsi="Arial"/>
          <w:sz w:val="20"/>
        </w:rPr>
        <w:t xml:space="preserve">ráce </w:t>
      </w:r>
      <w:r>
        <w:rPr>
          <w:rFonts w:ascii="Arial" w:hAnsi="Arial"/>
          <w:sz w:val="20"/>
        </w:rPr>
        <w:t xml:space="preserve">je velmi zajímavá, přesto však nedokáže zcela odpovědět na otázku: Jak se </w:t>
      </w:r>
      <w:r w:rsidR="007D10B7">
        <w:rPr>
          <w:rFonts w:ascii="Arial" w:hAnsi="Arial"/>
          <w:sz w:val="20"/>
        </w:rPr>
        <w:t>stát lepším učitelem matematiky.</w:t>
      </w:r>
    </w:p>
    <w:p w:rsidR="005C4FC7" w:rsidRDefault="005C4FC7" w:rsidP="00C30956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Nevolil bych takto obecně definované téma práce, neboť i když je název zajímavý a poutavý, nelze očekávání čtenáře naplnit, neboť je příliš obsáhlé a náročné a nejednoznačně definovatelné.</w:t>
      </w:r>
    </w:p>
    <w:p w:rsidR="005C4FC7" w:rsidRPr="005C4FC7" w:rsidRDefault="005C4FC7" w:rsidP="00C30956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Před otevřením této práce jsem očekával zcela něco jiného. Název evokuje v čtenáři, že se zde dozví, jak žáky motivovat, aby je učivo zaujalo, jaké metody a pomůcky volit, aby bylo učivo názorné, </w:t>
      </w:r>
      <w:r w:rsidR="00381E6E">
        <w:rPr>
          <w:rFonts w:ascii="Arial" w:hAnsi="Arial"/>
          <w:sz w:val="20"/>
        </w:rPr>
        <w:t xml:space="preserve">jaké příklady volit, aby byl vidět přínos a reálné využití v životě, </w:t>
      </w:r>
      <w:r>
        <w:rPr>
          <w:rFonts w:ascii="Arial" w:hAnsi="Arial"/>
          <w:sz w:val="20"/>
        </w:rPr>
        <w:t xml:space="preserve">apod., ale to by se těžko popisovalo obecně a pro pokrytí všech oblastí matematiky by bylo téměř nekonečné. Vy jste si ve své práci zvolila konkrétní část učiva matematiky </w:t>
      </w:r>
      <w:r w:rsidR="007D10B7">
        <w:rPr>
          <w:rFonts w:ascii="Arial" w:hAnsi="Arial"/>
          <w:sz w:val="20"/>
        </w:rPr>
        <w:t>a ukázala jste, jak to dělat jinak, jaké interdisciplinární vztahy lze k tomuto učivu využít. Pro tuto oblast učiva to bylo velmi pěkně a zajímavě zpracováno a pro výuku to bude jistě velmi přínosné, ale pro takto úzké zaměření bych si dovedl představit spoustu jiných a také zajímavých titulů této práce. Přesto věřím, že alespoň vás vaše nadšení, zaměření a schopnost vidět matematiku i tam, kde ji jiní nevidí, povede k tomu, že se stanete lepším učitelem matematiky.</w:t>
      </w:r>
    </w:p>
    <w:p w:rsidR="00C30956" w:rsidRDefault="00C30956" w:rsidP="00C30956">
      <w:pPr>
        <w:rPr>
          <w:rFonts w:ascii="Arial" w:hAnsi="Arial"/>
          <w:b/>
          <w:sz w:val="20"/>
        </w:rPr>
      </w:pPr>
    </w:p>
    <w:p w:rsidR="00C30956" w:rsidRDefault="00C30956" w:rsidP="00C30956">
      <w:pPr>
        <w:rPr>
          <w:rFonts w:ascii="Arial" w:hAnsi="Arial"/>
          <w:b/>
          <w:sz w:val="20"/>
        </w:rPr>
      </w:pPr>
    </w:p>
    <w:p w:rsidR="00C30956" w:rsidRDefault="00C30956" w:rsidP="00C30956">
      <w:pPr>
        <w:rPr>
          <w:rFonts w:ascii="Arial" w:hAnsi="Arial"/>
          <w:b/>
          <w:sz w:val="20"/>
        </w:rPr>
      </w:pPr>
    </w:p>
    <w:p w:rsidR="00C30956" w:rsidRDefault="00C30956" w:rsidP="00C30956">
      <w:pPr>
        <w:rPr>
          <w:rFonts w:ascii="Arial" w:hAnsi="Arial"/>
          <w:b/>
          <w:sz w:val="20"/>
        </w:rPr>
      </w:pPr>
    </w:p>
    <w:p w:rsidR="00C30956" w:rsidRDefault="00C30956" w:rsidP="00C30956">
      <w:pPr>
        <w:rPr>
          <w:rFonts w:ascii="Arial" w:hAnsi="Arial"/>
          <w:sz w:val="20"/>
          <w:u w:val="single"/>
        </w:rPr>
      </w:pPr>
      <w:r>
        <w:rPr>
          <w:rFonts w:ascii="Arial" w:hAnsi="Arial"/>
          <w:b/>
          <w:sz w:val="20"/>
        </w:rPr>
        <w:t>Závěr:</w:t>
      </w:r>
    </w:p>
    <w:p w:rsidR="00C30956" w:rsidRDefault="00C30956" w:rsidP="00C30956">
      <w:pPr>
        <w:rPr>
          <w:rFonts w:ascii="Arial" w:hAnsi="Arial"/>
          <w:sz w:val="20"/>
          <w:u w:val="single"/>
        </w:rPr>
      </w:pPr>
      <w:r>
        <w:rPr>
          <w:rFonts w:ascii="Arial" w:hAnsi="Arial"/>
          <w:sz w:val="20"/>
          <w:u w:val="single"/>
        </w:rPr>
        <w:t>Práce  je/</w:t>
      </w:r>
      <w:r w:rsidRPr="00706A32">
        <w:rPr>
          <w:rFonts w:ascii="Arial" w:hAnsi="Arial"/>
          <w:strike/>
          <w:sz w:val="20"/>
          <w:u w:val="single"/>
        </w:rPr>
        <w:t>není</w:t>
      </w:r>
      <w:r>
        <w:rPr>
          <w:rFonts w:ascii="Arial" w:hAnsi="Arial"/>
          <w:sz w:val="20"/>
          <w:u w:val="single"/>
        </w:rPr>
        <w:t xml:space="preserve"> doporučena k obhajobě.</w:t>
      </w:r>
    </w:p>
    <w:p w:rsidR="00C30956" w:rsidRDefault="00C30956" w:rsidP="00C30956">
      <w:pPr>
        <w:rPr>
          <w:rFonts w:ascii="Arial" w:hAnsi="Arial"/>
          <w:sz w:val="20"/>
          <w:u w:val="single"/>
        </w:rPr>
      </w:pPr>
    </w:p>
    <w:p w:rsidR="00C30956" w:rsidRPr="00706A32" w:rsidRDefault="00C30956" w:rsidP="00C30956">
      <w:pPr>
        <w:rPr>
          <w:rFonts w:ascii="Arial" w:hAnsi="Arial"/>
          <w:b/>
          <w:sz w:val="20"/>
        </w:rPr>
      </w:pPr>
      <w:r>
        <w:rPr>
          <w:rFonts w:ascii="Arial" w:hAnsi="Arial"/>
          <w:sz w:val="20"/>
        </w:rPr>
        <w:t xml:space="preserve">Navržený klasifikační stupeň:    </w:t>
      </w:r>
      <w:r w:rsidR="00706A32" w:rsidRPr="00706A32">
        <w:rPr>
          <w:rFonts w:ascii="Arial" w:hAnsi="Arial"/>
          <w:b/>
          <w:sz w:val="20"/>
        </w:rPr>
        <w:t>B</w:t>
      </w:r>
      <w:r w:rsidRPr="00706A32">
        <w:rPr>
          <w:rFonts w:ascii="Arial" w:hAnsi="Arial"/>
          <w:b/>
          <w:sz w:val="20"/>
        </w:rPr>
        <w:t xml:space="preserve">                                                              </w:t>
      </w:r>
    </w:p>
    <w:p w:rsidR="00C30956" w:rsidRDefault="00C30956" w:rsidP="00C30956"/>
    <w:p w:rsidR="00C30956" w:rsidRDefault="00C30956" w:rsidP="00C30956"/>
    <w:p w:rsidR="00C30956" w:rsidRDefault="00C30956" w:rsidP="00C30956"/>
    <w:p w:rsidR="00C30956" w:rsidRDefault="00C30956" w:rsidP="00C30956">
      <w:pPr>
        <w:rPr>
          <w:rFonts w:ascii="Arial" w:hAnsi="Arial"/>
          <w:sz w:val="20"/>
        </w:rPr>
      </w:pPr>
    </w:p>
    <w:p w:rsidR="00C30956" w:rsidRDefault="00C30956" w:rsidP="00C30956">
      <w:pPr>
        <w:rPr>
          <w:rFonts w:ascii="Arial" w:hAnsi="Arial"/>
          <w:sz w:val="20"/>
        </w:rPr>
      </w:pPr>
    </w:p>
    <w:p w:rsidR="00381E6E" w:rsidRDefault="00C30956" w:rsidP="00C30956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 Olomouci </w:t>
      </w:r>
      <w:proofErr w:type="gramStart"/>
      <w:r>
        <w:rPr>
          <w:rFonts w:ascii="Arial" w:hAnsi="Arial"/>
          <w:sz w:val="20"/>
        </w:rPr>
        <w:t xml:space="preserve">dne  </w:t>
      </w:r>
      <w:r w:rsidR="005C4FC7">
        <w:rPr>
          <w:rFonts w:ascii="Arial" w:hAnsi="Arial"/>
          <w:sz w:val="20"/>
        </w:rPr>
        <w:t>6</w:t>
      </w:r>
      <w:r w:rsidR="00706A32">
        <w:rPr>
          <w:rFonts w:ascii="Arial" w:hAnsi="Arial"/>
          <w:sz w:val="20"/>
        </w:rPr>
        <w:t>.</w:t>
      </w:r>
      <w:r w:rsidR="005C4FC7">
        <w:rPr>
          <w:rFonts w:ascii="Arial" w:hAnsi="Arial"/>
          <w:sz w:val="20"/>
        </w:rPr>
        <w:t xml:space="preserve"> </w:t>
      </w:r>
      <w:r w:rsidR="00706A32">
        <w:rPr>
          <w:rFonts w:ascii="Arial" w:hAnsi="Arial"/>
          <w:sz w:val="20"/>
        </w:rPr>
        <w:t>5.</w:t>
      </w:r>
      <w:r w:rsidR="005C4FC7">
        <w:rPr>
          <w:rFonts w:ascii="Arial" w:hAnsi="Arial"/>
          <w:sz w:val="20"/>
        </w:rPr>
        <w:t xml:space="preserve"> </w:t>
      </w:r>
      <w:r w:rsidR="00706A32">
        <w:rPr>
          <w:rFonts w:ascii="Arial" w:hAnsi="Arial"/>
          <w:sz w:val="20"/>
        </w:rPr>
        <w:t>2013</w:t>
      </w:r>
      <w:proofErr w:type="gramEnd"/>
    </w:p>
    <w:p w:rsidR="00381E6E" w:rsidRDefault="00381E6E" w:rsidP="00C30956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Mgr. David Nocar, </w:t>
      </w:r>
      <w:proofErr w:type="spellStart"/>
      <w:r>
        <w:rPr>
          <w:rFonts w:ascii="Arial" w:hAnsi="Arial"/>
          <w:sz w:val="20"/>
        </w:rPr>
        <w:t>Ph.D</w:t>
      </w:r>
      <w:proofErr w:type="spellEnd"/>
      <w:r>
        <w:rPr>
          <w:rFonts w:ascii="Arial" w:hAnsi="Arial"/>
          <w:sz w:val="20"/>
        </w:rPr>
        <w:t>.</w:t>
      </w:r>
    </w:p>
    <w:p w:rsidR="00C30956" w:rsidRPr="00381E6E" w:rsidRDefault="00381E6E" w:rsidP="00381E6E">
      <w:pPr>
        <w:ind w:left="4956" w:firstLine="708"/>
        <w:rPr>
          <w:b/>
          <w:color w:val="000000"/>
          <w:sz w:val="18"/>
          <w:szCs w:val="18"/>
        </w:rPr>
      </w:pPr>
      <w:r w:rsidRPr="00381E6E">
        <w:rPr>
          <w:rFonts w:ascii="Arial" w:hAnsi="Arial"/>
          <w:sz w:val="18"/>
          <w:szCs w:val="18"/>
        </w:rPr>
        <w:t>oponent</w:t>
      </w:r>
      <w:r w:rsidR="00C30956" w:rsidRPr="00381E6E">
        <w:rPr>
          <w:rFonts w:ascii="Arial" w:hAnsi="Arial"/>
          <w:sz w:val="18"/>
          <w:szCs w:val="18"/>
        </w:rPr>
        <w:t xml:space="preserve"> bakalářské</w:t>
      </w:r>
      <w:r>
        <w:rPr>
          <w:rFonts w:ascii="Arial" w:hAnsi="Arial"/>
          <w:sz w:val="18"/>
          <w:szCs w:val="18"/>
        </w:rPr>
        <w:t xml:space="preserve"> </w:t>
      </w:r>
      <w:r w:rsidR="00C30956" w:rsidRPr="00381E6E">
        <w:rPr>
          <w:rFonts w:ascii="Arial" w:hAnsi="Arial"/>
          <w:sz w:val="18"/>
          <w:szCs w:val="18"/>
        </w:rPr>
        <w:t xml:space="preserve">práce </w:t>
      </w:r>
    </w:p>
    <w:p w:rsidR="00F05936" w:rsidRDefault="00F05936"/>
    <w:sectPr w:rsidR="00F05936" w:rsidSect="00F05936">
      <w:headerReference w:type="default" r:id="rId6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126" w:rsidRDefault="00DE1126" w:rsidP="00EC6647">
      <w:r>
        <w:separator/>
      </w:r>
    </w:p>
  </w:endnote>
  <w:endnote w:type="continuationSeparator" w:id="0">
    <w:p w:rsidR="00DE1126" w:rsidRDefault="00DE1126" w:rsidP="00EC66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126" w:rsidRDefault="00DE1126" w:rsidP="00EC6647">
      <w:r>
        <w:separator/>
      </w:r>
    </w:p>
  </w:footnote>
  <w:footnote w:type="continuationSeparator" w:id="0">
    <w:p w:rsidR="00DE1126" w:rsidRDefault="00DE1126" w:rsidP="00EC66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936" w:rsidRDefault="00F05936">
    <w:pPr>
      <w:pStyle w:val="Zhlav"/>
      <w:jc w:val="center"/>
      <w:rPr>
        <w:b/>
        <w:sz w:val="2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0956"/>
    <w:rsid w:val="000764F7"/>
    <w:rsid w:val="001E34E8"/>
    <w:rsid w:val="00353660"/>
    <w:rsid w:val="00381E6E"/>
    <w:rsid w:val="00432E2D"/>
    <w:rsid w:val="004545BE"/>
    <w:rsid w:val="00557D05"/>
    <w:rsid w:val="005B1B66"/>
    <w:rsid w:val="005C4FC7"/>
    <w:rsid w:val="00706A32"/>
    <w:rsid w:val="007D10B7"/>
    <w:rsid w:val="0081650D"/>
    <w:rsid w:val="00850549"/>
    <w:rsid w:val="00861238"/>
    <w:rsid w:val="008C0FBE"/>
    <w:rsid w:val="00A1308D"/>
    <w:rsid w:val="00A95C1A"/>
    <w:rsid w:val="00C06D28"/>
    <w:rsid w:val="00C30956"/>
    <w:rsid w:val="00C33B1B"/>
    <w:rsid w:val="00C839DB"/>
    <w:rsid w:val="00DE1126"/>
    <w:rsid w:val="00E90AA1"/>
    <w:rsid w:val="00EC6647"/>
    <w:rsid w:val="00F05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0956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C3095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link w:val="Zhlav"/>
    <w:rsid w:val="00C3095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C30956"/>
    <w:pPr>
      <w:tabs>
        <w:tab w:val="left" w:pos="1559"/>
      </w:tabs>
      <w:ind w:left="360"/>
      <w:jc w:val="both"/>
    </w:pPr>
    <w:rPr>
      <w:szCs w:val="20"/>
    </w:rPr>
  </w:style>
  <w:style w:type="character" w:customStyle="1" w:styleId="ZkladntextodsazenChar">
    <w:name w:val="Základní text odsazený Char"/>
    <w:link w:val="Zkladntextodsazen"/>
    <w:rsid w:val="00C30956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37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562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maresh</dc:creator>
  <cp:lastModifiedBy>nocar</cp:lastModifiedBy>
  <cp:revision>3</cp:revision>
  <dcterms:created xsi:type="dcterms:W3CDTF">2013-05-06T18:53:00Z</dcterms:created>
  <dcterms:modified xsi:type="dcterms:W3CDTF">2013-05-06T20:14:00Z</dcterms:modified>
</cp:coreProperties>
</file>