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20" w:type="dxa"/>
        <w:tblInd w:w="-4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"/>
        <w:gridCol w:w="1660"/>
        <w:gridCol w:w="7580"/>
        <w:gridCol w:w="640"/>
      </w:tblGrid>
      <w:tr w:rsidR="00B66AC9">
        <w:trPr>
          <w:trHeight w:val="36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B66AC9" w:rsidRPr="00F75603" w:rsidRDefault="00B66AC9">
            <w:pPr>
              <w:rPr>
                <w:rFonts w:ascii="Arial" w:hAnsi="Arial" w:cs="Arial"/>
                <w:color w:val="FF0000"/>
              </w:rPr>
            </w:pPr>
          </w:p>
        </w:tc>
        <w:tc>
          <w:tcPr>
            <w:tcW w:w="98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66AC9" w:rsidRDefault="00B66AC9" w:rsidP="00EB20A0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POSUDEK DIPLOMOVÉ PRÁCE</w:t>
            </w:r>
          </w:p>
        </w:tc>
      </w:tr>
      <w:tr w:rsidR="00B66AC9">
        <w:trPr>
          <w:trHeight w:val="18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B66AC9" w:rsidRPr="00F75603" w:rsidRDefault="00B66AC9">
            <w:pPr>
              <w:rPr>
                <w:rFonts w:ascii="Arial" w:hAnsi="Arial" w:cs="Arial"/>
                <w:color w:val="FF000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66AC9" w:rsidRDefault="00B66AC9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66AC9" w:rsidRDefault="00B66AC9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66AC9" w:rsidRDefault="00B66AC9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</w:tr>
      <w:tr w:rsidR="00B66AC9">
        <w:trPr>
          <w:trHeight w:val="30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B66AC9" w:rsidRPr="00F75603" w:rsidRDefault="00B66AC9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98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B66AC9" w:rsidRDefault="00B66AC9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Univerzita Palackého v Olomouci - Fakulta tělesné kultury</w:t>
            </w:r>
          </w:p>
        </w:tc>
      </w:tr>
      <w:tr w:rsidR="00B66AC9">
        <w:trPr>
          <w:trHeight w:val="36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B66AC9" w:rsidRPr="00F75603" w:rsidRDefault="00B66AC9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B66AC9" w:rsidRDefault="00B66AC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Autor práce:</w:t>
            </w: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B66AC9" w:rsidRDefault="00B66AC9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  <w:r w:rsidR="00C43B74">
              <w:rPr>
                <w:b/>
                <w:bCs/>
              </w:rPr>
              <w:t>Jan Kubišta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66AC9" w:rsidRDefault="00B66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66AC9">
        <w:trPr>
          <w:trHeight w:val="62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B66AC9" w:rsidRPr="00F75603" w:rsidRDefault="00B66AC9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B66AC9" w:rsidRDefault="00B66AC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Název práce:</w:t>
            </w: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B66AC9" w:rsidRDefault="00B66AC9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  <w:r w:rsidR="00C43B74">
              <w:rPr>
                <w:b/>
                <w:bCs/>
              </w:rPr>
              <w:t>Analýza marketingové komunikace SC Kolín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66AC9" w:rsidRDefault="00B66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66AC9">
        <w:trPr>
          <w:trHeight w:val="48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B66AC9" w:rsidRPr="00F75603" w:rsidRDefault="00B66AC9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B66AC9" w:rsidRDefault="00B66AC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Autor posudku:</w:t>
            </w: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B66AC9" w:rsidRDefault="00B66AC9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  <w:r w:rsidR="00C43B74">
              <w:rPr>
                <w:b/>
                <w:bCs/>
              </w:rPr>
              <w:t>Ing. Halina Kotíková, Ph.D.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66AC9" w:rsidRDefault="00B66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66AC9">
        <w:trPr>
          <w:trHeight w:val="28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B66AC9" w:rsidRPr="00F75603" w:rsidRDefault="00B66AC9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66AC9" w:rsidRDefault="00B66AC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66AC9" w:rsidRDefault="00B66AC9">
            <w:pPr>
              <w:jc w:val="center"/>
              <w:rPr>
                <w:i/>
                <w:iCs/>
                <w:sz w:val="20"/>
                <w:szCs w:val="20"/>
              </w:rPr>
            </w:pPr>
            <w:bookmarkStart w:id="0" w:name="_GoBack"/>
            <w:bookmarkEnd w:id="0"/>
            <w:r>
              <w:rPr>
                <w:i/>
                <w:iCs/>
                <w:sz w:val="20"/>
                <w:szCs w:val="20"/>
              </w:rPr>
              <w:t>oponent práce*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66AC9" w:rsidRDefault="00B66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66AC9">
        <w:trPr>
          <w:trHeight w:val="28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B66AC9" w:rsidRPr="00F75603" w:rsidRDefault="00B66AC9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66AC9" w:rsidRDefault="00B66AC9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>V hodnocení využijte slovní vyjádření s respektováním charakteru a zaměření práce (filosofické, historické …)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66AC9" w:rsidRDefault="00B66AC9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Body</w:t>
            </w:r>
          </w:p>
        </w:tc>
      </w:tr>
      <w:tr w:rsidR="00B66AC9">
        <w:trPr>
          <w:trHeight w:val="49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B66AC9" w:rsidRPr="00F75603" w:rsidRDefault="00B66AC9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66AC9" w:rsidRDefault="00B66AC9">
            <w:pPr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66AC9" w:rsidRDefault="00B66AC9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0-4</w:t>
            </w:r>
          </w:p>
        </w:tc>
      </w:tr>
      <w:tr w:rsidR="00B66AC9">
        <w:trPr>
          <w:trHeight w:val="54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66AC9" w:rsidRPr="00F75603" w:rsidRDefault="00B66AC9">
            <w:pPr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F75603">
              <w:rPr>
                <w:rFonts w:ascii="Arial" w:hAnsi="Arial" w:cs="Arial"/>
                <w:b/>
                <w:color w:val="FF0000"/>
                <w:sz w:val="20"/>
                <w:szCs w:val="20"/>
              </w:rPr>
              <w:t>1</w:t>
            </w: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</w:tcPr>
          <w:p w:rsidR="00B66AC9" w:rsidRDefault="00B66AC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Aktuálnost problematiky, originalita práce, společenská potřeba práce…</w:t>
            </w:r>
          </w:p>
        </w:tc>
        <w:tc>
          <w:tcPr>
            <w:tcW w:w="6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66AC9" w:rsidRDefault="002D40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B66AC9">
        <w:trPr>
          <w:trHeight w:val="109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B66AC9" w:rsidRPr="00F75603" w:rsidRDefault="00B66AC9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66AC9" w:rsidRDefault="002D408F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Analýza marketingové komunikace sportovního klubu paří mezi témata, která jsou </w:t>
            </w:r>
            <w:proofErr w:type="gramStart"/>
            <w:r>
              <w:rPr>
                <w:i/>
                <w:iCs/>
                <w:sz w:val="20"/>
                <w:szCs w:val="20"/>
              </w:rPr>
              <w:t>na  FTK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UP zpracovávaná poměrně často. Pro práci </w:t>
            </w:r>
            <w:r w:rsidR="001E59A0">
              <w:rPr>
                <w:i/>
                <w:iCs/>
                <w:sz w:val="20"/>
                <w:szCs w:val="20"/>
              </w:rPr>
              <w:t xml:space="preserve">manažera je znalost </w:t>
            </w:r>
            <w:r>
              <w:rPr>
                <w:i/>
                <w:iCs/>
                <w:sz w:val="20"/>
                <w:szCs w:val="20"/>
              </w:rPr>
              <w:t xml:space="preserve">správného zpracování marketingové </w:t>
            </w:r>
            <w:r w:rsidR="001E59A0">
              <w:rPr>
                <w:i/>
                <w:iCs/>
                <w:sz w:val="20"/>
                <w:szCs w:val="20"/>
              </w:rPr>
              <w:t xml:space="preserve">analýzy a schopnost účinné aplikace </w:t>
            </w:r>
            <w:r>
              <w:rPr>
                <w:i/>
                <w:iCs/>
                <w:sz w:val="20"/>
                <w:szCs w:val="20"/>
              </w:rPr>
              <w:t>nástrojů marketingové komunikace velmi užitečná, proto hodnotím zvolené téma jako společensky potřebné.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66AC9" w:rsidRDefault="00B66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66AC9">
        <w:trPr>
          <w:trHeight w:val="54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B66AC9" w:rsidRPr="00F75603" w:rsidRDefault="00B66AC9">
            <w:pPr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F75603">
              <w:rPr>
                <w:rFonts w:ascii="Arial" w:hAnsi="Arial" w:cs="Arial"/>
                <w:b/>
                <w:color w:val="FF0000"/>
                <w:sz w:val="20"/>
                <w:szCs w:val="20"/>
              </w:rPr>
              <w:t>2</w:t>
            </w: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66AC9" w:rsidRDefault="00B66AC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Úroveň a kvalita teoretické části práce (přehled poznatků). Samostatnost zpracování, vhled autora do </w:t>
            </w: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problematiky,  literární</w:t>
            </w:r>
            <w:proofErr w:type="gram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prameny, využití databází, zahraniční literatury…</w:t>
            </w:r>
          </w:p>
        </w:tc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66AC9" w:rsidRDefault="00322B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B66AC9">
        <w:trPr>
          <w:trHeight w:val="1042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B66AC9" w:rsidRPr="00F75603" w:rsidRDefault="00B66AC9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66AC9" w:rsidRDefault="002D408F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Struktura teoretické části práce je logická, jednotlivé tematické celky jsou vhodně provázané. Referenční seznam není p</w:t>
            </w:r>
            <w:r w:rsidR="00F434D7">
              <w:rPr>
                <w:i/>
                <w:iCs/>
                <w:sz w:val="20"/>
                <w:szCs w:val="20"/>
              </w:rPr>
              <w:t xml:space="preserve">říliš rozsáhlý, obsahuje pouze </w:t>
            </w:r>
            <w:r>
              <w:rPr>
                <w:i/>
                <w:iCs/>
                <w:sz w:val="20"/>
                <w:szCs w:val="20"/>
              </w:rPr>
              <w:t xml:space="preserve">základní </w:t>
            </w:r>
            <w:proofErr w:type="spellStart"/>
            <w:r>
              <w:rPr>
                <w:i/>
                <w:iCs/>
                <w:sz w:val="20"/>
                <w:szCs w:val="20"/>
              </w:rPr>
              <w:t>česko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jazyčnou literaturu vztahující se k tématu práce, u </w:t>
            </w:r>
            <w:r w:rsidR="001E59A0">
              <w:rPr>
                <w:i/>
                <w:iCs/>
                <w:sz w:val="20"/>
                <w:szCs w:val="20"/>
              </w:rPr>
              <w:t xml:space="preserve">magisterské </w:t>
            </w:r>
            <w:r>
              <w:rPr>
                <w:i/>
                <w:iCs/>
                <w:sz w:val="20"/>
                <w:szCs w:val="20"/>
              </w:rPr>
              <w:t>diplomové práce bych očekávala důkladnější práci s literaturou, zahraniční zdroje a databáze nebyly vůbec využity.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66AC9" w:rsidRDefault="00B66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66AC9">
        <w:trPr>
          <w:trHeight w:val="55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66AC9" w:rsidRPr="00F75603" w:rsidRDefault="00B66AC9">
            <w:pPr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F75603">
              <w:rPr>
                <w:rFonts w:ascii="Arial" w:hAnsi="Arial" w:cs="Arial"/>
                <w:b/>
                <w:color w:val="FF0000"/>
                <w:sz w:val="20"/>
                <w:szCs w:val="20"/>
              </w:rPr>
              <w:t>3</w:t>
            </w: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</w:tcPr>
          <w:p w:rsidR="00B66AC9" w:rsidRDefault="00B66AC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Formulace cílů a záměrů práce, případně výzkumných otázek, hypotéz…</w:t>
            </w:r>
          </w:p>
        </w:tc>
        <w:tc>
          <w:tcPr>
            <w:tcW w:w="6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66AC9" w:rsidRDefault="00F434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B66AC9">
        <w:trPr>
          <w:trHeight w:val="1026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B66AC9" w:rsidRPr="00F75603" w:rsidRDefault="00B66AC9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66AC9" w:rsidRDefault="00BB30D6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Cíl práce je formulován jasně a srozumitelně, je doplněn o úkoly práce, které přibližují postup pro splnění </w:t>
            </w:r>
            <w:r w:rsidR="001E59A0">
              <w:rPr>
                <w:i/>
                <w:iCs/>
                <w:sz w:val="20"/>
                <w:szCs w:val="20"/>
              </w:rPr>
              <w:t xml:space="preserve"> </w:t>
            </w:r>
            <w:proofErr w:type="gramStart"/>
            <w:r w:rsidR="001E59A0">
              <w:rPr>
                <w:i/>
                <w:iCs/>
                <w:sz w:val="20"/>
                <w:szCs w:val="20"/>
              </w:rPr>
              <w:t xml:space="preserve">cíle. </w:t>
            </w:r>
            <w:r>
              <w:rPr>
                <w:i/>
                <w:iCs/>
                <w:sz w:val="20"/>
                <w:szCs w:val="20"/>
              </w:rPr>
              <w:t>j</w:t>
            </w:r>
            <w:proofErr w:type="gramEnd"/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66AC9" w:rsidRDefault="00B66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66AC9">
        <w:trPr>
          <w:trHeight w:val="52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66AC9" w:rsidRPr="00F75603" w:rsidRDefault="00B66AC9">
            <w:pPr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F75603">
              <w:rPr>
                <w:rFonts w:ascii="Arial" w:hAnsi="Arial" w:cs="Arial"/>
                <w:b/>
                <w:color w:val="FF0000"/>
                <w:sz w:val="20"/>
                <w:szCs w:val="20"/>
              </w:rPr>
              <w:t>4</w:t>
            </w: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66AC9" w:rsidRDefault="00B66AC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Metodika práce, využití adekvátních metod a technik zpracování (výzkumných, statistických, jiných)…</w:t>
            </w:r>
          </w:p>
        </w:tc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66AC9" w:rsidRDefault="00BB30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B66AC9">
        <w:trPr>
          <w:trHeight w:val="1051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B66AC9" w:rsidRPr="00F75603" w:rsidRDefault="00B66AC9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66AC9" w:rsidRDefault="00BB30D6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Autor</w:t>
            </w:r>
            <w:r w:rsidR="001E59A0">
              <w:rPr>
                <w:i/>
                <w:iCs/>
                <w:sz w:val="20"/>
                <w:szCs w:val="20"/>
              </w:rPr>
              <w:t xml:space="preserve"> zvolil jako základní metody</w:t>
            </w:r>
            <w:r>
              <w:rPr>
                <w:i/>
                <w:iCs/>
                <w:sz w:val="20"/>
                <w:szCs w:val="20"/>
              </w:rPr>
              <w:t xml:space="preserve"> (techniky) analýzu dokumentů, rozhovor s představiteli klubů a dotazníkové šetření. Dotazník je </w:t>
            </w:r>
            <w:r w:rsidR="00F434D7">
              <w:rPr>
                <w:i/>
                <w:iCs/>
                <w:sz w:val="20"/>
                <w:szCs w:val="20"/>
              </w:rPr>
              <w:t>u</w:t>
            </w:r>
            <w:r>
              <w:rPr>
                <w:i/>
                <w:iCs/>
                <w:sz w:val="20"/>
                <w:szCs w:val="20"/>
              </w:rPr>
              <w:t>veden v příloze práce. Domnívám se, že konstr</w:t>
            </w:r>
            <w:r w:rsidR="00CA58EA">
              <w:rPr>
                <w:i/>
                <w:iCs/>
                <w:sz w:val="20"/>
                <w:szCs w:val="20"/>
              </w:rPr>
              <w:t>ukce dotazníků umožnila p</w:t>
            </w:r>
            <w:r>
              <w:rPr>
                <w:i/>
                <w:iCs/>
                <w:sz w:val="20"/>
                <w:szCs w:val="20"/>
              </w:rPr>
              <w:t xml:space="preserve">ouze </w:t>
            </w:r>
            <w:r w:rsidR="00717F77">
              <w:rPr>
                <w:i/>
                <w:iCs/>
                <w:sz w:val="20"/>
                <w:szCs w:val="20"/>
              </w:rPr>
              <w:t>ve velmi omezené míře splnit jeden z </w:t>
            </w:r>
            <w:proofErr w:type="gramStart"/>
            <w:r w:rsidR="00717F77">
              <w:rPr>
                <w:i/>
                <w:iCs/>
                <w:sz w:val="20"/>
                <w:szCs w:val="20"/>
              </w:rPr>
              <w:t xml:space="preserve">úkolů </w:t>
            </w:r>
            <w:r>
              <w:rPr>
                <w:i/>
                <w:iCs/>
                <w:sz w:val="20"/>
                <w:szCs w:val="20"/>
              </w:rPr>
              <w:t xml:space="preserve"> práce</w:t>
            </w:r>
            <w:proofErr w:type="gramEnd"/>
            <w:r w:rsidR="00717F77">
              <w:rPr>
                <w:i/>
                <w:iCs/>
                <w:sz w:val="20"/>
                <w:szCs w:val="20"/>
              </w:rPr>
              <w:t>:</w:t>
            </w:r>
            <w:r>
              <w:rPr>
                <w:i/>
                <w:iCs/>
                <w:sz w:val="20"/>
                <w:szCs w:val="20"/>
              </w:rPr>
              <w:t xml:space="preserve"> „</w:t>
            </w:r>
            <w:r w:rsidR="00717F77">
              <w:rPr>
                <w:i/>
                <w:iCs/>
                <w:sz w:val="20"/>
                <w:szCs w:val="20"/>
              </w:rPr>
              <w:t>určit, které z nástrojů marketingové komunikace nejvíce působí na fanoušky“.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66AC9" w:rsidRDefault="00B66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66AC9">
        <w:trPr>
          <w:trHeight w:val="51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66AC9" w:rsidRPr="00F75603" w:rsidRDefault="00B66AC9">
            <w:pPr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F75603">
              <w:rPr>
                <w:rFonts w:ascii="Arial" w:hAnsi="Arial" w:cs="Arial"/>
                <w:b/>
                <w:color w:val="FF0000"/>
                <w:sz w:val="20"/>
                <w:szCs w:val="20"/>
              </w:rPr>
              <w:t>5</w:t>
            </w: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66AC9" w:rsidRDefault="00B66AC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Zpracování výsledků práce, interpretace výsledků…</w:t>
            </w:r>
          </w:p>
        </w:tc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66AC9" w:rsidRDefault="00BB30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B66AC9">
        <w:trPr>
          <w:trHeight w:val="1061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B66AC9" w:rsidRPr="00F75603" w:rsidRDefault="00B66AC9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66AC9" w:rsidRDefault="0033249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Výsledky práce jsou prezentovány ve struktuře, která odpovídá zvolenému postupu – </w:t>
            </w:r>
            <w:proofErr w:type="gramStart"/>
            <w:r>
              <w:rPr>
                <w:i/>
                <w:iCs/>
                <w:sz w:val="20"/>
                <w:szCs w:val="20"/>
              </w:rPr>
              <w:t xml:space="preserve">nejdříve </w:t>
            </w:r>
            <w:r w:rsidR="001E59A0">
              <w:rPr>
                <w:i/>
                <w:iCs/>
                <w:sz w:val="20"/>
                <w:szCs w:val="20"/>
              </w:rPr>
              <w:t xml:space="preserve"> je</w:t>
            </w:r>
            <w:proofErr w:type="gramEnd"/>
            <w:r w:rsidR="001E59A0">
              <w:rPr>
                <w:i/>
                <w:iCs/>
                <w:sz w:val="20"/>
                <w:szCs w:val="20"/>
              </w:rPr>
              <w:t xml:space="preserve"> uvedena </w:t>
            </w:r>
            <w:r>
              <w:rPr>
                <w:i/>
                <w:iCs/>
                <w:sz w:val="20"/>
                <w:szCs w:val="20"/>
              </w:rPr>
              <w:t>analýza nástrojů marketingové</w:t>
            </w:r>
            <w:r w:rsidR="001E59A0">
              <w:rPr>
                <w:i/>
                <w:iCs/>
                <w:sz w:val="20"/>
                <w:szCs w:val="20"/>
              </w:rPr>
              <w:t xml:space="preserve"> komunikace </w:t>
            </w:r>
            <w:r>
              <w:rPr>
                <w:i/>
                <w:iCs/>
                <w:sz w:val="20"/>
                <w:szCs w:val="20"/>
              </w:rPr>
              <w:t>a dále výsledky dotazníkového šetření, které jsou pro názornost doplněny grafy.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66AC9" w:rsidRDefault="00B66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66AC9">
        <w:trPr>
          <w:trHeight w:val="52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66AC9" w:rsidRPr="00F75603" w:rsidRDefault="00B66AC9">
            <w:pPr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F75603">
              <w:rPr>
                <w:rFonts w:ascii="Arial" w:hAnsi="Arial" w:cs="Arial"/>
                <w:b/>
                <w:color w:val="FF0000"/>
                <w:sz w:val="20"/>
                <w:szCs w:val="20"/>
              </w:rPr>
              <w:t>6</w:t>
            </w: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66AC9" w:rsidRDefault="00B66AC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Diskuse práce, závěry práce, teoretický a praktický přínos práce…</w:t>
            </w:r>
          </w:p>
        </w:tc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66AC9" w:rsidRDefault="00322B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B66AC9">
        <w:trPr>
          <w:trHeight w:val="1237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B66AC9" w:rsidRPr="00F75603" w:rsidRDefault="00B66AC9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66AC9" w:rsidRDefault="00332490" w:rsidP="0033249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Na základě výsledků analytické části práce autor zpracoval kapitolu Diskuze, na ni navazuje SWOT analýza a opatření v oblasti marketingové komunikace klubu na další období.   Tato část práce má poměrně obecnou úroveň, nevychází ze získaných výsledků a je na nízké odborné úrovni. Postrádám vymezení cílové skupiny marketingové komunikace – fanoušci? Hráči? </w:t>
            </w:r>
            <w:r w:rsidR="00F434D7">
              <w:rPr>
                <w:i/>
                <w:iCs/>
                <w:sz w:val="20"/>
                <w:szCs w:val="20"/>
              </w:rPr>
              <w:t xml:space="preserve">Potenciální členové? </w:t>
            </w:r>
            <w:r>
              <w:rPr>
                <w:i/>
                <w:iCs/>
                <w:sz w:val="20"/>
                <w:szCs w:val="20"/>
              </w:rPr>
              <w:t xml:space="preserve">Sponzoři? </w:t>
            </w:r>
            <w:r w:rsidR="00FF79C8">
              <w:rPr>
                <w:i/>
                <w:iCs/>
                <w:sz w:val="20"/>
                <w:szCs w:val="20"/>
              </w:rPr>
              <w:t>Opatřen</w:t>
            </w:r>
            <w:r w:rsidR="001E59A0">
              <w:rPr>
                <w:i/>
                <w:iCs/>
                <w:sz w:val="20"/>
                <w:szCs w:val="20"/>
              </w:rPr>
              <w:t>í měla být lépe strukturovaná (</w:t>
            </w:r>
            <w:r w:rsidR="00FF79C8">
              <w:rPr>
                <w:i/>
                <w:iCs/>
                <w:sz w:val="20"/>
                <w:szCs w:val="20"/>
              </w:rPr>
              <w:t>podle jednotlivých nástrojů marketingové komunikace</w:t>
            </w:r>
            <w:r w:rsidR="001E59A0">
              <w:rPr>
                <w:i/>
                <w:iCs/>
                <w:sz w:val="20"/>
                <w:szCs w:val="20"/>
              </w:rPr>
              <w:t>)</w:t>
            </w:r>
            <w:r w:rsidR="00FF79C8">
              <w:rPr>
                <w:i/>
                <w:iCs/>
                <w:sz w:val="20"/>
                <w:szCs w:val="20"/>
              </w:rPr>
              <w:t>. Je ale zjevné, že z velmi stručného dotazníku pro fanoušky se nedaly získat potřebné a ucelené informace.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66AC9" w:rsidRDefault="00B66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66AC9">
        <w:trPr>
          <w:trHeight w:val="52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B66AC9" w:rsidRPr="00F75603" w:rsidRDefault="00B66AC9">
            <w:pPr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F75603">
              <w:rPr>
                <w:rFonts w:ascii="Arial" w:hAnsi="Arial" w:cs="Arial"/>
                <w:b/>
                <w:color w:val="FF0000"/>
                <w:sz w:val="20"/>
                <w:szCs w:val="20"/>
              </w:rPr>
              <w:lastRenderedPageBreak/>
              <w:t>7</w:t>
            </w: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66AC9" w:rsidRDefault="00B66AC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Formální zpracování práce, jazyková a stylistická úroveň, rozsah práce, grafická úprava práce, dodržení publikační normy…</w:t>
            </w:r>
          </w:p>
        </w:tc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66AC9" w:rsidRDefault="002D40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B66AC9">
        <w:trPr>
          <w:trHeight w:val="1407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B66AC9" w:rsidRPr="00F75603" w:rsidRDefault="00B66AC9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66AC9" w:rsidRDefault="002D408F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Ačkoliv se autor snažil respektovat publikační normu FTK UP, ne vždy se mu daří (chyb</w:t>
            </w:r>
            <w:r w:rsidR="00B74D52">
              <w:rPr>
                <w:i/>
                <w:iCs/>
                <w:sz w:val="20"/>
                <w:szCs w:val="20"/>
              </w:rPr>
              <w:t>n</w:t>
            </w:r>
            <w:r>
              <w:rPr>
                <w:i/>
                <w:iCs/>
                <w:sz w:val="20"/>
                <w:szCs w:val="20"/>
              </w:rPr>
              <w:t>ě jsou uváděny citace ze zdroje</w:t>
            </w:r>
            <w:r w:rsidR="00FF79C8">
              <w:rPr>
                <w:i/>
                <w:iCs/>
                <w:sz w:val="20"/>
                <w:szCs w:val="20"/>
              </w:rPr>
              <w:t>, často není zřejmé, kde citace začíná a kde končí</w:t>
            </w:r>
            <w:r>
              <w:rPr>
                <w:i/>
                <w:iCs/>
                <w:sz w:val="20"/>
                <w:szCs w:val="20"/>
              </w:rPr>
              <w:t>)</w:t>
            </w:r>
            <w:r w:rsidR="003A0A3A">
              <w:rPr>
                <w:i/>
                <w:iCs/>
                <w:sz w:val="20"/>
                <w:szCs w:val="20"/>
              </w:rPr>
              <w:t>. Práce dokládá</w:t>
            </w:r>
            <w:r w:rsidR="00FF79C8">
              <w:rPr>
                <w:i/>
                <w:iCs/>
                <w:sz w:val="20"/>
                <w:szCs w:val="20"/>
              </w:rPr>
              <w:t xml:space="preserve">, že autor se v dané problematice </w:t>
            </w:r>
            <w:r w:rsidR="001E59A0">
              <w:rPr>
                <w:i/>
                <w:iCs/>
                <w:sz w:val="20"/>
                <w:szCs w:val="20"/>
              </w:rPr>
              <w:t xml:space="preserve">dobře </w:t>
            </w:r>
            <w:r w:rsidR="00FF79C8">
              <w:rPr>
                <w:i/>
                <w:iCs/>
                <w:sz w:val="20"/>
                <w:szCs w:val="20"/>
              </w:rPr>
              <w:t>orientuje, ale spíše v praktické rovině, což se někdy projevuje ve zvl</w:t>
            </w:r>
            <w:r w:rsidR="001E59A0">
              <w:rPr>
                <w:i/>
                <w:iCs/>
                <w:sz w:val="20"/>
                <w:szCs w:val="20"/>
              </w:rPr>
              <w:t>áštních formulacích (</w:t>
            </w:r>
            <w:r w:rsidR="00FF79C8">
              <w:rPr>
                <w:i/>
                <w:iCs/>
                <w:sz w:val="20"/>
                <w:szCs w:val="20"/>
              </w:rPr>
              <w:t>nízký podíl dětské složky, klub by si měl „vzít k srdci“ apod.</w:t>
            </w:r>
            <w:r w:rsidR="001E59A0">
              <w:rPr>
                <w:i/>
                <w:iCs/>
                <w:sz w:val="20"/>
                <w:szCs w:val="20"/>
              </w:rPr>
              <w:t xml:space="preserve">). </w:t>
            </w:r>
            <w:r w:rsidR="00FF79C8">
              <w:rPr>
                <w:i/>
                <w:iCs/>
                <w:sz w:val="20"/>
                <w:szCs w:val="20"/>
              </w:rPr>
              <w:t xml:space="preserve"> Grafická úprava a rozsah práce odpovídají stanoveným požadavkům.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66AC9" w:rsidRDefault="00B66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66AC9">
        <w:trPr>
          <w:trHeight w:val="52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B66AC9" w:rsidRPr="00F75603" w:rsidRDefault="00B66AC9">
            <w:pPr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F75603">
              <w:rPr>
                <w:rFonts w:ascii="Arial" w:hAnsi="Arial" w:cs="Arial"/>
                <w:b/>
                <w:color w:val="FF0000"/>
                <w:sz w:val="20"/>
                <w:szCs w:val="20"/>
              </w:rPr>
              <w:t>8</w:t>
            </w: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66AC9" w:rsidRDefault="00B66AC9" w:rsidP="003A0A3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Celkové hodnocení práce a její specifika, nové </w:t>
            </w: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trendy...</w:t>
            </w:r>
            <w:proofErr w:type="gram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S</w:t>
            </w: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polupráce, iniciativa a zájem autora o kvalitní zpracování, spoluúčast na výzkumných, rozvojových projektech (vedoucí práce)…</w:t>
            </w:r>
          </w:p>
        </w:tc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66AC9" w:rsidRDefault="00BB30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B66AC9">
        <w:trPr>
          <w:trHeight w:val="1240"/>
        </w:trPr>
        <w:tc>
          <w:tcPr>
            <w:tcW w:w="3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:rsidR="00B66AC9" w:rsidRPr="00F75603" w:rsidRDefault="00B66AC9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F75603">
              <w:rPr>
                <w:rFonts w:ascii="Arial" w:hAnsi="Arial" w:cs="Arial"/>
                <w:color w:val="FF0000"/>
                <w:sz w:val="20"/>
                <w:szCs w:val="20"/>
              </w:rPr>
              <w:t> </w:t>
            </w:r>
          </w:p>
        </w:tc>
        <w:tc>
          <w:tcPr>
            <w:tcW w:w="924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</w:tcPr>
          <w:p w:rsidR="00B66AC9" w:rsidRDefault="001E59A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Práce splňuje po strá</w:t>
            </w:r>
            <w:r w:rsidR="00F434D7">
              <w:rPr>
                <w:i/>
                <w:iCs/>
                <w:sz w:val="20"/>
                <w:szCs w:val="20"/>
              </w:rPr>
              <w:t xml:space="preserve">nce formální i obsahové </w:t>
            </w:r>
            <w:r>
              <w:rPr>
                <w:i/>
                <w:iCs/>
                <w:sz w:val="20"/>
                <w:szCs w:val="20"/>
              </w:rPr>
              <w:t xml:space="preserve">kritéria pro magisterskou diplomovou práci. 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:rsidR="00B66AC9" w:rsidRDefault="00B66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B66AC9">
        <w:trPr>
          <w:trHeight w:val="308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B66AC9" w:rsidRPr="00F75603" w:rsidRDefault="00B66AC9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66AC9" w:rsidRDefault="00B66AC9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B66AC9" w:rsidRDefault="00B66AC9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66AC9" w:rsidRDefault="00B66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66AC9">
        <w:trPr>
          <w:trHeight w:val="90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B66AC9" w:rsidRPr="00F75603" w:rsidRDefault="00B66AC9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B66AC9" w:rsidRDefault="00B66AC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Poznámky, doplňky posuzovatele: </w:t>
            </w: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66AC9" w:rsidRDefault="00B66AC9">
            <w:pPr>
              <w:jc w:val="both"/>
            </w:pPr>
            <w: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66AC9" w:rsidRDefault="00B66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66AC9">
        <w:trPr>
          <w:trHeight w:val="72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B66AC9" w:rsidRPr="00F75603" w:rsidRDefault="00B66AC9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B66AC9" w:rsidRDefault="00B66AC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Otázky k obhajobě:</w:t>
            </w: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B66AC9" w:rsidRDefault="00B66AC9">
            <w:pPr>
              <w:jc w:val="both"/>
            </w:pPr>
            <w:r>
              <w:t> </w:t>
            </w:r>
            <w:r w:rsidR="00AE2639">
              <w:t xml:space="preserve">Uveďte </w:t>
            </w:r>
            <w:r w:rsidR="00F434D7">
              <w:t>(</w:t>
            </w:r>
            <w:r w:rsidR="003A0A3A">
              <w:t>s odůvodněním</w:t>
            </w:r>
            <w:r w:rsidR="00F434D7">
              <w:t>)</w:t>
            </w:r>
            <w:r w:rsidR="003A0A3A">
              <w:t xml:space="preserve"> pořadí jednotlivých nástrojů marketingové </w:t>
            </w:r>
            <w:proofErr w:type="gramStart"/>
            <w:r w:rsidR="003A0A3A">
              <w:t>komunikace  SC</w:t>
            </w:r>
            <w:proofErr w:type="gramEnd"/>
            <w:r w:rsidR="003A0A3A">
              <w:t xml:space="preserve"> Kolín podle jejich účinnosti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66AC9" w:rsidRDefault="00B66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66AC9">
        <w:trPr>
          <w:trHeight w:val="524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B66AC9" w:rsidRPr="00F75603" w:rsidRDefault="00B66AC9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66AC9" w:rsidRDefault="00B66AC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B66AC9" w:rsidRDefault="00B66AC9">
            <w:pPr>
              <w:jc w:val="both"/>
            </w:pPr>
            <w: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66AC9" w:rsidRDefault="00B66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66AC9">
        <w:trPr>
          <w:trHeight w:val="517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B66AC9" w:rsidRPr="00F75603" w:rsidRDefault="00B66AC9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66AC9" w:rsidRDefault="00B66AC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B66AC9" w:rsidRDefault="00B66AC9">
            <w:pPr>
              <w:jc w:val="both"/>
            </w:pPr>
            <w: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66AC9" w:rsidRDefault="00B66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66AC9">
        <w:trPr>
          <w:trHeight w:val="506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B66AC9" w:rsidRPr="00F75603" w:rsidRDefault="00B66AC9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66AC9" w:rsidRDefault="00B66AC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B66AC9" w:rsidRDefault="00B66AC9">
            <w:pPr>
              <w:jc w:val="both"/>
            </w:pPr>
            <w: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66AC9" w:rsidRDefault="00B66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66AC9">
        <w:trPr>
          <w:trHeight w:val="697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B66AC9" w:rsidRPr="00F75603" w:rsidRDefault="00B66AC9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66AC9" w:rsidRDefault="00B66AC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66AC9" w:rsidRDefault="00B66AC9">
            <w:pPr>
              <w:jc w:val="both"/>
            </w:pPr>
            <w: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textDirection w:val="btLr"/>
            <w:vAlign w:val="center"/>
          </w:tcPr>
          <w:p w:rsidR="00B66AC9" w:rsidRDefault="00B66AC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Body celkem  </w:t>
            </w:r>
          </w:p>
        </w:tc>
      </w:tr>
      <w:tr w:rsidR="00B66AC9">
        <w:trPr>
          <w:trHeight w:val="52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B66AC9" w:rsidRPr="00F75603" w:rsidRDefault="00B66AC9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double" w:sz="6" w:space="0" w:color="000000"/>
            </w:tcBorders>
            <w:shd w:val="clear" w:color="auto" w:fill="auto"/>
            <w:vAlign w:val="center"/>
          </w:tcPr>
          <w:p w:rsidR="00B66AC9" w:rsidRDefault="00B66AC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Hodnocení celkem: </w:t>
            </w: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Doporučuji - nedoporučuji práci k obhajobě:</w:t>
            </w:r>
          </w:p>
        </w:tc>
        <w:tc>
          <w:tcPr>
            <w:tcW w:w="64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B66AC9" w:rsidRDefault="001E59A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  <w:r w:rsidR="00322B82">
              <w:rPr>
                <w:rFonts w:ascii="Arial" w:hAnsi="Arial" w:cs="Arial"/>
                <w:b/>
                <w:bCs/>
                <w:sz w:val="20"/>
                <w:szCs w:val="20"/>
              </w:rPr>
              <w:t>7</w:t>
            </w:r>
          </w:p>
        </w:tc>
      </w:tr>
      <w:tr w:rsidR="00B66AC9">
        <w:trPr>
          <w:trHeight w:val="52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B66AC9" w:rsidRPr="00F75603" w:rsidRDefault="00B66AC9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66AC9" w:rsidRDefault="00B66AC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66AC9" w:rsidRPr="000D29CA" w:rsidRDefault="00B66AC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Práci doporučuji</w:t>
            </w:r>
            <w:r w:rsidR="000D29CA">
              <w:rPr>
                <w:rFonts w:ascii="Arial" w:hAnsi="Arial" w:cs="Arial"/>
                <w:b/>
                <w:bCs/>
                <w:sz w:val="20"/>
                <w:szCs w:val="20"/>
              </w:rPr>
              <w:t>/nedoporučuji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k</w:t>
            </w:r>
            <w:r w:rsidR="00897E3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obhajobě</w:t>
            </w:r>
            <w:r w:rsidR="00897E3A">
              <w:rPr>
                <w:rFonts w:ascii="Arial" w:hAnsi="Arial" w:cs="Arial"/>
                <w:b/>
                <w:bCs/>
                <w:sz w:val="20"/>
                <w:szCs w:val="20"/>
              </w:rPr>
              <w:t>*</w:t>
            </w:r>
            <w:r w:rsidR="000D29C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66AC9" w:rsidRDefault="00B66AC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B66AC9">
        <w:trPr>
          <w:trHeight w:val="31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B66AC9" w:rsidRPr="00F75603" w:rsidRDefault="00B66AC9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66AC9" w:rsidRDefault="00B66AC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66AC9" w:rsidRDefault="00B66AC9">
            <w:pPr>
              <w:jc w:val="both"/>
              <w:rPr>
                <w:b/>
                <w:bCs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66AC9" w:rsidRDefault="00B66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66AC9">
        <w:trPr>
          <w:trHeight w:val="49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B66AC9" w:rsidRPr="00F75603" w:rsidRDefault="00B66AC9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B66AC9" w:rsidRDefault="00B66AC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Návrh klasifikace práce: </w:t>
            </w:r>
            <w:r w:rsidR="00A217B3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 D 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66AC9" w:rsidRDefault="00B66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66AC9">
        <w:trPr>
          <w:trHeight w:val="45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B66AC9" w:rsidRPr="00F75603" w:rsidRDefault="00B66AC9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66AC9" w:rsidRDefault="00B66AC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66AC9" w:rsidRDefault="00B66AC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66AC9" w:rsidRDefault="00B66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66AC9">
        <w:trPr>
          <w:trHeight w:val="45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B66AC9" w:rsidRPr="00F75603" w:rsidRDefault="00B66AC9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66AC9" w:rsidRDefault="00B66AC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Datum:</w:t>
            </w: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66AC9" w:rsidRDefault="00B66AC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66AC9" w:rsidRDefault="00B66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66AC9">
        <w:trPr>
          <w:trHeight w:val="27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B66AC9" w:rsidRPr="00F75603" w:rsidRDefault="00B66AC9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66AC9" w:rsidRDefault="00B66AC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B66AC9" w:rsidRDefault="00B66AC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66AC9" w:rsidRDefault="00B66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66AC9">
        <w:trPr>
          <w:trHeight w:val="42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B66AC9" w:rsidRPr="00F75603" w:rsidRDefault="00B66AC9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66AC9" w:rsidRDefault="00B66AC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Podpis:</w:t>
            </w: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66AC9" w:rsidRDefault="00B66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66AC9" w:rsidRDefault="00B66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66AC9">
        <w:trPr>
          <w:trHeight w:val="25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B66AC9" w:rsidRPr="00F75603" w:rsidRDefault="00B66AC9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66AC9" w:rsidRDefault="00B66AC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B66AC9" w:rsidRDefault="00B66AC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66AC9" w:rsidRDefault="00B66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66AC9">
        <w:trPr>
          <w:trHeight w:val="25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B66AC9" w:rsidRPr="00F75603" w:rsidRDefault="00B66AC9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66AC9" w:rsidRDefault="00B66AC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B66AC9" w:rsidRDefault="00B66AC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66AC9" w:rsidRDefault="00B66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66AC9">
        <w:trPr>
          <w:trHeight w:val="25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B66AC9" w:rsidRPr="00F75603" w:rsidRDefault="00B66AC9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66AC9" w:rsidRDefault="00B66AC9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B66AC9" w:rsidRDefault="00B66AC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* nehodící se vymažte nebo škrtněte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66AC9" w:rsidRDefault="00B66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256214" w:rsidRDefault="00256214" w:rsidP="00E8051B"/>
    <w:p w:rsidR="00287FB2" w:rsidRDefault="00287FB2" w:rsidP="00E8051B"/>
    <w:p w:rsidR="00287FB2" w:rsidRDefault="00287FB2" w:rsidP="00E8051B"/>
    <w:p w:rsidR="00287FB2" w:rsidRDefault="00287FB2" w:rsidP="00E8051B"/>
    <w:p w:rsidR="00287FB2" w:rsidRDefault="00287FB2" w:rsidP="00E8051B"/>
    <w:p w:rsidR="00287FB2" w:rsidRDefault="00287FB2" w:rsidP="00E8051B"/>
    <w:tbl>
      <w:tblPr>
        <w:tblW w:w="894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40"/>
        <w:gridCol w:w="3880"/>
        <w:gridCol w:w="3820"/>
      </w:tblGrid>
      <w:tr w:rsidR="00287FB2" w:rsidRPr="00287FB2" w:rsidTr="00287FB2">
        <w:trPr>
          <w:trHeight w:val="255"/>
        </w:trPr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7FB2" w:rsidRPr="00287FB2" w:rsidRDefault="00287FB2" w:rsidP="00287FB2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287FB2">
              <w:rPr>
                <w:rFonts w:ascii="Arial" w:hAnsi="Arial" w:cs="Arial"/>
                <w:i/>
                <w:iCs/>
                <w:sz w:val="20"/>
                <w:szCs w:val="20"/>
              </w:rPr>
              <w:t>BODY</w:t>
            </w:r>
          </w:p>
        </w:tc>
        <w:tc>
          <w:tcPr>
            <w:tcW w:w="3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7FB2" w:rsidRPr="00287FB2" w:rsidRDefault="00287FB2" w:rsidP="00287FB2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287FB2">
              <w:rPr>
                <w:rFonts w:ascii="Arial" w:hAnsi="Arial" w:cs="Arial"/>
                <w:i/>
                <w:iCs/>
                <w:sz w:val="20"/>
                <w:szCs w:val="20"/>
              </w:rPr>
              <w:t>NÁVRH KLASIFIKACE</w:t>
            </w:r>
          </w:p>
        </w:tc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7FB2" w:rsidRPr="00287FB2" w:rsidRDefault="00287FB2" w:rsidP="00287FB2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</w:tr>
      <w:tr w:rsidR="00287FB2" w:rsidRPr="00287FB2" w:rsidTr="00287FB2">
        <w:trPr>
          <w:trHeight w:val="255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FB2" w:rsidRPr="00287FB2" w:rsidRDefault="00287FB2" w:rsidP="00287FB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87FB2">
              <w:rPr>
                <w:rFonts w:ascii="Arial" w:hAnsi="Arial" w:cs="Arial"/>
                <w:b/>
                <w:bCs/>
                <w:sz w:val="20"/>
                <w:szCs w:val="20"/>
              </w:rPr>
              <w:t>27 a více</w:t>
            </w:r>
          </w:p>
        </w:tc>
        <w:tc>
          <w:tcPr>
            <w:tcW w:w="3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FB2" w:rsidRPr="00287FB2" w:rsidRDefault="00287FB2" w:rsidP="00287FB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87FB2">
              <w:rPr>
                <w:rFonts w:ascii="Arial" w:hAnsi="Arial" w:cs="Arial"/>
                <w:b/>
                <w:bCs/>
                <w:sz w:val="20"/>
                <w:szCs w:val="20"/>
              </w:rPr>
              <w:t>A</w:t>
            </w:r>
          </w:p>
        </w:tc>
        <w:tc>
          <w:tcPr>
            <w:tcW w:w="3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FB2" w:rsidRPr="00287FB2" w:rsidRDefault="00287FB2" w:rsidP="00287FB2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287FB2">
              <w:rPr>
                <w:rFonts w:ascii="Arial" w:hAnsi="Arial" w:cs="Arial"/>
                <w:i/>
                <w:iCs/>
                <w:sz w:val="20"/>
                <w:szCs w:val="20"/>
              </w:rPr>
              <w:t>Minimálně dva body v každé položce</w:t>
            </w:r>
          </w:p>
        </w:tc>
      </w:tr>
      <w:tr w:rsidR="00287FB2" w:rsidRPr="00287FB2" w:rsidTr="00287FB2">
        <w:trPr>
          <w:trHeight w:val="255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FB2" w:rsidRPr="00287FB2" w:rsidRDefault="00287FB2" w:rsidP="00287FB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87FB2">
              <w:rPr>
                <w:rFonts w:ascii="Arial" w:hAnsi="Arial" w:cs="Arial"/>
                <w:b/>
                <w:bCs/>
                <w:sz w:val="20"/>
                <w:szCs w:val="20"/>
              </w:rPr>
              <w:t>23 až 26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FB2" w:rsidRPr="00287FB2" w:rsidRDefault="00287FB2" w:rsidP="00287FB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87FB2">
              <w:rPr>
                <w:rFonts w:ascii="Arial" w:hAnsi="Arial" w:cs="Arial"/>
                <w:b/>
                <w:bCs/>
                <w:sz w:val="20"/>
                <w:szCs w:val="20"/>
              </w:rPr>
              <w:t>B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FB2" w:rsidRPr="00287FB2" w:rsidRDefault="00287FB2" w:rsidP="00287FB2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287FB2">
              <w:rPr>
                <w:rFonts w:ascii="Arial" w:hAnsi="Arial" w:cs="Arial"/>
                <w:i/>
                <w:iCs/>
                <w:sz w:val="20"/>
                <w:szCs w:val="20"/>
              </w:rPr>
              <w:t>Minimálně jeden bod v každé položce</w:t>
            </w:r>
          </w:p>
        </w:tc>
      </w:tr>
      <w:tr w:rsidR="00287FB2" w:rsidRPr="00287FB2" w:rsidTr="00287FB2">
        <w:trPr>
          <w:trHeight w:val="255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FB2" w:rsidRPr="00287FB2" w:rsidRDefault="00287FB2" w:rsidP="00287FB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87FB2">
              <w:rPr>
                <w:rFonts w:ascii="Arial" w:hAnsi="Arial" w:cs="Arial"/>
                <w:b/>
                <w:bCs/>
                <w:sz w:val="20"/>
                <w:szCs w:val="20"/>
              </w:rPr>
              <w:t>19 až 22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FB2" w:rsidRPr="00287FB2" w:rsidRDefault="00287FB2" w:rsidP="00287FB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87FB2">
              <w:rPr>
                <w:rFonts w:ascii="Arial" w:hAnsi="Arial" w:cs="Arial"/>
                <w:b/>
                <w:bCs/>
                <w:sz w:val="20"/>
                <w:szCs w:val="20"/>
              </w:rPr>
              <w:t>C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FB2" w:rsidRPr="00287FB2" w:rsidRDefault="00287FB2" w:rsidP="00287FB2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287FB2">
              <w:rPr>
                <w:rFonts w:ascii="Arial" w:hAnsi="Arial" w:cs="Arial"/>
                <w:i/>
                <w:iCs/>
                <w:sz w:val="20"/>
                <w:szCs w:val="20"/>
              </w:rPr>
              <w:t>Minimálně jeden bod v každé položce</w:t>
            </w:r>
          </w:p>
        </w:tc>
      </w:tr>
      <w:tr w:rsidR="00287FB2" w:rsidRPr="00287FB2" w:rsidTr="00287FB2">
        <w:trPr>
          <w:trHeight w:val="255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FB2" w:rsidRPr="00287FB2" w:rsidRDefault="00287FB2" w:rsidP="00287FB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87FB2">
              <w:rPr>
                <w:rFonts w:ascii="Arial" w:hAnsi="Arial" w:cs="Arial"/>
                <w:b/>
                <w:bCs/>
                <w:sz w:val="20"/>
                <w:szCs w:val="20"/>
              </w:rPr>
              <w:t>15 až 18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FB2" w:rsidRPr="00287FB2" w:rsidRDefault="00287FB2" w:rsidP="00287FB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87FB2">
              <w:rPr>
                <w:rFonts w:ascii="Arial" w:hAnsi="Arial" w:cs="Arial"/>
                <w:b/>
                <w:bCs/>
                <w:sz w:val="20"/>
                <w:szCs w:val="20"/>
              </w:rPr>
              <w:t>D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FB2" w:rsidRPr="00287FB2" w:rsidRDefault="00287FB2" w:rsidP="00287FB2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287FB2">
              <w:rPr>
                <w:rFonts w:ascii="Arial" w:hAnsi="Arial" w:cs="Arial"/>
                <w:i/>
                <w:iCs/>
                <w:sz w:val="20"/>
                <w:szCs w:val="20"/>
              </w:rPr>
              <w:t>Maximálně jedna "nulová" položka</w:t>
            </w:r>
          </w:p>
        </w:tc>
      </w:tr>
      <w:tr w:rsidR="00287FB2" w:rsidRPr="00287FB2" w:rsidTr="00287FB2">
        <w:trPr>
          <w:trHeight w:val="255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FB2" w:rsidRPr="00287FB2" w:rsidRDefault="00287FB2" w:rsidP="00287FB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87FB2">
              <w:rPr>
                <w:rFonts w:ascii="Arial" w:hAnsi="Arial" w:cs="Arial"/>
                <w:b/>
                <w:bCs/>
                <w:sz w:val="20"/>
                <w:szCs w:val="20"/>
              </w:rPr>
              <w:t>11 až 14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FB2" w:rsidRPr="00287FB2" w:rsidRDefault="00287FB2" w:rsidP="00287FB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87FB2">
              <w:rPr>
                <w:rFonts w:ascii="Arial" w:hAnsi="Arial" w:cs="Arial"/>
                <w:b/>
                <w:bCs/>
                <w:sz w:val="20"/>
                <w:szCs w:val="20"/>
              </w:rPr>
              <w:t>E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FB2" w:rsidRPr="00287FB2" w:rsidRDefault="00287FB2" w:rsidP="00287FB2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287FB2">
              <w:rPr>
                <w:rFonts w:ascii="Arial" w:hAnsi="Arial" w:cs="Arial"/>
                <w:i/>
                <w:iCs/>
                <w:sz w:val="20"/>
                <w:szCs w:val="20"/>
              </w:rPr>
              <w:t>Maximálně jedna "nulová" položka</w:t>
            </w:r>
          </w:p>
        </w:tc>
      </w:tr>
      <w:tr w:rsidR="00287FB2" w:rsidRPr="00287FB2" w:rsidTr="00287FB2">
        <w:trPr>
          <w:trHeight w:val="255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FB2" w:rsidRPr="00287FB2" w:rsidRDefault="00287FB2" w:rsidP="00287FB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87FB2">
              <w:rPr>
                <w:rFonts w:ascii="Arial" w:hAnsi="Arial" w:cs="Arial"/>
                <w:b/>
                <w:bCs/>
                <w:sz w:val="20"/>
                <w:szCs w:val="20"/>
              </w:rPr>
              <w:t>10 a méně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FB2" w:rsidRPr="00287FB2" w:rsidRDefault="00287FB2" w:rsidP="00287FB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87FB2">
              <w:rPr>
                <w:rFonts w:ascii="Arial" w:hAnsi="Arial" w:cs="Arial"/>
                <w:b/>
                <w:bCs/>
                <w:sz w:val="20"/>
                <w:szCs w:val="20"/>
              </w:rPr>
              <w:t>F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FB2" w:rsidRPr="00287FB2" w:rsidRDefault="00287FB2" w:rsidP="00287FB2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287FB2">
              <w:rPr>
                <w:rFonts w:ascii="Arial" w:hAnsi="Arial" w:cs="Arial"/>
                <w:i/>
                <w:iCs/>
                <w:sz w:val="20"/>
                <w:szCs w:val="20"/>
              </w:rPr>
              <w:t>Více jak jedna "nulová" položka</w:t>
            </w:r>
          </w:p>
        </w:tc>
      </w:tr>
    </w:tbl>
    <w:p w:rsidR="00287FB2" w:rsidRDefault="00287FB2" w:rsidP="00E8051B"/>
    <w:sectPr w:rsidR="00287FB2" w:rsidSect="004F1C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6AC9"/>
    <w:rsid w:val="000214A7"/>
    <w:rsid w:val="00055C23"/>
    <w:rsid w:val="00061020"/>
    <w:rsid w:val="00084FC0"/>
    <w:rsid w:val="000A10C0"/>
    <w:rsid w:val="000A3039"/>
    <w:rsid w:val="000D29CA"/>
    <w:rsid w:val="000D6516"/>
    <w:rsid w:val="000E303D"/>
    <w:rsid w:val="00110FB1"/>
    <w:rsid w:val="00111829"/>
    <w:rsid w:val="001211B8"/>
    <w:rsid w:val="001244F7"/>
    <w:rsid w:val="001407F6"/>
    <w:rsid w:val="001409A8"/>
    <w:rsid w:val="0017398B"/>
    <w:rsid w:val="001D250D"/>
    <w:rsid w:val="001D6954"/>
    <w:rsid w:val="001E5811"/>
    <w:rsid w:val="001E59A0"/>
    <w:rsid w:val="001E7E6D"/>
    <w:rsid w:val="001F6977"/>
    <w:rsid w:val="00201CFD"/>
    <w:rsid w:val="00222541"/>
    <w:rsid w:val="002419CF"/>
    <w:rsid w:val="00256214"/>
    <w:rsid w:val="00287FB2"/>
    <w:rsid w:val="0029180F"/>
    <w:rsid w:val="002A21B4"/>
    <w:rsid w:val="002C5582"/>
    <w:rsid w:val="002D408F"/>
    <w:rsid w:val="00322B82"/>
    <w:rsid w:val="0032749C"/>
    <w:rsid w:val="00327B22"/>
    <w:rsid w:val="00332490"/>
    <w:rsid w:val="003419A9"/>
    <w:rsid w:val="00355722"/>
    <w:rsid w:val="00362336"/>
    <w:rsid w:val="00382424"/>
    <w:rsid w:val="003976B4"/>
    <w:rsid w:val="003A0A3A"/>
    <w:rsid w:val="003B08CF"/>
    <w:rsid w:val="003B2023"/>
    <w:rsid w:val="003C0596"/>
    <w:rsid w:val="003E3FDD"/>
    <w:rsid w:val="003F146D"/>
    <w:rsid w:val="003F78BB"/>
    <w:rsid w:val="00426726"/>
    <w:rsid w:val="00426E40"/>
    <w:rsid w:val="004403B9"/>
    <w:rsid w:val="00446473"/>
    <w:rsid w:val="00450956"/>
    <w:rsid w:val="0047100E"/>
    <w:rsid w:val="00472F92"/>
    <w:rsid w:val="004A2CB4"/>
    <w:rsid w:val="004D247E"/>
    <w:rsid w:val="004E0AC5"/>
    <w:rsid w:val="004E2E55"/>
    <w:rsid w:val="004F1C10"/>
    <w:rsid w:val="005363E6"/>
    <w:rsid w:val="005939FE"/>
    <w:rsid w:val="005C0A47"/>
    <w:rsid w:val="005C3883"/>
    <w:rsid w:val="005F6209"/>
    <w:rsid w:val="005F78B3"/>
    <w:rsid w:val="0061504E"/>
    <w:rsid w:val="00643D7D"/>
    <w:rsid w:val="006440B4"/>
    <w:rsid w:val="00644EBF"/>
    <w:rsid w:val="00661BAA"/>
    <w:rsid w:val="0067572B"/>
    <w:rsid w:val="00676896"/>
    <w:rsid w:val="0068184A"/>
    <w:rsid w:val="006943B2"/>
    <w:rsid w:val="006B36E8"/>
    <w:rsid w:val="006B7342"/>
    <w:rsid w:val="006D2427"/>
    <w:rsid w:val="006D356B"/>
    <w:rsid w:val="007010CA"/>
    <w:rsid w:val="00717F77"/>
    <w:rsid w:val="0074503E"/>
    <w:rsid w:val="00771DE7"/>
    <w:rsid w:val="007A1A96"/>
    <w:rsid w:val="007C19B4"/>
    <w:rsid w:val="007C4953"/>
    <w:rsid w:val="007C4FA5"/>
    <w:rsid w:val="007D319F"/>
    <w:rsid w:val="007D6A13"/>
    <w:rsid w:val="007E2268"/>
    <w:rsid w:val="007E5288"/>
    <w:rsid w:val="007E6C2B"/>
    <w:rsid w:val="00805FD4"/>
    <w:rsid w:val="00807749"/>
    <w:rsid w:val="00811270"/>
    <w:rsid w:val="00816883"/>
    <w:rsid w:val="008573FB"/>
    <w:rsid w:val="0086536B"/>
    <w:rsid w:val="00891500"/>
    <w:rsid w:val="00893083"/>
    <w:rsid w:val="00897E3A"/>
    <w:rsid w:val="008A1730"/>
    <w:rsid w:val="009035F2"/>
    <w:rsid w:val="00922621"/>
    <w:rsid w:val="009627E5"/>
    <w:rsid w:val="009828BA"/>
    <w:rsid w:val="00997131"/>
    <w:rsid w:val="009A2C0C"/>
    <w:rsid w:val="009A5573"/>
    <w:rsid w:val="009D4535"/>
    <w:rsid w:val="009F491C"/>
    <w:rsid w:val="00A217B3"/>
    <w:rsid w:val="00A22908"/>
    <w:rsid w:val="00A27723"/>
    <w:rsid w:val="00A34790"/>
    <w:rsid w:val="00A41592"/>
    <w:rsid w:val="00A908D7"/>
    <w:rsid w:val="00AC1914"/>
    <w:rsid w:val="00AC34B6"/>
    <w:rsid w:val="00AD2E9D"/>
    <w:rsid w:val="00AE2639"/>
    <w:rsid w:val="00B04EBA"/>
    <w:rsid w:val="00B2229E"/>
    <w:rsid w:val="00B606D8"/>
    <w:rsid w:val="00B66AC9"/>
    <w:rsid w:val="00B74D52"/>
    <w:rsid w:val="00B75F22"/>
    <w:rsid w:val="00BA261B"/>
    <w:rsid w:val="00BB0694"/>
    <w:rsid w:val="00BB30D6"/>
    <w:rsid w:val="00BB48FF"/>
    <w:rsid w:val="00BB54E7"/>
    <w:rsid w:val="00BC68A5"/>
    <w:rsid w:val="00C05DE3"/>
    <w:rsid w:val="00C05E7D"/>
    <w:rsid w:val="00C13FA7"/>
    <w:rsid w:val="00C27546"/>
    <w:rsid w:val="00C27CF2"/>
    <w:rsid w:val="00C33880"/>
    <w:rsid w:val="00C371B6"/>
    <w:rsid w:val="00C43B74"/>
    <w:rsid w:val="00C44A6E"/>
    <w:rsid w:val="00C53139"/>
    <w:rsid w:val="00C61E9D"/>
    <w:rsid w:val="00C623F8"/>
    <w:rsid w:val="00C6621C"/>
    <w:rsid w:val="00C77D68"/>
    <w:rsid w:val="00C77D89"/>
    <w:rsid w:val="00C84EFC"/>
    <w:rsid w:val="00C93787"/>
    <w:rsid w:val="00C95B51"/>
    <w:rsid w:val="00CA58EA"/>
    <w:rsid w:val="00CB71C5"/>
    <w:rsid w:val="00CC075F"/>
    <w:rsid w:val="00CC0DDA"/>
    <w:rsid w:val="00CE3949"/>
    <w:rsid w:val="00CF286D"/>
    <w:rsid w:val="00D04172"/>
    <w:rsid w:val="00D15551"/>
    <w:rsid w:val="00D3729A"/>
    <w:rsid w:val="00D47955"/>
    <w:rsid w:val="00D84B10"/>
    <w:rsid w:val="00DB016E"/>
    <w:rsid w:val="00E03036"/>
    <w:rsid w:val="00E14F71"/>
    <w:rsid w:val="00E75886"/>
    <w:rsid w:val="00E8051B"/>
    <w:rsid w:val="00EB20A0"/>
    <w:rsid w:val="00ED20CA"/>
    <w:rsid w:val="00ED6370"/>
    <w:rsid w:val="00EE29C4"/>
    <w:rsid w:val="00EF086E"/>
    <w:rsid w:val="00F01800"/>
    <w:rsid w:val="00F24F0D"/>
    <w:rsid w:val="00F41FD1"/>
    <w:rsid w:val="00F434D7"/>
    <w:rsid w:val="00F541DA"/>
    <w:rsid w:val="00F65109"/>
    <w:rsid w:val="00F71C23"/>
    <w:rsid w:val="00F75603"/>
    <w:rsid w:val="00F82B37"/>
    <w:rsid w:val="00F86574"/>
    <w:rsid w:val="00FA5A20"/>
    <w:rsid w:val="00FB372F"/>
    <w:rsid w:val="00FD565D"/>
    <w:rsid w:val="00FE2D6A"/>
    <w:rsid w:val="00FF79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4F1C10"/>
    <w:rPr>
      <w:sz w:val="24"/>
      <w:szCs w:val="24"/>
      <w:lang w:val="cs-CZ"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autorTVSR">
    <w:name w:val="autorTVSR"/>
    <w:basedOn w:val="Normln"/>
    <w:rsid w:val="009D4535"/>
    <w:pPr>
      <w:spacing w:line="360" w:lineRule="auto"/>
      <w:jc w:val="center"/>
    </w:pPr>
    <w:rPr>
      <w:b/>
      <w:bCs/>
    </w:rPr>
  </w:style>
  <w:style w:type="paragraph" w:customStyle="1" w:styleId="kapTVSR">
    <w:name w:val="kap TVSR"/>
    <w:basedOn w:val="Normln"/>
    <w:rsid w:val="009D4535"/>
    <w:pPr>
      <w:spacing w:before="60" w:after="160" w:line="360" w:lineRule="auto"/>
      <w:jc w:val="both"/>
    </w:pPr>
    <w:rPr>
      <w:b/>
      <w:bCs/>
      <w:caps/>
    </w:rPr>
  </w:style>
  <w:style w:type="paragraph" w:customStyle="1" w:styleId="nadpisTVSR">
    <w:name w:val="nadpis TVSR"/>
    <w:basedOn w:val="Normln"/>
    <w:rsid w:val="009D4535"/>
    <w:pPr>
      <w:spacing w:line="360" w:lineRule="auto"/>
      <w:jc w:val="center"/>
    </w:pPr>
    <w:rPr>
      <w:b/>
      <w:bCs/>
      <w:caps/>
      <w:sz w:val="28"/>
      <w:szCs w:val="28"/>
    </w:rPr>
  </w:style>
  <w:style w:type="paragraph" w:customStyle="1" w:styleId="podkap">
    <w:name w:val="podkap"/>
    <w:basedOn w:val="kapTVSR"/>
    <w:rsid w:val="009D4535"/>
    <w:pPr>
      <w:spacing w:after="120"/>
    </w:pPr>
    <w:rPr>
      <w:caps w:val="0"/>
      <w:lang w:val="en-GB"/>
    </w:rPr>
  </w:style>
  <w:style w:type="paragraph" w:customStyle="1" w:styleId="StylTVSR">
    <w:name w:val="Styl TVSR"/>
    <w:basedOn w:val="Normln"/>
    <w:rsid w:val="009D4535"/>
    <w:pPr>
      <w:spacing w:after="120" w:line="360" w:lineRule="auto"/>
      <w:ind w:firstLine="709"/>
      <w:jc w:val="both"/>
    </w:pPr>
  </w:style>
  <w:style w:type="paragraph" w:customStyle="1" w:styleId="prce">
    <w:name w:val="práce"/>
    <w:basedOn w:val="Normln"/>
    <w:rsid w:val="009D4535"/>
    <w:pPr>
      <w:autoSpaceDE w:val="0"/>
      <w:autoSpaceDN w:val="0"/>
      <w:spacing w:line="360" w:lineRule="auto"/>
      <w:jc w:val="center"/>
    </w:pPr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4F1C10"/>
    <w:rPr>
      <w:sz w:val="24"/>
      <w:szCs w:val="24"/>
      <w:lang w:val="cs-CZ"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autorTVSR">
    <w:name w:val="autorTVSR"/>
    <w:basedOn w:val="Normln"/>
    <w:rsid w:val="009D4535"/>
    <w:pPr>
      <w:spacing w:line="360" w:lineRule="auto"/>
      <w:jc w:val="center"/>
    </w:pPr>
    <w:rPr>
      <w:b/>
      <w:bCs/>
    </w:rPr>
  </w:style>
  <w:style w:type="paragraph" w:customStyle="1" w:styleId="kapTVSR">
    <w:name w:val="kap TVSR"/>
    <w:basedOn w:val="Normln"/>
    <w:rsid w:val="009D4535"/>
    <w:pPr>
      <w:spacing w:before="60" w:after="160" w:line="360" w:lineRule="auto"/>
      <w:jc w:val="both"/>
    </w:pPr>
    <w:rPr>
      <w:b/>
      <w:bCs/>
      <w:caps/>
    </w:rPr>
  </w:style>
  <w:style w:type="paragraph" w:customStyle="1" w:styleId="nadpisTVSR">
    <w:name w:val="nadpis TVSR"/>
    <w:basedOn w:val="Normln"/>
    <w:rsid w:val="009D4535"/>
    <w:pPr>
      <w:spacing w:line="360" w:lineRule="auto"/>
      <w:jc w:val="center"/>
    </w:pPr>
    <w:rPr>
      <w:b/>
      <w:bCs/>
      <w:caps/>
      <w:sz w:val="28"/>
      <w:szCs w:val="28"/>
    </w:rPr>
  </w:style>
  <w:style w:type="paragraph" w:customStyle="1" w:styleId="podkap">
    <w:name w:val="podkap"/>
    <w:basedOn w:val="kapTVSR"/>
    <w:rsid w:val="009D4535"/>
    <w:pPr>
      <w:spacing w:after="120"/>
    </w:pPr>
    <w:rPr>
      <w:caps w:val="0"/>
      <w:lang w:val="en-GB"/>
    </w:rPr>
  </w:style>
  <w:style w:type="paragraph" w:customStyle="1" w:styleId="StylTVSR">
    <w:name w:val="Styl TVSR"/>
    <w:basedOn w:val="Normln"/>
    <w:rsid w:val="009D4535"/>
    <w:pPr>
      <w:spacing w:after="120" w:line="360" w:lineRule="auto"/>
      <w:ind w:firstLine="709"/>
      <w:jc w:val="both"/>
    </w:pPr>
  </w:style>
  <w:style w:type="paragraph" w:customStyle="1" w:styleId="prce">
    <w:name w:val="práce"/>
    <w:basedOn w:val="Normln"/>
    <w:rsid w:val="009D4535"/>
    <w:pPr>
      <w:autoSpaceDE w:val="0"/>
      <w:autoSpaceDN w:val="0"/>
      <w:spacing w:line="360" w:lineRule="auto"/>
      <w:jc w:val="center"/>
    </w:pPr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058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1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651</Words>
  <Characters>3842</Characters>
  <Application>Microsoft Office Word</Application>
  <DocSecurity>0</DocSecurity>
  <Lines>32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DIPLOMOVÉ - BAKALÁŘSKÉ PRÁCE*</vt:lpstr>
    </vt:vector>
  </TitlesOfParts>
  <Company>FTK UP Olomouc</Company>
  <LinksUpToDate>false</LinksUpToDate>
  <CharactersWithSpaces>4485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DIPLOMOVÉ - BAKALÁŘSKÉ PRÁCE*</dc:title>
  <dc:creator>Ing. Bc. Aleš Marousek</dc:creator>
  <cp:lastModifiedBy>Pavlína Starostová</cp:lastModifiedBy>
  <cp:revision>2</cp:revision>
  <cp:lastPrinted>2014-08-27T13:35:00Z</cp:lastPrinted>
  <dcterms:created xsi:type="dcterms:W3CDTF">2014-08-27T13:36:00Z</dcterms:created>
  <dcterms:modified xsi:type="dcterms:W3CDTF">2014-08-27T13:36:00Z</dcterms:modified>
</cp:coreProperties>
</file>