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8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1308"/>
      </w:tblGrid>
      <w:tr w:rsidR="00C063C6" w:rsidRPr="00C063C6" w14:paraId="26EF25C8" w14:textId="77777777" w:rsidTr="49DB66A3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B1A943" w14:textId="77777777" w:rsidR="003016A7" w:rsidRPr="00C063C6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794640" w14:textId="77777777" w:rsidR="003016A7" w:rsidRPr="00C063C6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3616FB22" w14:textId="77777777" w:rsidR="003016A7" w:rsidRPr="00C063C6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12EDC3C8" w14:textId="77777777" w:rsidR="003016A7" w:rsidRPr="00C063C6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0672B03A" w14:textId="10960965" w:rsidR="003016A7" w:rsidRPr="00C063C6" w:rsidRDefault="003016A7" w:rsidP="00C063C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063C6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POSUDEK</w:t>
            </w:r>
            <w:r w:rsidR="49DB66A3" w:rsidRPr="00C063C6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00C063C6" w:rsidRPr="00C063C6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BAKALÁŘSKÉ</w:t>
            </w:r>
            <w:r w:rsidR="49DB66A3" w:rsidRPr="00C063C6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00535F8D" w:rsidRPr="00C063C6">
              <w:rPr>
                <w:rFonts w:ascii="Calibri" w:hAnsi="Calibri" w:cs="Calibri"/>
                <w:b/>
                <w:bCs/>
                <w:sz w:val="28"/>
                <w:szCs w:val="28"/>
              </w:rPr>
              <w:t>DIPLOMOVÉ</w:t>
            </w:r>
            <w:r w:rsidR="00C063C6" w:rsidRPr="00C063C6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PRÁCE</w:t>
            </w:r>
          </w:p>
        </w:tc>
      </w:tr>
      <w:tr w:rsidR="003016A7" w:rsidRPr="00CF6155" w14:paraId="7F30BC8C" w14:textId="77777777" w:rsidTr="49DB66A3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765AAEC" w14:textId="77777777" w:rsidR="003016A7" w:rsidRPr="00CF6155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290B07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FDADC2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D608F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3016A7" w:rsidRPr="00CF6155" w14:paraId="549023FB" w14:textId="77777777" w:rsidTr="49DB66A3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19FFE9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838C95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20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20"/>
                <w:szCs w:val="16"/>
              </w:rPr>
              <w:t>Univerzita Palackého v Olomouci – Filozofická fakulta – Katedra psychologie</w:t>
            </w:r>
          </w:p>
          <w:p w14:paraId="17CE5B8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</w:tc>
      </w:tr>
      <w:tr w:rsidR="003016A7" w:rsidRPr="00CF6155" w14:paraId="7A760092" w14:textId="77777777" w:rsidTr="49DB66A3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263D760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BD3F37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490512" w14:textId="66F328B1"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C063C6">
              <w:rPr>
                <w:rFonts w:ascii="Calibri" w:hAnsi="Calibri" w:cs="Calibri"/>
                <w:b/>
                <w:bCs/>
              </w:rPr>
              <w:t>Barbara Valíková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BDB53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1A9C049" w14:textId="77777777" w:rsidTr="49DB66A3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6307468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DBDD6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7A4C58" w14:textId="65DE8CFD"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C063C6">
              <w:rPr>
                <w:rFonts w:ascii="Calibri" w:hAnsi="Calibri" w:cs="Calibri"/>
                <w:b/>
                <w:bCs/>
              </w:rPr>
              <w:t>Život s atopickým ekzémem z pohledu dospělých osob s touto diagnózou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058C2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046D872D" w14:textId="77777777" w:rsidTr="49DB66A3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CD667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36CA55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276161" w14:textId="6FB62006"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C063C6">
              <w:rPr>
                <w:rFonts w:ascii="Calibri" w:hAnsi="Calibri" w:cs="Calibri"/>
                <w:b/>
                <w:bCs/>
              </w:rPr>
              <w:t xml:space="preserve">Doc. PhDr. Martin Lečbych, </w:t>
            </w:r>
            <w:proofErr w:type="spellStart"/>
            <w:r w:rsidR="00C063C6">
              <w:rPr>
                <w:rFonts w:ascii="Calibri" w:hAnsi="Calibri" w:cs="Calibri"/>
                <w:b/>
                <w:bCs/>
              </w:rPr>
              <w:t>Ph.D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F4E12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900B57A" w14:textId="77777777" w:rsidTr="49DB66A3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E1680B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252127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0BF619" w14:textId="38F788C8" w:rsidR="003016A7" w:rsidRPr="00CF6155" w:rsidRDefault="003016A7" w:rsidP="00C063C6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C063C6">
              <w:rPr>
                <w:rFonts w:ascii="Calibri" w:hAnsi="Calibri" w:cs="Calibri"/>
                <w:i/>
                <w:iCs/>
                <w:sz w:val="20"/>
                <w:szCs w:val="20"/>
              </w:rPr>
              <w:t>vedoucí práce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907E84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FC5A8C9" w14:textId="77777777" w:rsidTr="49DB66A3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C7281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DC2C831" w14:textId="77777777" w:rsidR="00535F8D" w:rsidRPr="00CF6155" w:rsidRDefault="00535F8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84EE67" w14:textId="77777777"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14:paraId="4518C0B0" w14:textId="176E9122" w:rsidR="007B08F9" w:rsidRDefault="00535F8D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Autor posudku hodnotí práci v každé kategorii na škále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–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, přičemž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hodnota „F“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v jakékoliv kategorii znamená nedoporučení práce k obhajobě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 H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odnota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znamená excelentní práci překračující standardní nároky na diplomovou práci.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slovně uvést důvody, v čem je práce nadstandardní.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D</w:t>
            </w:r>
            <w:r w:rsidR="001B2C16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, E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uvést důvody, které hodn</w:t>
            </w:r>
            <w:r w:rsidR="009E1ED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otitele </w:t>
            </w:r>
            <w:r w:rsidR="009E1ED5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vedly</w:t>
            </w:r>
            <w:r w:rsidR="00F56378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 snížení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hodnocení. Průměrně dobrá práce dle požadavků a norem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katedry je hodnocená hodnotou B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</w:t>
            </w:r>
            <w:r w:rsid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Každá oblast hodnocení (viz níže 1 – 5) má jinou váhu při stanovení celkového hodnocení práce.</w:t>
            </w:r>
            <w:r w:rsidR="001B2C16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Celkové hodnocení práce je dáno</w:t>
            </w:r>
            <w:r w:rsid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komplexním posouzením práce autorem posudku.</w:t>
            </w:r>
          </w:p>
          <w:p w14:paraId="0BD91014" w14:textId="717F8B87" w:rsidR="00F56378" w:rsidRDefault="00F56378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V případě teoretické práce autor posudku extenzivně zpracuje hodnocení v bodě 2, v bodě 3 se věnuje zejména stanovení problému a cílů práce, v bodě 4 se zaměřuje na </w:t>
            </w:r>
            <w:r w:rsidR="007B08F9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analytickou práci studenta a schopnost studenta postulovat na podkladě literatury závěry novým způsobem (úhel pohledu, nové spojitosti, kritické myšlení).</w:t>
            </w:r>
          </w:p>
          <w:p w14:paraId="7FE78DD4" w14:textId="77777777" w:rsidR="004342A4" w:rsidRDefault="004342A4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  <w:p w14:paraId="39587B7F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14:paraId="342DD863" w14:textId="77777777"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14:paraId="0E50CDC8" w14:textId="77777777" w:rsidR="003016A7" w:rsidRPr="00CF6155" w:rsidRDefault="003016A7" w:rsidP="00535F8D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E1C6F5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3F1E9010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566AF454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18A4CF6D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01A4BB74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3FD79697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76E88D47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1D6C5302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7D751AAF" w14:textId="3177A6EA" w:rsidR="003016A7" w:rsidRPr="00CF6155" w:rsidRDefault="00F56378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Hodnota</w:t>
            </w:r>
          </w:p>
        </w:tc>
      </w:tr>
      <w:tr w:rsidR="003016A7" w:rsidRPr="00CF6155" w14:paraId="48551F37" w14:textId="77777777" w:rsidTr="49DB66A3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8A5EB85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92C6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A50982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136ABDCF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0100722A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09285F12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50BEB15F" w14:textId="1E18B6C8" w:rsidR="003016A7" w:rsidRPr="00CF6155" w:rsidRDefault="00F56378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7B08F9">
              <w:rPr>
                <w:rFonts w:ascii="Calibri" w:hAnsi="Calibri" w:cs="Calibri"/>
                <w:i/>
                <w:iCs/>
                <w:szCs w:val="18"/>
              </w:rPr>
              <w:t>A - F</w:t>
            </w:r>
          </w:p>
        </w:tc>
      </w:tr>
      <w:tr w:rsidR="003016A7" w:rsidRPr="00CF6155" w14:paraId="08D5CBE3" w14:textId="77777777" w:rsidTr="49DB66A3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FEF9E7" w14:textId="77777777"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6C6A25F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Aktuálnost problematiky, originalita p</w:t>
            </w:r>
            <w:r w:rsidR="00F037C4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společenská potřeba práce, praktický přínos práce.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803C9B" w14:textId="07D75E97" w:rsidR="003016A7" w:rsidRPr="00CF6155" w:rsidRDefault="00C063C6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016A7" w:rsidRPr="00CF6155" w14:paraId="3BA549BD" w14:textId="77777777" w:rsidTr="49DB66A3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CF9F237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3E498B" w14:textId="28C0CF24" w:rsidR="003016A7" w:rsidRPr="00CF6155" w:rsidRDefault="00C063C6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Práce pohlíží na dg. AE z pohledu psychosomatické koncepce, jedná se o standardní téma relevantní v klinické psychologii, bezesporu společensky potřebné a zajímavé.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3429E0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14FCF848" w14:textId="77777777" w:rsidTr="49DB66A3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EBF883D" w14:textId="77777777"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6B02D4" w14:textId="6CD3F6A7" w:rsidR="003016A7" w:rsidRPr="00F56378" w:rsidRDefault="003016A7" w:rsidP="007B08F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Úroveň a kvalita teoretické části práce (přehled poznatků). Samostatnost zpracování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>, vhled autora do problematiky,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literární prameny, využití 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databází, zahraniční literatury.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940879" w14:textId="13FB2BB1" w:rsidR="003016A7" w:rsidRPr="00CF6155" w:rsidRDefault="00C063C6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</w:t>
            </w:r>
          </w:p>
        </w:tc>
      </w:tr>
      <w:tr w:rsidR="003016A7" w:rsidRPr="00CF6155" w14:paraId="0FF30E11" w14:textId="77777777" w:rsidTr="49DB66A3">
        <w:trPr>
          <w:trHeight w:val="62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808B2B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AED87F" w14:textId="516111F8" w:rsidR="003016A7" w:rsidRPr="00CF6155" w:rsidRDefault="00C063C6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Teoretická část je zpracována kvalitně, poctivě, autorka neopomíjí tradiční psychosomatický pohled, ke kterému je však i přiměřeně kritická. Drobným handicapem práce je menší využití zahraničních pramenů – kapitola k relevantním výzkumům mohla být propracovanější, zejména stran role stresu a osobnostních profilů – je to zmíněnou pouze informativně s odkazem na pramen.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A10F2F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D3850CF" w14:textId="77777777" w:rsidTr="00C063C6">
        <w:trPr>
          <w:trHeight w:val="20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4BFF19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6539BE" w14:textId="77777777"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7BE7E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7DFA6A0" w14:textId="77777777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FA166B" w14:textId="77777777"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5BBC47" w14:textId="77777777" w:rsidR="003016A7" w:rsidRPr="00CF6155" w:rsidRDefault="00B402BC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Formulace problému a cílů práce, výzkumný design</w:t>
            </w:r>
            <w:r w:rsidR="003016A7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, využití adekvátních metod a technik zpracování (výz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kumných, statistických, jiných).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E5646D" w14:textId="105907D7" w:rsidR="003016A7" w:rsidRPr="00CF6155" w:rsidRDefault="00E72BF1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016A7" w:rsidRPr="00CF6155" w14:paraId="6BC8B7BF" w14:textId="77777777" w:rsidTr="49DB66A3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928AB08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05E81B" w14:textId="77777777" w:rsidR="003016A7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18A63358" w14:textId="50BA2638" w:rsidR="004342A4" w:rsidRDefault="00C063C6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Cíl práce je prakticky koncipovaný, srozumitelný, výzkumné otázky adekvátní. </w:t>
            </w:r>
            <w:r w:rsidR="00E72BF1">
              <w:rPr>
                <w:rFonts w:ascii="Calibri" w:hAnsi="Calibri" w:cs="Calibri"/>
                <w:i/>
                <w:iCs/>
                <w:sz w:val="20"/>
                <w:szCs w:val="20"/>
              </w:rPr>
              <w:t>Autorka velmi vhodně kombinuje různé postupy kvalitativní metodologie, což velmi oceňuji, její práce s daty je věrohodná a poctivá.</w:t>
            </w:r>
          </w:p>
          <w:p w14:paraId="3B0C8126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69C361E6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078F9F42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2BDD4D44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125F33BE" w14:textId="77777777" w:rsidR="004342A4" w:rsidRPr="00CF6155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3ED41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5888E24" w14:textId="77777777" w:rsidTr="49DB66A3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8B9ACA" w14:textId="77777777"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C16184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Zpracování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a prezentace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výsled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ků práce, interpretace výsledků, diskuse, závěry.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7F35A1" w14:textId="6FDAD31D" w:rsidR="003016A7" w:rsidRPr="00CF6155" w:rsidRDefault="00E72BF1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016A7" w:rsidRPr="00CF6155" w14:paraId="36B2C9B9" w14:textId="77777777" w:rsidTr="49DB66A3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D1CD24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EFDCE6" w14:textId="428E803F" w:rsidR="003016A7" w:rsidRPr="00CF6155" w:rsidRDefault="00E72BF1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Výsledky jsou zpracovány velmi podrobně, srozumitelně, vhodně jsou tříděny data, diskuse je vhodně rozčleněna propracována.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C82E2B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6FC25D1" w14:textId="77777777" w:rsidTr="00E72BF1">
        <w:trPr>
          <w:trHeight w:val="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04B1C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57BC3B" w14:textId="77777777"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5E8948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1BEF8ED8" w14:textId="77777777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1CA3E7" w14:textId="77777777"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E4CEAD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Formální zpracování práce, jazyková a stylistická úroveň, rozsah práce, grafická úprava p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dodržení publikační normy.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5F07D3" w14:textId="66B5EFD0" w:rsidR="003016A7" w:rsidRPr="00CF6155" w:rsidRDefault="00E72BF1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</w:t>
            </w:r>
          </w:p>
        </w:tc>
      </w:tr>
      <w:tr w:rsidR="003016A7" w:rsidRPr="00CF6155" w14:paraId="25FFF180" w14:textId="77777777" w:rsidTr="49DB66A3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10C6F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B1AD62" w14:textId="0FF936BF" w:rsidR="003016A7" w:rsidRPr="00CF6155" w:rsidRDefault="00E72BF1" w:rsidP="00E72BF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Hlavní normy respektuje, rozsah práce je stran BP nadprůměrný, což ospravedlňuje kvalitativní část práce, která je podrobná. Překlepy jsou ojedinělé, stran normy pouze jedna kritická výtka – souhrn by měl být více jako shrnující článek než popis obsahu.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CEE3DA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739B4C8" w14:textId="77777777" w:rsidTr="49DB66A3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8CB43D2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3CC9E0" w14:textId="77777777" w:rsidR="003016A7" w:rsidRPr="00CF6155" w:rsidRDefault="00B402BC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Další poznámky (nepovinné)</w:t>
            </w:r>
            <w:r w:rsidR="003016A7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309201E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0B1C7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7DD4479" w14:textId="77777777" w:rsidTr="49DB66A3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DF0ABF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DBB577" w14:textId="77777777" w:rsidR="00B402BC" w:rsidRPr="00CF6155" w:rsidRDefault="00B402BC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4A33DA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Otázky k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obhajobě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(nepovinné)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E13DF2" w14:textId="6CBDE1C4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  <w:r w:rsidR="00E72BF1">
              <w:rPr>
                <w:rFonts w:ascii="Calibri" w:hAnsi="Calibri" w:cs="Calibri"/>
              </w:rPr>
              <w:t>Co autorku nejvíce překvapilo ve výzkumu? Jaký způsob psychoterapie považuje u AE za žádoucí?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B784DB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727C9EB4" w14:textId="77777777" w:rsidTr="49DB66A3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A9ABE79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FF7571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AB9BBC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715D7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8FE26B8" w14:textId="77777777" w:rsidTr="004342A4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EBCD3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E13EC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2140EC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3431736" w14:textId="77777777" w:rsidR="003016A7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118D5D6" w14:textId="77777777" w:rsidR="004342A4" w:rsidRPr="00CF6155" w:rsidRDefault="004342A4" w:rsidP="004342A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0E6AA53" w14:textId="77777777" w:rsidTr="004342A4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DA4E95E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339F03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4CF442DD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206B076" w14:textId="77777777" w:rsidR="003016A7" w:rsidRPr="00CF6155" w:rsidRDefault="003016A7" w:rsidP="00B402BC">
            <w:pPr>
              <w:jc w:val="center"/>
              <w:rPr>
                <w:rFonts w:ascii="Calibri" w:hAnsi="Calibri" w:cs="Calibri"/>
                <w:b/>
                <w:i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iCs/>
                <w:sz w:val="20"/>
                <w:szCs w:val="20"/>
              </w:rPr>
              <w:t>Práce byla zkontrolována v systému STAG theses.cz  proti plagiátorství se závěrem:</w:t>
            </w:r>
          </w:p>
          <w:p w14:paraId="118C590E" w14:textId="141DF6D5" w:rsidR="003016A7" w:rsidRPr="00CF6155" w:rsidRDefault="003016A7" w:rsidP="00B402BC">
            <w:pPr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E72BF1">
              <w:rPr>
                <w:rFonts w:ascii="Calibri" w:hAnsi="Calibri" w:cs="Calibri"/>
                <w:b/>
                <w:i/>
                <w:iCs/>
                <w:sz w:val="20"/>
                <w:szCs w:val="20"/>
              </w:rPr>
              <w:t xml:space="preserve">práce není plagiát. </w:t>
            </w:r>
            <w:r w:rsidRPr="00CF6155">
              <w:rPr>
                <w:rFonts w:ascii="Calibri" w:hAnsi="Calibri" w:cs="Calibri"/>
                <w:b/>
                <w:i/>
                <w:iCs/>
                <w:sz w:val="20"/>
                <w:szCs w:val="20"/>
              </w:rPr>
              <w:t>*</w:t>
            </w:r>
            <w:r w:rsidR="00B402BC" w:rsidRPr="00CF6155">
              <w:rPr>
                <w:rFonts w:ascii="Calibri" w:hAnsi="Calibri" w:cs="Calibri"/>
                <w:b/>
                <w:i/>
                <w:iCs/>
                <w:sz w:val="20"/>
                <w:szCs w:val="20"/>
              </w:rPr>
              <w:t xml:space="preserve"> </w:t>
            </w:r>
            <w:r w:rsidR="00B402BC" w:rsidRPr="00CF6155">
              <w:rPr>
                <w:rFonts w:ascii="Calibri" w:hAnsi="Calibri" w:cs="Calibri"/>
                <w:b/>
                <w:i/>
                <w:iCs/>
                <w:sz w:val="20"/>
                <w:szCs w:val="20"/>
                <w:u w:val="single"/>
              </w:rPr>
              <w:t>(vyplňuje pouze vedoucí práce)</w:t>
            </w:r>
          </w:p>
          <w:p w14:paraId="32C302B9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</w:p>
          <w:p w14:paraId="401547BE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14:paraId="5CEEB954" w14:textId="77777777"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D48C187" w14:textId="77777777"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B35351A" w14:textId="77777777"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D6C4062" w14:textId="77777777" w:rsidR="003016A7" w:rsidRDefault="003016A7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F6155">
              <w:rPr>
                <w:rFonts w:ascii="Calibri" w:hAnsi="Calibri" w:cs="Calibri"/>
                <w:sz w:val="16"/>
                <w:szCs w:val="16"/>
              </w:rPr>
              <w:t xml:space="preserve">  </w:t>
            </w:r>
          </w:p>
          <w:p w14:paraId="56FCB474" w14:textId="21AC37F7" w:rsidR="004342A4" w:rsidRPr="00CF6155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016A7" w:rsidRPr="00CF6155" w14:paraId="42E572ED" w14:textId="77777777" w:rsidTr="004342A4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8B7F0C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776FDA5" w14:textId="77777777" w:rsidR="003016A7" w:rsidRPr="00CF6155" w:rsidRDefault="003016A7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auto"/>
            <w:noWrap/>
            <w:vAlign w:val="center"/>
          </w:tcPr>
          <w:p w14:paraId="2A904FE3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016A7" w:rsidRPr="00CF6155" w14:paraId="71051F50" w14:textId="77777777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CBD4A51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4ED0EA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B84166" w14:textId="2FE23527" w:rsidR="003016A7" w:rsidRPr="00CF6155" w:rsidRDefault="003016A7" w:rsidP="00E72BF1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</w:pPr>
            <w:r w:rsidRPr="00E72BF1">
              <w:rPr>
                <w:rFonts w:ascii="Calibri" w:hAnsi="Calibri" w:cs="Calibri"/>
                <w:b/>
                <w:bCs/>
                <w:sz w:val="20"/>
                <w:szCs w:val="20"/>
              </w:rPr>
              <w:t>Práci doporučuji k obhajobě</w:t>
            </w:r>
            <w:r w:rsidRPr="00CF6155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3E83D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016A7" w:rsidRPr="00CF6155" w14:paraId="4ED5853F" w14:textId="77777777" w:rsidTr="49DB66A3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F2C265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14276E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24F08B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1AE7DF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A4D2CF1" w14:textId="77777777" w:rsidTr="49DB66A3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5DB1D86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C3CACE" w14:textId="5C92FECD" w:rsidR="003016A7" w:rsidRPr="00CF6155" w:rsidRDefault="003016A7" w:rsidP="00E72BF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Návrh klasifikace práce:                   </w:t>
            </w:r>
            <w:r w:rsidRPr="00E72B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 xml:space="preserve">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F0196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5171082A" w14:textId="77777777" w:rsidTr="49DB66A3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473712F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60E11A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14244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2F8833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1906C76" w14:textId="77777777" w:rsidTr="49DB66A3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B60E04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530A74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265A74" w14:textId="0E45EBDF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  <w:r w:rsidR="00E72BF1">
              <w:rPr>
                <w:rFonts w:ascii="Calibri" w:hAnsi="Calibri" w:cs="Calibri"/>
                <w:sz w:val="20"/>
                <w:szCs w:val="20"/>
              </w:rPr>
              <w:t>12.4.2016</w:t>
            </w:r>
            <w:bookmarkStart w:id="0" w:name="_GoBack"/>
            <w:bookmarkEnd w:id="0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092AD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614DD40" w14:textId="77777777" w:rsidTr="49DB66A3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83A0151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50EB6B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1C0805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C66DB8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DA6892B" w14:textId="77777777" w:rsidTr="49DB66A3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FBCB04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FF940F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B05A10F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0A6E95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EFA5620" w14:textId="77777777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6EE516A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228C92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45E552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AD495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00BB980" w14:textId="77777777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2E7E86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04AE67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C1B9C8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8A017E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55E67211" w14:textId="77777777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7192556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42E5A7" w14:textId="77777777" w:rsidR="003016A7" w:rsidRPr="00CF6155" w:rsidRDefault="003016A7" w:rsidP="00D60DDC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9C3FA7" w14:textId="77777777" w:rsidR="003016A7" w:rsidRPr="00CF6155" w:rsidRDefault="003016A7" w:rsidP="00D60DDC">
            <w:pPr>
              <w:jc w:val="right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51FA8E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BA1D68E" w14:textId="77777777" w:rsidR="00B35D9F" w:rsidRPr="00CF6155" w:rsidRDefault="00B35D9F" w:rsidP="005F6620">
      <w:pPr>
        <w:rPr>
          <w:rFonts w:ascii="Calibri" w:hAnsi="Calibri" w:cs="Calibri"/>
        </w:rPr>
      </w:pPr>
    </w:p>
    <w:p w14:paraId="0B45A60D" w14:textId="77777777" w:rsidR="006E784E" w:rsidRPr="00CF6155" w:rsidRDefault="006E784E" w:rsidP="005F6620">
      <w:pPr>
        <w:rPr>
          <w:rFonts w:ascii="Calibri" w:hAnsi="Calibri" w:cs="Calibri"/>
        </w:rPr>
      </w:pPr>
    </w:p>
    <w:sectPr w:rsidR="006E784E" w:rsidRPr="00CF6155" w:rsidSect="00A1786B">
      <w:headerReference w:type="first" r:id="rId10"/>
      <w:pgSz w:w="11906" w:h="16838" w:code="9"/>
      <w:pgMar w:top="1134" w:right="720" w:bottom="72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B0DBA5" w14:textId="77777777" w:rsidR="00855C63" w:rsidRDefault="00855C63" w:rsidP="00F626DB">
      <w:r>
        <w:separator/>
      </w:r>
    </w:p>
  </w:endnote>
  <w:endnote w:type="continuationSeparator" w:id="0">
    <w:p w14:paraId="7467F8C2" w14:textId="77777777" w:rsidR="00855C63" w:rsidRDefault="00855C63" w:rsidP="00F6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B3391B" w14:textId="77777777" w:rsidR="00855C63" w:rsidRDefault="00855C63" w:rsidP="00F626DB">
      <w:r>
        <w:separator/>
      </w:r>
    </w:p>
  </w:footnote>
  <w:footnote w:type="continuationSeparator" w:id="0">
    <w:p w14:paraId="4D962EBA" w14:textId="77777777" w:rsidR="00855C63" w:rsidRDefault="00855C63" w:rsidP="00F62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E6760" w14:textId="77777777" w:rsidR="002337C9" w:rsidRDefault="0016577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1" layoutInCell="1" allowOverlap="1" wp14:anchorId="79B1A943" wp14:editId="07777777">
          <wp:simplePos x="0" y="0"/>
          <wp:positionH relativeFrom="page">
            <wp:posOffset>314325</wp:posOffset>
          </wp:positionH>
          <wp:positionV relativeFrom="page">
            <wp:posOffset>363855</wp:posOffset>
          </wp:positionV>
          <wp:extent cx="6284595" cy="819150"/>
          <wp:effectExtent l="0" t="0" r="1905" b="0"/>
          <wp:wrapNone/>
          <wp:docPr id="2" name="Obrázek 0" descr="KP_dopisni papir_zahlavi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KP_dopisni papir_zahlavi_C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459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27037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85C"/>
    <w:rsid w:val="00165772"/>
    <w:rsid w:val="001B2C16"/>
    <w:rsid w:val="002337C9"/>
    <w:rsid w:val="003016A7"/>
    <w:rsid w:val="00383ABF"/>
    <w:rsid w:val="003D1F47"/>
    <w:rsid w:val="00415282"/>
    <w:rsid w:val="004342A4"/>
    <w:rsid w:val="004E17BD"/>
    <w:rsid w:val="00535F8D"/>
    <w:rsid w:val="005F6620"/>
    <w:rsid w:val="00657568"/>
    <w:rsid w:val="006E784E"/>
    <w:rsid w:val="00711830"/>
    <w:rsid w:val="007B08F9"/>
    <w:rsid w:val="0081186E"/>
    <w:rsid w:val="00835064"/>
    <w:rsid w:val="00855C63"/>
    <w:rsid w:val="00890BFB"/>
    <w:rsid w:val="00962514"/>
    <w:rsid w:val="009749D5"/>
    <w:rsid w:val="009E1ED5"/>
    <w:rsid w:val="00A1786B"/>
    <w:rsid w:val="00A50C6C"/>
    <w:rsid w:val="00AE1790"/>
    <w:rsid w:val="00AE64EA"/>
    <w:rsid w:val="00AF1160"/>
    <w:rsid w:val="00B0585C"/>
    <w:rsid w:val="00B35D9F"/>
    <w:rsid w:val="00B402BC"/>
    <w:rsid w:val="00B5091E"/>
    <w:rsid w:val="00BA4935"/>
    <w:rsid w:val="00C063C6"/>
    <w:rsid w:val="00CF6155"/>
    <w:rsid w:val="00D05E2D"/>
    <w:rsid w:val="00D14D5F"/>
    <w:rsid w:val="00D60DDC"/>
    <w:rsid w:val="00DB587E"/>
    <w:rsid w:val="00E55D97"/>
    <w:rsid w:val="00E72BF1"/>
    <w:rsid w:val="00EF5B90"/>
    <w:rsid w:val="00F037C4"/>
    <w:rsid w:val="00F5058B"/>
    <w:rsid w:val="00F56378"/>
    <w:rsid w:val="00F626DB"/>
    <w:rsid w:val="00FB5515"/>
    <w:rsid w:val="00FF7710"/>
    <w:rsid w:val="19FB78D4"/>
    <w:rsid w:val="35B04D8D"/>
    <w:rsid w:val="49DB66A3"/>
    <w:rsid w:val="504D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84F3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626DB"/>
  </w:style>
  <w:style w:type="paragraph" w:styleId="Zpat">
    <w:name w:val="footer"/>
    <w:basedOn w:val="Normln"/>
    <w:link w:val="Zpat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6E784E"/>
    <w:rPr>
      <w:rFonts w:ascii="Consolas" w:eastAsia="Calibri" w:hAnsi="Consolas" w:cs="Times New Roman"/>
      <w:sz w:val="21"/>
      <w:szCs w:val="21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Times New Roman" w:eastAsia="Times New Roman" w:hAnsi="Times New Roman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626DB"/>
  </w:style>
  <w:style w:type="paragraph" w:styleId="Zpat">
    <w:name w:val="footer"/>
    <w:basedOn w:val="Normln"/>
    <w:link w:val="Zpat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6E784E"/>
    <w:rPr>
      <w:rFonts w:ascii="Consolas" w:eastAsia="Calibri" w:hAnsi="Consolas" w:cs="Times New Roman"/>
      <w:sz w:val="21"/>
      <w:szCs w:val="21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Times New Roman" w:eastAsia="Times New Roman" w:hAnsi="Times New Roman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CZ_KP_U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C3DC250A9EB28429C294EF9E48F18ED" ma:contentTypeVersion="0" ma:contentTypeDescription="Vytvoří nový dokument" ma:contentTypeScope="" ma:versionID="d2ea89933d111a595cdc76f90f2a2d9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461A9-C6C7-49C5-8A11-78D6338ACE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4C63F-9AD5-455E-ACB3-A73F1228A5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CZ_KP_UP</Template>
  <TotalTime>0</TotalTime>
  <Pages>2</Pages>
  <Words>531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KPS</cp:lastModifiedBy>
  <cp:revision>2</cp:revision>
  <dcterms:created xsi:type="dcterms:W3CDTF">2016-04-12T09:13:00Z</dcterms:created>
  <dcterms:modified xsi:type="dcterms:W3CDTF">2016-04-12T09:13:00Z</dcterms:modified>
</cp:coreProperties>
</file>