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68" w:rsidRDefault="00114768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32"/>
        <w:gridCol w:w="608"/>
      </w:tblGrid>
      <w:tr w:rsidR="00114768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114768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1476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14768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768" w:rsidRDefault="005D598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Veronika Máchová</w:t>
            </w:r>
            <w:r w:rsidR="006F657D">
              <w:rPr>
                <w:b/>
                <w:bCs/>
              </w:rPr>
              <w:t xml:space="preserve">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768" w:rsidRDefault="005D598F" w:rsidP="006F657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Svatava Panská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768" w:rsidRDefault="005D598F" w:rsidP="005D598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Kompenzační pomůcky didaktické pro žáky se sluchovým postižením v edukačním procesu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768" w:rsidRDefault="005C1B68" w:rsidP="00F5563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Mgr. </w:t>
            </w:r>
            <w:r w:rsidR="00F55632">
              <w:rPr>
                <w:b/>
                <w:bCs/>
              </w:rPr>
              <w:t xml:space="preserve">Julie </w:t>
            </w:r>
            <w:proofErr w:type="spellStart"/>
            <w:r w:rsidR="00F55632">
              <w:rPr>
                <w:b/>
                <w:bCs/>
              </w:rPr>
              <w:t>Wittmannová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Ph.D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6F657D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Oponent</w:t>
            </w:r>
            <w:r w:rsidR="00F55632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="00114768">
              <w:rPr>
                <w:b/>
                <w:i/>
                <w:iCs/>
                <w:sz w:val="20"/>
                <w:szCs w:val="20"/>
              </w:rPr>
              <w:t xml:space="preserve">práce*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cantSplit/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14768">
        <w:trPr>
          <w:cantSplit/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14768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14768" w:rsidRDefault="00D67D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14768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EA1" w:rsidRDefault="00C13EA1" w:rsidP="000B2E5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Autorka se zabývá </w:t>
            </w:r>
            <w:r w:rsidR="000B2E54">
              <w:rPr>
                <w:i/>
                <w:iCs/>
                <w:sz w:val="20"/>
                <w:szCs w:val="20"/>
              </w:rPr>
              <w:t>aktuálním tématem didaktických kompenzačních pomůcek pro žáky se sluch</w:t>
            </w:r>
            <w:r w:rsidR="00CE4EDF">
              <w:rPr>
                <w:i/>
                <w:iCs/>
                <w:sz w:val="20"/>
                <w:szCs w:val="20"/>
              </w:rPr>
              <w:t xml:space="preserve">ovým </w:t>
            </w:r>
            <w:r w:rsidR="000B2E54">
              <w:rPr>
                <w:i/>
                <w:iCs/>
                <w:sz w:val="20"/>
                <w:szCs w:val="20"/>
              </w:rPr>
              <w:t xml:space="preserve">postižením. Výčet pomůcek ve spojení s fotografiemi může být vhodnou pomůckou pro orientaci studentů v dané problematice.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cantSplit/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přehled nejzávažnějších domácích i zahraničních literárních pramenů, databází, a to i v širších souvislostech zejména s ohledem na praktické výstupy.…</w:t>
            </w:r>
          </w:p>
        </w:tc>
        <w:tc>
          <w:tcPr>
            <w:tcW w:w="6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14768" w:rsidRDefault="008115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14768">
        <w:trPr>
          <w:cantSplit/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auto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EA1" w:rsidRPr="006E7DEC" w:rsidRDefault="00C13EA1" w:rsidP="0081153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Teoretic</w:t>
            </w:r>
            <w:r w:rsidR="00E3654A">
              <w:rPr>
                <w:i/>
                <w:iCs/>
                <w:sz w:val="20"/>
                <w:szCs w:val="20"/>
              </w:rPr>
              <w:t xml:space="preserve">ká část </w:t>
            </w:r>
            <w:r>
              <w:rPr>
                <w:i/>
                <w:iCs/>
                <w:sz w:val="20"/>
                <w:szCs w:val="20"/>
              </w:rPr>
              <w:t>postihuje stěžejní oblasti zájmu Bc. práce</w:t>
            </w:r>
            <w:r w:rsidRPr="00C37F20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E3654A">
              <w:rPr>
                <w:i/>
                <w:iCs/>
                <w:sz w:val="20"/>
                <w:szCs w:val="20"/>
              </w:rPr>
              <w:t xml:space="preserve">Řazení kapitol a struktura textu je občas méně přehledná, autorka „skáče“ z jedné problematiky na druhou. </w:t>
            </w:r>
            <w:r w:rsidR="00811536">
              <w:rPr>
                <w:i/>
                <w:iCs/>
                <w:sz w:val="20"/>
                <w:szCs w:val="20"/>
              </w:rPr>
              <w:t xml:space="preserve">Studentka v kapitole 2.5 mohla využít více teoretického popisu kompenzačních pomůcek obecně (např. popisu možností dělení kompenzačních pomůcek aj.). </w:t>
            </w:r>
            <w:r w:rsidR="00E3654A">
              <w:rPr>
                <w:i/>
                <w:iCs/>
                <w:sz w:val="20"/>
                <w:szCs w:val="20"/>
              </w:rPr>
              <w:t xml:space="preserve">Celkově </w:t>
            </w:r>
            <w:r>
              <w:rPr>
                <w:i/>
                <w:iCs/>
                <w:sz w:val="20"/>
                <w:szCs w:val="20"/>
              </w:rPr>
              <w:t xml:space="preserve">se </w:t>
            </w:r>
            <w:r w:rsidR="00811536">
              <w:rPr>
                <w:i/>
                <w:iCs/>
                <w:sz w:val="20"/>
                <w:szCs w:val="20"/>
              </w:rPr>
              <w:t xml:space="preserve">studentka </w:t>
            </w:r>
            <w:r>
              <w:rPr>
                <w:i/>
                <w:iCs/>
                <w:sz w:val="20"/>
                <w:szCs w:val="20"/>
              </w:rPr>
              <w:t xml:space="preserve">dobře orientuje v dané problematice a bylo využito pro Bc. práci </w:t>
            </w:r>
            <w:r w:rsidR="00811536">
              <w:rPr>
                <w:i/>
                <w:iCs/>
                <w:sz w:val="20"/>
                <w:szCs w:val="20"/>
              </w:rPr>
              <w:t xml:space="preserve">hraniční </w:t>
            </w:r>
            <w:r w:rsidRPr="0041214E">
              <w:rPr>
                <w:i/>
                <w:iCs/>
                <w:sz w:val="20"/>
                <w:szCs w:val="20"/>
              </w:rPr>
              <w:t xml:space="preserve">množství literárních </w:t>
            </w:r>
            <w:r w:rsidRPr="00C37F20">
              <w:rPr>
                <w:i/>
                <w:iCs/>
                <w:sz w:val="20"/>
                <w:szCs w:val="20"/>
              </w:rPr>
              <w:t>pramenů</w:t>
            </w:r>
            <w:r w:rsidR="006F657D">
              <w:rPr>
                <w:i/>
                <w:iCs/>
                <w:sz w:val="20"/>
                <w:szCs w:val="20"/>
              </w:rPr>
              <w:t xml:space="preserve"> a zdrojů. </w:t>
            </w:r>
          </w:p>
        </w:tc>
        <w:tc>
          <w:tcPr>
            <w:tcW w:w="640" w:type="dxa"/>
            <w:gridSpan w:val="2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cantSplit/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14768" w:rsidRDefault="006F65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14768">
        <w:trPr>
          <w:cantSplit/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auto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4E0E" w:rsidRDefault="007E644E" w:rsidP="003E4E0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Cíle práce a výzkumné otá</w:t>
            </w:r>
            <w:r w:rsidR="002A2664">
              <w:rPr>
                <w:i/>
                <w:iCs/>
                <w:sz w:val="20"/>
                <w:szCs w:val="20"/>
              </w:rPr>
              <w:t>zky jsou definovány srozumitelně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="00D527BF">
              <w:rPr>
                <w:b/>
                <w:i/>
                <w:iCs/>
                <w:sz w:val="20"/>
                <w:szCs w:val="20"/>
              </w:rPr>
              <w:t xml:space="preserve">Co přesně myslí studentka termínem, že produktem práce je „škála pomůcek“? </w:t>
            </w:r>
            <w:r w:rsidR="00D527BF" w:rsidRPr="00D527BF">
              <w:rPr>
                <w:i/>
                <w:iCs/>
                <w:sz w:val="20"/>
                <w:szCs w:val="20"/>
              </w:rPr>
              <w:t>V</w:t>
            </w:r>
            <w:r w:rsidR="003D5217">
              <w:rPr>
                <w:i/>
                <w:iCs/>
                <w:sz w:val="20"/>
                <w:szCs w:val="20"/>
              </w:rPr>
              <w:t> </w:t>
            </w:r>
            <w:r w:rsidR="00D527BF" w:rsidRPr="00D527BF">
              <w:rPr>
                <w:i/>
                <w:iCs/>
                <w:sz w:val="20"/>
                <w:szCs w:val="20"/>
              </w:rPr>
              <w:t>Metodice</w:t>
            </w:r>
            <w:r w:rsidR="003D5217">
              <w:rPr>
                <w:i/>
                <w:iCs/>
                <w:sz w:val="20"/>
                <w:szCs w:val="20"/>
              </w:rPr>
              <w:t xml:space="preserve"> není popsáno, jak a komu přesně byly zadány „anketní otázky“ (počet učitelů apod.). </w:t>
            </w:r>
            <w:r w:rsidR="00D527BF" w:rsidRPr="003D5217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Vlastní výsledky jsou prezentovány </w:t>
            </w:r>
            <w:r w:rsidR="004625CE">
              <w:rPr>
                <w:i/>
                <w:iCs/>
                <w:sz w:val="20"/>
                <w:szCs w:val="20"/>
              </w:rPr>
              <w:t>vcelku přehlednou formou</w:t>
            </w:r>
            <w:r w:rsidR="003D5217">
              <w:rPr>
                <w:i/>
                <w:iCs/>
                <w:sz w:val="20"/>
                <w:szCs w:val="20"/>
              </w:rPr>
              <w:t>, bylo by ale v</w:t>
            </w:r>
            <w:r w:rsidR="00C0076A">
              <w:rPr>
                <w:i/>
                <w:iCs/>
                <w:sz w:val="20"/>
                <w:szCs w:val="20"/>
              </w:rPr>
              <w:t>h</w:t>
            </w:r>
            <w:r w:rsidR="003D5217">
              <w:rPr>
                <w:i/>
                <w:iCs/>
                <w:sz w:val="20"/>
                <w:szCs w:val="20"/>
              </w:rPr>
              <w:t>odné odlišit pomůcky specificky pro děti se sluchovým postižením. Většina prezentovaných</w:t>
            </w:r>
            <w:r w:rsidR="00F150BE">
              <w:rPr>
                <w:i/>
                <w:iCs/>
                <w:sz w:val="20"/>
                <w:szCs w:val="20"/>
              </w:rPr>
              <w:t xml:space="preserve"> pomůcek je „obecná“ a využitelná v běžné škole. Zde by bylo vhodné popsat, proč právě daný typ cvičebnic</w:t>
            </w:r>
            <w:r w:rsidR="004625CE">
              <w:rPr>
                <w:i/>
                <w:iCs/>
                <w:sz w:val="20"/>
                <w:szCs w:val="20"/>
              </w:rPr>
              <w:t xml:space="preserve"> </w:t>
            </w:r>
            <w:r w:rsidR="00F150BE">
              <w:rPr>
                <w:i/>
                <w:iCs/>
                <w:sz w:val="20"/>
                <w:szCs w:val="20"/>
              </w:rPr>
              <w:t>a dalších materiálů si učitelé SP dětí volí, protože nabídka je obrovská</w:t>
            </w:r>
            <w:r w:rsidR="00C0076A">
              <w:rPr>
                <w:i/>
                <w:iCs/>
                <w:sz w:val="20"/>
                <w:szCs w:val="20"/>
              </w:rPr>
              <w:t xml:space="preserve"> (finance, zkušenost, …)</w:t>
            </w:r>
            <w:r w:rsidR="00F150BE">
              <w:rPr>
                <w:i/>
                <w:iCs/>
                <w:sz w:val="20"/>
                <w:szCs w:val="20"/>
              </w:rPr>
              <w:t>.</w:t>
            </w:r>
            <w:r w:rsidR="00C0076A">
              <w:rPr>
                <w:i/>
                <w:iCs/>
                <w:sz w:val="20"/>
                <w:szCs w:val="20"/>
              </w:rPr>
              <w:t xml:space="preserve"> V cílech nemáte popis práce s pomůckami a reakce dětí na pomůcky, přestože se k dané problematice vyjadřujete na str. 33 (výsledky pozorování).  Bylo by zajímavé se tímto zabývat „hlouběji“. </w:t>
            </w:r>
            <w:r w:rsidR="00F150BE">
              <w:rPr>
                <w:i/>
                <w:iCs/>
                <w:sz w:val="20"/>
                <w:szCs w:val="20"/>
              </w:rPr>
              <w:t xml:space="preserve">Více by měla být vyzdvižena oblast pomůcek vyrobených samotnými pedagogy, tyto pomůcky většinou vychází ze zkušeností s prací s dětmi </w:t>
            </w:r>
            <w:r w:rsidR="003E4E0E">
              <w:rPr>
                <w:i/>
                <w:iCs/>
                <w:sz w:val="20"/>
                <w:szCs w:val="20"/>
              </w:rPr>
              <w:t>se SP.</w:t>
            </w:r>
            <w:r w:rsidR="00C0076A">
              <w:rPr>
                <w:i/>
                <w:iCs/>
                <w:sz w:val="20"/>
                <w:szCs w:val="20"/>
              </w:rPr>
              <w:t xml:space="preserve"> Foto prezentace pomůcek je </w:t>
            </w:r>
            <w:r w:rsidR="00F027C5">
              <w:rPr>
                <w:i/>
                <w:iCs/>
                <w:sz w:val="20"/>
                <w:szCs w:val="20"/>
              </w:rPr>
              <w:t xml:space="preserve">místy nepřehledná (text k obrázku je pod fotografií a někdy je na následující straně, bez očíslování fotografií). Diskuse by měla být zaměřena i na způsoby práce s pomůckami. </w:t>
            </w:r>
          </w:p>
          <w:p w:rsidR="00114768" w:rsidRPr="004625CE" w:rsidRDefault="00114768" w:rsidP="003E4E0E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 w:rsidTr="007E644E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14768" w:rsidRDefault="008115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14768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4768" w:rsidRPr="004E2061" w:rsidRDefault="004625CE" w:rsidP="00CE4ED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Jazyková a stylistická úroveň práce je dobrá, práce obsahuje drobné překlepy a chyby. Rozsahem práce vyhovuje kritériím pro BP</w:t>
            </w:r>
            <w:r w:rsidR="00F027C5">
              <w:rPr>
                <w:i/>
                <w:iCs/>
                <w:sz w:val="20"/>
                <w:szCs w:val="20"/>
              </w:rPr>
              <w:t xml:space="preserve">, </w:t>
            </w:r>
            <w:r w:rsidR="00473DA9">
              <w:rPr>
                <w:i/>
                <w:iCs/>
                <w:sz w:val="20"/>
                <w:szCs w:val="20"/>
              </w:rPr>
              <w:t xml:space="preserve">publikační norma, především u citací, </w:t>
            </w:r>
            <w:r w:rsidR="00F027C5">
              <w:rPr>
                <w:i/>
                <w:iCs/>
                <w:sz w:val="20"/>
                <w:szCs w:val="20"/>
              </w:rPr>
              <w:t xml:space="preserve">je </w:t>
            </w:r>
            <w:r>
              <w:rPr>
                <w:i/>
                <w:iCs/>
                <w:sz w:val="20"/>
                <w:szCs w:val="20"/>
              </w:rPr>
              <w:t>dodržena</w:t>
            </w:r>
            <w:r w:rsidR="00F027C5">
              <w:rPr>
                <w:i/>
                <w:iCs/>
                <w:sz w:val="20"/>
                <w:szCs w:val="20"/>
              </w:rPr>
              <w:t xml:space="preserve"> rámcově</w:t>
            </w:r>
            <w:r w:rsidR="00CE4EDF">
              <w:rPr>
                <w:i/>
                <w:iCs/>
                <w:sz w:val="20"/>
                <w:szCs w:val="20"/>
              </w:rPr>
              <w:t xml:space="preserve"> (</w:t>
            </w:r>
            <w:r w:rsidR="00473DA9">
              <w:rPr>
                <w:i/>
                <w:iCs/>
                <w:sz w:val="20"/>
                <w:szCs w:val="20"/>
              </w:rPr>
              <w:t>u citací s </w:t>
            </w:r>
            <w:proofErr w:type="spellStart"/>
            <w:r w:rsidR="00473DA9">
              <w:rPr>
                <w:i/>
                <w:iCs/>
                <w:sz w:val="20"/>
                <w:szCs w:val="20"/>
              </w:rPr>
              <w:t>et</w:t>
            </w:r>
            <w:proofErr w:type="spellEnd"/>
            <w:r w:rsidR="00473DA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73DA9">
              <w:rPr>
                <w:i/>
                <w:iCs/>
                <w:sz w:val="20"/>
                <w:szCs w:val="20"/>
              </w:rPr>
              <w:t>al</w:t>
            </w:r>
            <w:proofErr w:type="spellEnd"/>
            <w:r w:rsidR="00BF730A">
              <w:rPr>
                <w:i/>
                <w:iCs/>
                <w:sz w:val="20"/>
                <w:szCs w:val="20"/>
              </w:rPr>
              <w:t>.</w:t>
            </w:r>
            <w:r w:rsidR="00473DA9">
              <w:rPr>
                <w:i/>
                <w:iCs/>
                <w:sz w:val="20"/>
                <w:szCs w:val="20"/>
              </w:rPr>
              <w:t xml:space="preserve">  </w:t>
            </w:r>
            <w:proofErr w:type="gramStart"/>
            <w:r w:rsidR="00473DA9">
              <w:rPr>
                <w:i/>
                <w:iCs/>
                <w:sz w:val="20"/>
                <w:szCs w:val="20"/>
              </w:rPr>
              <w:t>se</w:t>
            </w:r>
            <w:proofErr w:type="gramEnd"/>
            <w:r w:rsidR="00473DA9">
              <w:rPr>
                <w:i/>
                <w:iCs/>
                <w:sz w:val="20"/>
                <w:szCs w:val="20"/>
              </w:rPr>
              <w:t xml:space="preserve"> nejprve při první</w:t>
            </w:r>
            <w:r w:rsidR="00CE4EDF">
              <w:rPr>
                <w:i/>
                <w:iCs/>
                <w:sz w:val="20"/>
                <w:szCs w:val="20"/>
              </w:rPr>
              <w:t>m použití uvedou všichni autoři;</w:t>
            </w:r>
            <w:r w:rsidR="00473DA9">
              <w:rPr>
                <w:i/>
                <w:iCs/>
                <w:sz w:val="20"/>
                <w:szCs w:val="20"/>
              </w:rPr>
              <w:t xml:space="preserve"> </w:t>
            </w:r>
            <w:r w:rsidR="00BF730A">
              <w:rPr>
                <w:i/>
                <w:iCs/>
                <w:sz w:val="20"/>
                <w:szCs w:val="20"/>
              </w:rPr>
              <w:t>citace z www</w:t>
            </w:r>
            <w:r w:rsidR="00F027C5">
              <w:rPr>
                <w:i/>
                <w:iCs/>
                <w:sz w:val="20"/>
                <w:szCs w:val="20"/>
              </w:rPr>
              <w:t>)</w:t>
            </w:r>
            <w:r w:rsidR="00BF730A">
              <w:rPr>
                <w:i/>
                <w:iCs/>
                <w:sz w:val="20"/>
                <w:szCs w:val="20"/>
              </w:rPr>
              <w:t xml:space="preserve">. </w:t>
            </w:r>
            <w:r w:rsidR="00F027C5">
              <w:rPr>
                <w:i/>
                <w:iCs/>
                <w:sz w:val="20"/>
                <w:szCs w:val="20"/>
              </w:rPr>
              <w:t xml:space="preserve">Obrázky a tabulky v textu bez popisek.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>
            <w:pPr>
              <w:jc w:val="both"/>
            </w:pPr>
            <w: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textDirection w:val="btLr"/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114768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vAlign w:val="center"/>
          </w:tcPr>
          <w:p w:rsidR="00114768" w:rsidRDefault="0011476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:rsidR="00114768" w:rsidRDefault="0081153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</w:tbl>
    <w:p w:rsidR="00114768" w:rsidRDefault="00114768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87"/>
        <w:gridCol w:w="1473"/>
        <w:gridCol w:w="730"/>
        <w:gridCol w:w="2917"/>
        <w:gridCol w:w="3820"/>
        <w:gridCol w:w="113"/>
        <w:gridCol w:w="640"/>
      </w:tblGrid>
      <w:tr w:rsidR="00114768" w:rsidTr="00CE4EDF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14768" w:rsidRDefault="00114768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768" w:rsidRDefault="00114768" w:rsidP="00F027C5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4768" w:rsidRDefault="00114768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</w:pPr>
            <w:r>
              <w:t xml:space="preserve">1. </w:t>
            </w:r>
            <w:r w:rsidR="00F150BE">
              <w:t>Uveďte některé příklady pomůcek vyrobených samotnými učiteli a způsoby jejich využití.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</w:pPr>
            <w:r>
              <w:t xml:space="preserve">2. </w:t>
            </w:r>
            <w:r w:rsidR="00F027C5">
              <w:rPr>
                <w:iCs/>
              </w:rPr>
              <w:t xml:space="preserve">Shrňte výčet pomůcek Vámi dokumentovaných, které jsou specificky určeny pro cílovou skupinu žáků se SP.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E644E" w:rsidRDefault="00BF730A" w:rsidP="00F027C5">
            <w:pPr>
              <w:jc w:val="both"/>
            </w:pPr>
            <w:r>
              <w:t xml:space="preserve">3. </w:t>
            </w:r>
            <w:r w:rsidR="00F027C5">
              <w:t xml:space="preserve">Reagujte prosím na dotazy ve 3. části posudku.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644E" w:rsidTr="00CE4ED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E644E" w:rsidTr="00CE4ED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práci k obhajobě.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E644E" w:rsidTr="00CE4EDF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644E" w:rsidRDefault="007E644E" w:rsidP="00F027C5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81153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BF730A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8. 2013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Mgr. </w:t>
            </w:r>
            <w:r w:rsidR="00EA4ED5">
              <w:rPr>
                <w:rFonts w:ascii="Arial" w:hAnsi="Arial" w:cs="Arial"/>
                <w:sz w:val="20"/>
                <w:szCs w:val="20"/>
              </w:rPr>
              <w:t xml:space="preserve">Julie </w:t>
            </w:r>
            <w:proofErr w:type="spellStart"/>
            <w:r w:rsidR="00EA4ED5">
              <w:rPr>
                <w:rFonts w:ascii="Arial" w:hAnsi="Arial" w:cs="Arial"/>
                <w:sz w:val="20"/>
                <w:szCs w:val="20"/>
              </w:rPr>
              <w:t>Wittmannová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Ph.D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44E" w:rsidTr="00CE4ED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644E" w:rsidRDefault="007E644E" w:rsidP="00F027C5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E644E" w:rsidRDefault="007E644E" w:rsidP="00F027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51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EDF" w:rsidRDefault="00CE4EDF" w:rsidP="00F027C5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:rsidR="00CE4EDF" w:rsidRDefault="00CE4EDF" w:rsidP="00F027C5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:rsidR="00114768" w:rsidRDefault="00114768" w:rsidP="00F027C5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  <w:p w:rsidR="00114768" w:rsidRDefault="00114768" w:rsidP="00F027C5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14768" w:rsidRDefault="00114768" w:rsidP="00F027C5">
            <w:pPr>
              <w:jc w:val="both"/>
              <w:rPr>
                <w:rFonts w:ascii="Arial" w:hAnsi="Arial" w:cs="Arial"/>
                <w:b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20"/>
              </w:rPr>
              <w:t>Poznámka</w:t>
            </w: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14 a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12 až 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Minimálně dva body v každé položce</w:t>
            </w: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10 až 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8 až 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6 až 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Maximálně jedna "nulová" položka</w:t>
            </w:r>
          </w:p>
        </w:tc>
      </w:tr>
      <w:tr w:rsidR="00114768" w:rsidTr="00CE4EDF">
        <w:tblPrEx>
          <w:jc w:val="right"/>
        </w:tblPrEx>
        <w:trPr>
          <w:gridBefore w:val="2"/>
          <w:gridAfter w:val="2"/>
          <w:wBefore w:w="527" w:type="dxa"/>
          <w:wAfter w:w="753" w:type="dxa"/>
          <w:trHeight w:val="255"/>
          <w:jc w:val="right"/>
        </w:trPr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5 a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4768" w:rsidRDefault="00114768" w:rsidP="00F027C5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Více jak jedna "nulová" položka</w:t>
            </w:r>
          </w:p>
        </w:tc>
      </w:tr>
    </w:tbl>
    <w:p w:rsidR="00114768" w:rsidRDefault="00114768" w:rsidP="00F027C5">
      <w:pPr>
        <w:jc w:val="both"/>
      </w:pPr>
    </w:p>
    <w:sectPr w:rsidR="00114768" w:rsidSect="002E6367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8D6" w:rsidRDefault="001238D6">
      <w:r>
        <w:separator/>
      </w:r>
    </w:p>
  </w:endnote>
  <w:endnote w:type="continuationSeparator" w:id="0">
    <w:p w:rsidR="001238D6" w:rsidRDefault="00123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8D6" w:rsidRDefault="001238D6">
      <w:r>
        <w:separator/>
      </w:r>
    </w:p>
  </w:footnote>
  <w:footnote w:type="continuationSeparator" w:id="0">
    <w:p w:rsidR="001238D6" w:rsidRDefault="001238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2193"/>
    <w:rsid w:val="00001AF7"/>
    <w:rsid w:val="000354BB"/>
    <w:rsid w:val="000457AC"/>
    <w:rsid w:val="00061F16"/>
    <w:rsid w:val="00087897"/>
    <w:rsid w:val="000B2E54"/>
    <w:rsid w:val="000C5C86"/>
    <w:rsid w:val="000F498C"/>
    <w:rsid w:val="00114768"/>
    <w:rsid w:val="001238D6"/>
    <w:rsid w:val="0013012C"/>
    <w:rsid w:val="00163FD0"/>
    <w:rsid w:val="00196ACF"/>
    <w:rsid w:val="001A292E"/>
    <w:rsid w:val="001B200B"/>
    <w:rsid w:val="00246A3F"/>
    <w:rsid w:val="0028798D"/>
    <w:rsid w:val="00292193"/>
    <w:rsid w:val="002A2664"/>
    <w:rsid w:val="002E6367"/>
    <w:rsid w:val="00311766"/>
    <w:rsid w:val="0033387D"/>
    <w:rsid w:val="003868DE"/>
    <w:rsid w:val="003917B0"/>
    <w:rsid w:val="003C7A82"/>
    <w:rsid w:val="003D08CA"/>
    <w:rsid w:val="003D5217"/>
    <w:rsid w:val="003E4E0E"/>
    <w:rsid w:val="00403952"/>
    <w:rsid w:val="0041214E"/>
    <w:rsid w:val="004625CE"/>
    <w:rsid w:val="00473DA9"/>
    <w:rsid w:val="004E2061"/>
    <w:rsid w:val="005160DA"/>
    <w:rsid w:val="00573078"/>
    <w:rsid w:val="005C1B68"/>
    <w:rsid w:val="005D598F"/>
    <w:rsid w:val="005D6CAC"/>
    <w:rsid w:val="0061352F"/>
    <w:rsid w:val="00651AF2"/>
    <w:rsid w:val="0065646E"/>
    <w:rsid w:val="00662F9E"/>
    <w:rsid w:val="006B7EAB"/>
    <w:rsid w:val="006C0842"/>
    <w:rsid w:val="006E7DEC"/>
    <w:rsid w:val="006F657D"/>
    <w:rsid w:val="00714946"/>
    <w:rsid w:val="0077785A"/>
    <w:rsid w:val="007E644E"/>
    <w:rsid w:val="00811536"/>
    <w:rsid w:val="0082469D"/>
    <w:rsid w:val="008301CE"/>
    <w:rsid w:val="00832CCF"/>
    <w:rsid w:val="008503C5"/>
    <w:rsid w:val="008773FD"/>
    <w:rsid w:val="00893FD3"/>
    <w:rsid w:val="008B14F4"/>
    <w:rsid w:val="008C238B"/>
    <w:rsid w:val="00957CC6"/>
    <w:rsid w:val="009601B4"/>
    <w:rsid w:val="009E0D2A"/>
    <w:rsid w:val="009E3A48"/>
    <w:rsid w:val="009E74BD"/>
    <w:rsid w:val="00A076BF"/>
    <w:rsid w:val="00A174CA"/>
    <w:rsid w:val="00A472F0"/>
    <w:rsid w:val="00A74C98"/>
    <w:rsid w:val="00A909BD"/>
    <w:rsid w:val="00AF4B6B"/>
    <w:rsid w:val="00B36C50"/>
    <w:rsid w:val="00B538F9"/>
    <w:rsid w:val="00BF730A"/>
    <w:rsid w:val="00BF7677"/>
    <w:rsid w:val="00C0076A"/>
    <w:rsid w:val="00C11D3B"/>
    <w:rsid w:val="00C13EA1"/>
    <w:rsid w:val="00C74468"/>
    <w:rsid w:val="00CA13C6"/>
    <w:rsid w:val="00CA40B5"/>
    <w:rsid w:val="00CD7DD2"/>
    <w:rsid w:val="00CE16AB"/>
    <w:rsid w:val="00CE4EDF"/>
    <w:rsid w:val="00CF42BE"/>
    <w:rsid w:val="00D527BF"/>
    <w:rsid w:val="00D67D22"/>
    <w:rsid w:val="00D77178"/>
    <w:rsid w:val="00DA0002"/>
    <w:rsid w:val="00DD057D"/>
    <w:rsid w:val="00DD464A"/>
    <w:rsid w:val="00E062C9"/>
    <w:rsid w:val="00E3654A"/>
    <w:rsid w:val="00E51999"/>
    <w:rsid w:val="00E67A67"/>
    <w:rsid w:val="00E766A7"/>
    <w:rsid w:val="00EA3916"/>
    <w:rsid w:val="00EA4ED5"/>
    <w:rsid w:val="00EA77D7"/>
    <w:rsid w:val="00EE63A7"/>
    <w:rsid w:val="00F027C5"/>
    <w:rsid w:val="00F150BE"/>
    <w:rsid w:val="00F223DC"/>
    <w:rsid w:val="00F55632"/>
    <w:rsid w:val="00F716DB"/>
    <w:rsid w:val="00F76A1F"/>
    <w:rsid w:val="00F90FDB"/>
    <w:rsid w:val="00FA2755"/>
    <w:rsid w:val="00FA2E25"/>
    <w:rsid w:val="00FC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ln">
    <w:name w:val="Normal"/>
    <w:qFormat/>
    <w:rsid w:val="002E6367"/>
    <w:rPr>
      <w:sz w:val="24"/>
      <w:szCs w:val="24"/>
    </w:rPr>
  </w:style>
  <w:style w:type="paragraph" w:styleId="Nadpis1">
    <w:name w:val="heading 1"/>
    <w:basedOn w:val="Normln"/>
    <w:next w:val="Normln"/>
    <w:qFormat/>
    <w:rsid w:val="002E6367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qFormat/>
    <w:rsid w:val="002E6367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qFormat/>
    <w:rsid w:val="002E6367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2E6367"/>
    <w:rPr>
      <w:color w:val="0000FF"/>
      <w:u w:val="single"/>
    </w:rPr>
  </w:style>
  <w:style w:type="paragraph" w:customStyle="1" w:styleId="normln1">
    <w:name w:val="normln1"/>
    <w:basedOn w:val="Normln"/>
    <w:rsid w:val="002E6367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2E6367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semiHidden/>
    <w:rsid w:val="002E6367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semiHidden/>
    <w:rsid w:val="002E6367"/>
    <w:rPr>
      <w:sz w:val="20"/>
      <w:szCs w:val="20"/>
    </w:rPr>
  </w:style>
  <w:style w:type="character" w:customStyle="1" w:styleId="TextvysvtlivekChar">
    <w:name w:val="Text vysvětlivek Char"/>
    <w:basedOn w:val="Standardnpsmoodstavce"/>
    <w:rsid w:val="002E6367"/>
  </w:style>
  <w:style w:type="character" w:styleId="Odkaznavysvtlivky">
    <w:name w:val="endnote reference"/>
    <w:semiHidden/>
    <w:rsid w:val="002E6367"/>
    <w:rPr>
      <w:vertAlign w:val="superscript"/>
    </w:rPr>
  </w:style>
  <w:style w:type="paragraph" w:styleId="Revize">
    <w:name w:val="Revision"/>
    <w:hidden/>
    <w:semiHidden/>
    <w:rsid w:val="002E6367"/>
    <w:rPr>
      <w:sz w:val="24"/>
      <w:szCs w:val="24"/>
    </w:rPr>
  </w:style>
  <w:style w:type="paragraph" w:styleId="Textbubliny">
    <w:name w:val="Balloon Text"/>
    <w:basedOn w:val="Normln"/>
    <w:rsid w:val="002E6367"/>
    <w:rPr>
      <w:rFonts w:ascii="Tahoma" w:hAnsi="Tahoma"/>
      <w:sz w:val="16"/>
      <w:szCs w:val="16"/>
    </w:rPr>
  </w:style>
  <w:style w:type="character" w:customStyle="1" w:styleId="TextbublinyChar">
    <w:name w:val="Text bubliny Char"/>
    <w:rsid w:val="002E6367"/>
    <w:rPr>
      <w:rFonts w:ascii="Tahoma" w:hAnsi="Tahoma" w:cs="Tahoma"/>
      <w:sz w:val="16"/>
      <w:szCs w:val="16"/>
    </w:rPr>
  </w:style>
  <w:style w:type="character" w:customStyle="1" w:styleId="Nadpis1Char">
    <w:name w:val="Nadpis 1 Char"/>
    <w:rsid w:val="002E6367"/>
    <w:rPr>
      <w:b/>
      <w:i/>
      <w:sz w:val="28"/>
    </w:rPr>
  </w:style>
  <w:style w:type="character" w:customStyle="1" w:styleId="Nadpis2Char">
    <w:name w:val="Nadpis 2 Char"/>
    <w:rsid w:val="002E6367"/>
    <w:rPr>
      <w:sz w:val="28"/>
    </w:rPr>
  </w:style>
  <w:style w:type="character" w:customStyle="1" w:styleId="Nadpis3Char">
    <w:name w:val="Nadpis 3 Char"/>
    <w:rsid w:val="002E6367"/>
    <w:rPr>
      <w:b/>
      <w:sz w:val="28"/>
    </w:rPr>
  </w:style>
  <w:style w:type="paragraph" w:styleId="Nadpisobsahu">
    <w:name w:val="TOC Heading"/>
    <w:basedOn w:val="Nadpis1"/>
    <w:next w:val="Normln"/>
    <w:qFormat/>
    <w:rsid w:val="002E6367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semiHidden/>
    <w:unhideWhenUsed/>
    <w:qFormat/>
    <w:rsid w:val="002E6367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semiHidden/>
    <w:unhideWhenUsed/>
    <w:qFormat/>
    <w:rsid w:val="002E6367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semiHidden/>
    <w:unhideWhenUsed/>
    <w:qFormat/>
    <w:rsid w:val="002E6367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600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dc:description/>
  <cp:lastModifiedBy>Julie Wittmannová</cp:lastModifiedBy>
  <cp:revision>7</cp:revision>
  <cp:lastPrinted>2013-08-14T09:21:00Z</cp:lastPrinted>
  <dcterms:created xsi:type="dcterms:W3CDTF">2013-08-21T05:42:00Z</dcterms:created>
  <dcterms:modified xsi:type="dcterms:W3CDTF">2013-08-26T05:00:00Z</dcterms:modified>
</cp:coreProperties>
</file>