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3600"/>
        <w:gridCol w:w="4050"/>
      </w:tblGrid>
      <w:tr w:rsidR="00707E94" w:rsidRPr="00AE44D2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707E94" w:rsidRPr="006C5C43" w:rsidRDefault="00707E94" w:rsidP="00CD4C6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Jméno studenta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707E94" w:rsidRPr="00AE44D2" w:rsidRDefault="00612174" w:rsidP="00DC5E27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Hromádková Eva</w:t>
            </w:r>
          </w:p>
        </w:tc>
      </w:tr>
      <w:tr w:rsidR="00707E94" w:rsidRPr="00AE44D2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707E94" w:rsidRPr="006C5C43" w:rsidRDefault="00707E94" w:rsidP="00CD4C6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707E94" w:rsidRPr="00AE44D2" w:rsidRDefault="00612174" w:rsidP="004019A0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12174">
              <w:rPr>
                <w:rFonts w:asciiTheme="minorHAnsi" w:hAnsiTheme="minorHAnsi"/>
                <w:b/>
                <w:sz w:val="22"/>
                <w:szCs w:val="22"/>
              </w:rPr>
              <w:t>Aktivní politika zaměstnanosti na Jesenicku</w:t>
            </w:r>
          </w:p>
        </w:tc>
      </w:tr>
      <w:tr w:rsidR="007A4798" w:rsidRPr="00AE44D2" w:rsidTr="00672803">
        <w:trPr>
          <w:trHeight w:val="138"/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3CC8" w:rsidRPr="006C5C43" w:rsidRDefault="002A3CC8" w:rsidP="00E555C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Hodnotil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C8" w:rsidRPr="00EB3FA8" w:rsidRDefault="002A3CC8" w:rsidP="00672803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0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A3CC8" w:rsidRPr="006C5C43" w:rsidRDefault="002A3CC8" w:rsidP="0067280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AA3C35" w:rsidRPr="00AE44D2" w:rsidTr="00672803">
        <w:trPr>
          <w:trHeight w:val="137"/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35" w:rsidRPr="00AE44D2" w:rsidRDefault="00612174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12174">
              <w:rPr>
                <w:rFonts w:asciiTheme="minorHAnsi" w:hAnsiTheme="minorHAnsi"/>
                <w:sz w:val="22"/>
                <w:szCs w:val="22"/>
              </w:rPr>
              <w:t xml:space="preserve">doc. Mgr. Pavel </w:t>
            </w:r>
            <w:proofErr w:type="spellStart"/>
            <w:r w:rsidRPr="00612174">
              <w:rPr>
                <w:rFonts w:asciiTheme="minorHAnsi" w:hAnsiTheme="minorHAnsi"/>
                <w:sz w:val="22"/>
                <w:szCs w:val="22"/>
              </w:rPr>
              <w:t>Šaradín</w:t>
            </w:r>
            <w:proofErr w:type="spellEnd"/>
            <w:r w:rsidRPr="00612174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proofErr w:type="spellStart"/>
            <w:r w:rsidRPr="00612174">
              <w:rPr>
                <w:rFonts w:asciiTheme="minorHAnsi" w:hAnsiTheme="minorHAnsi"/>
                <w:sz w:val="22"/>
                <w:szCs w:val="22"/>
              </w:rPr>
              <w:t>Ph.D</w:t>
            </w:r>
            <w:proofErr w:type="spellEnd"/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AA3C35" w:rsidRPr="00AE44D2" w:rsidRDefault="00AA3C35" w:rsidP="000D0AD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A3C35" w:rsidRPr="00AE44D2" w:rsidTr="00672803">
        <w:trPr>
          <w:trHeight w:val="137"/>
          <w:jc w:val="center"/>
        </w:trPr>
        <w:tc>
          <w:tcPr>
            <w:tcW w:w="2196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Oponent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A3C35" w:rsidRPr="00AE44D2" w:rsidRDefault="00612174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Mgr. Kateřina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Hojgrová</w:t>
            </w:r>
            <w:proofErr w:type="spellEnd"/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AA3C35" w:rsidRPr="00AE44D2" w:rsidRDefault="00AA3C35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A3C35" w:rsidRPr="00AE44D2" w:rsidTr="00A44FEA">
        <w:trPr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Celkové hodnocení</w:t>
            </w:r>
          </w:p>
        </w:tc>
        <w:tc>
          <w:tcPr>
            <w:tcW w:w="76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A3C35" w:rsidRPr="00AE44D2" w:rsidRDefault="00AA3C35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A3C35" w:rsidRPr="00AE44D2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Upozornění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AA3C35" w:rsidRPr="00AE44D2" w:rsidRDefault="00AA3C35" w:rsidP="00AA3C35">
            <w:pPr>
              <w:jc w:val="both"/>
              <w:rPr>
                <w:rFonts w:asciiTheme="minorHAnsi" w:hAnsiTheme="minorHAnsi" w:cs="Arial Narrow"/>
                <w:sz w:val="22"/>
                <w:szCs w:val="22"/>
              </w:rPr>
            </w:pPr>
            <w:r w:rsidRPr="00AE44D2">
              <w:rPr>
                <w:rFonts w:asciiTheme="minorHAnsi" w:hAnsiTheme="minorHAnsi" w:cs="Arial Narrow"/>
                <w:sz w:val="22"/>
                <w:szCs w:val="22"/>
              </w:rPr>
              <w:t xml:space="preserve">V případě </w:t>
            </w:r>
            <w:proofErr w:type="spellStart"/>
            <w:r w:rsidRPr="00AE44D2">
              <w:rPr>
                <w:rFonts w:asciiTheme="minorHAnsi" w:hAnsiTheme="minorHAnsi" w:cs="Arial Narrow"/>
                <w:sz w:val="22"/>
                <w:szCs w:val="22"/>
              </w:rPr>
              <w:t>plagiarismu</w:t>
            </w:r>
            <w:proofErr w:type="spellEnd"/>
            <w:r w:rsidRPr="00AE44D2">
              <w:rPr>
                <w:rFonts w:asciiTheme="minorHAnsi" w:hAnsiTheme="minorHAnsi" w:cs="Arial Narrow"/>
                <w:sz w:val="22"/>
                <w:szCs w:val="22"/>
              </w:rPr>
              <w:t xml:space="preserve"> je práce automaticky hodnocena jako nedostatečná. </w:t>
            </w:r>
          </w:p>
        </w:tc>
      </w:tr>
    </w:tbl>
    <w:p w:rsidR="00CD4C6E" w:rsidRPr="00AE44D2" w:rsidRDefault="00CD4C6E" w:rsidP="00CD4C6E">
      <w:pPr>
        <w:jc w:val="center"/>
        <w:rPr>
          <w:rFonts w:asciiTheme="minorHAnsi" w:hAnsiTheme="minorHAnsi"/>
          <w:sz w:val="22"/>
          <w:szCs w:val="22"/>
        </w:rPr>
      </w:pPr>
    </w:p>
    <w:p w:rsidR="00524A0F" w:rsidRPr="006C5C43" w:rsidRDefault="00524A0F" w:rsidP="006C5C43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AE44D2">
        <w:rPr>
          <w:rFonts w:asciiTheme="minorHAnsi" w:hAnsiTheme="minorHAnsi"/>
          <w:b/>
          <w:bCs/>
          <w:sz w:val="22"/>
          <w:szCs w:val="22"/>
        </w:rPr>
        <w:t>Podrobné hodnocení</w:t>
      </w:r>
      <w:r w:rsidR="00D743C7" w:rsidRPr="00AE44D2">
        <w:rPr>
          <w:rFonts w:asciiTheme="minorHAnsi" w:hAnsiTheme="minorHAnsi"/>
          <w:b/>
          <w:bCs/>
          <w:sz w:val="22"/>
          <w:szCs w:val="22"/>
        </w:rPr>
        <w:t xml:space="preserve"> práce</w:t>
      </w:r>
    </w:p>
    <w:tbl>
      <w:tblPr>
        <w:tblW w:w="1018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6"/>
        <w:gridCol w:w="397"/>
        <w:gridCol w:w="340"/>
        <w:gridCol w:w="340"/>
        <w:gridCol w:w="340"/>
        <w:gridCol w:w="340"/>
        <w:gridCol w:w="340"/>
        <w:gridCol w:w="4048"/>
      </w:tblGrid>
      <w:tr w:rsidR="007A4798" w:rsidRPr="006C5C43" w:rsidTr="006C5C43">
        <w:trPr>
          <w:jc w:val="center"/>
        </w:trPr>
        <w:tc>
          <w:tcPr>
            <w:tcW w:w="4036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097" w:type="dxa"/>
            <w:gridSpan w:val="6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Stupnice</w:t>
            </w:r>
          </w:p>
        </w:tc>
        <w:tc>
          <w:tcPr>
            <w:tcW w:w="4048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A4798" w:rsidRPr="006C5C43" w:rsidTr="006C5C43">
        <w:trPr>
          <w:jc w:val="center"/>
        </w:trPr>
        <w:tc>
          <w:tcPr>
            <w:tcW w:w="4036" w:type="dxa"/>
          </w:tcPr>
          <w:p w:rsidR="007A2EDB" w:rsidRPr="006C5C43" w:rsidRDefault="007A2EDB" w:rsidP="003B60D9">
            <w:pPr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6C5C43">
              <w:rPr>
                <w:rFonts w:asciiTheme="minorHAnsi" w:hAnsiTheme="minorHAnsi"/>
                <w:sz w:val="20"/>
                <w:szCs w:val="20"/>
              </w:rPr>
              <w:t xml:space="preserve">Hodnocení ( </w:t>
            </w:r>
            <w:r w:rsidRPr="006C5C43">
              <w:rPr>
                <w:rFonts w:asciiTheme="minorHAnsi" w:hAnsiTheme="minorHAnsi"/>
                <w:b/>
                <w:bCs/>
                <w:sz w:val="20"/>
                <w:szCs w:val="20"/>
              </w:rPr>
              <w:t>+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397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C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E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F</w:t>
            </w:r>
          </w:p>
        </w:tc>
        <w:tc>
          <w:tcPr>
            <w:tcW w:w="4048" w:type="dxa"/>
          </w:tcPr>
          <w:p w:rsidR="007A2EDB" w:rsidRPr="006C5C43" w:rsidRDefault="007A2EDB" w:rsidP="003B60D9">
            <w:pPr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 xml:space="preserve">Hodnocení ( </w:t>
            </w:r>
            <w:r w:rsidRPr="006C5C43">
              <w:rPr>
                <w:rFonts w:asciiTheme="minorHAnsi" w:hAnsiTheme="minorHAnsi"/>
                <w:b/>
                <w:bCs/>
                <w:sz w:val="20"/>
                <w:szCs w:val="20"/>
              </w:rPr>
              <w:t>-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)</w:t>
            </w:r>
          </w:p>
        </w:tc>
      </w:tr>
      <w:tr w:rsidR="007A4798" w:rsidRPr="006C5C43" w:rsidTr="006C5C43">
        <w:trPr>
          <w:jc w:val="center"/>
        </w:trPr>
        <w:tc>
          <w:tcPr>
            <w:tcW w:w="4036" w:type="dxa"/>
          </w:tcPr>
          <w:p w:rsidR="007A2EDB" w:rsidRPr="006C5C43" w:rsidRDefault="00376279" w:rsidP="00376279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 xml:space="preserve">Student práci pravidelně </w:t>
            </w:r>
            <w:proofErr w:type="gramStart"/>
            <w:r>
              <w:rPr>
                <w:rFonts w:asciiTheme="minorHAnsi" w:hAnsiTheme="minorHAnsi" w:cs="Arial Narrow"/>
                <w:sz w:val="20"/>
                <w:szCs w:val="20"/>
              </w:rPr>
              <w:t>konzultoval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="007A2EDB" w:rsidRPr="006C5C43">
              <w:rPr>
                <w:rFonts w:asciiTheme="minorHAnsi" w:hAnsiTheme="minorHAnsi"/>
                <w:sz w:val="20"/>
                <w:szCs w:val="20"/>
              </w:rPr>
              <w:t>*</w:t>
            </w:r>
            <w:proofErr w:type="gramEnd"/>
          </w:p>
        </w:tc>
        <w:tc>
          <w:tcPr>
            <w:tcW w:w="397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7A2EDB" w:rsidRPr="006C5C43" w:rsidRDefault="00376279" w:rsidP="00376279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Student práci nekonzultoval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064EC4" w:rsidRPr="006C5C43" w:rsidTr="006C5C43">
        <w:trPr>
          <w:jc w:val="center"/>
        </w:trPr>
        <w:tc>
          <w:tcPr>
            <w:tcW w:w="4036" w:type="dxa"/>
          </w:tcPr>
          <w:p w:rsidR="00064EC4" w:rsidRPr="006C5C43" w:rsidRDefault="00064EC4" w:rsidP="0067280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Student prokázal schopnost samostatného přístupu ke zpracování tématu</w:t>
            </w:r>
            <w:r w:rsidR="004307A1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proofErr w:type="gramStart"/>
            <w:r w:rsidR="004307A1">
              <w:rPr>
                <w:rFonts w:asciiTheme="minorHAnsi" w:hAnsiTheme="minorHAnsi" w:cs="Arial Narrow"/>
                <w:sz w:val="20"/>
                <w:szCs w:val="20"/>
              </w:rPr>
              <w:t>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="00BF4578" w:rsidRPr="006C5C43">
              <w:rPr>
                <w:rFonts w:asciiTheme="minorHAnsi" w:hAnsiTheme="minorHAnsi"/>
                <w:sz w:val="20"/>
                <w:szCs w:val="20"/>
              </w:rPr>
              <w:t>*</w:t>
            </w:r>
            <w:proofErr w:type="gramEnd"/>
          </w:p>
        </w:tc>
        <w:tc>
          <w:tcPr>
            <w:tcW w:w="397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064EC4" w:rsidRPr="006C5C43" w:rsidRDefault="00064EC4" w:rsidP="00064EC4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Student neprokázal schopnost samostatného přístupu ke zpracování tématu</w:t>
            </w:r>
            <w:r w:rsidR="004307A1">
              <w:rPr>
                <w:rFonts w:asciiTheme="minorHAnsi" w:hAnsiTheme="minorHAnsi" w:cs="Arial Narrow"/>
                <w:sz w:val="20"/>
                <w:szCs w:val="20"/>
              </w:rPr>
              <w:t xml:space="preserve">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A371EC" w:rsidRPr="006C5C43" w:rsidTr="006C5C43">
        <w:trPr>
          <w:jc w:val="center"/>
        </w:trPr>
        <w:tc>
          <w:tcPr>
            <w:tcW w:w="4036" w:type="dxa"/>
          </w:tcPr>
          <w:p w:rsidR="00A371EC" w:rsidRPr="006C5C43" w:rsidRDefault="00A371EC" w:rsidP="00A371EC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Vhodně stanovené cíle práce a výzkumné otázky. Kvalitně formulované hypotézy.</w:t>
            </w:r>
          </w:p>
        </w:tc>
        <w:tc>
          <w:tcPr>
            <w:tcW w:w="397" w:type="dxa"/>
          </w:tcPr>
          <w:p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371EC" w:rsidRPr="006C5C43" w:rsidRDefault="00A371EC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371EC" w:rsidRPr="006C5C43" w:rsidRDefault="004B43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A371EC" w:rsidRPr="006C5C43" w:rsidRDefault="00A371EC" w:rsidP="00A371EC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Nevhodně stanovené cíle práce a výzkumné otázky. Nesprávně formulované hypotézy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064EC4" w:rsidRPr="006C5C43" w:rsidTr="006C5C43">
        <w:trPr>
          <w:jc w:val="center"/>
        </w:trPr>
        <w:tc>
          <w:tcPr>
            <w:tcW w:w="4036" w:type="dxa"/>
          </w:tcPr>
          <w:p w:rsidR="00064EC4" w:rsidRPr="006C5C43" w:rsidRDefault="00064EC4" w:rsidP="006C5C4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Obsah práce naplňuje stanovené cíle práce, výzkumné otázky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ev.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h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064EC4" w:rsidRPr="006C5C43" w:rsidRDefault="00064EC4" w:rsidP="006C5C4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Obsah práce nenaplňuje stanovené cíle práce, výzkumné otázky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ev.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hypotézy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7A4798" w:rsidRPr="006C5C43" w:rsidTr="006C5C43">
        <w:trPr>
          <w:jc w:val="center"/>
        </w:trPr>
        <w:tc>
          <w:tcPr>
            <w:tcW w:w="4036" w:type="dxa"/>
          </w:tcPr>
          <w:p w:rsidR="007A2EDB" w:rsidRPr="006C5C43" w:rsidRDefault="008248BC" w:rsidP="00434128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Výborná</w:t>
            </w:r>
            <w:r w:rsidR="003D4049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znalost relevantní literatury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a</w:t>
            </w:r>
            <w:r w:rsidR="00064EC4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pramenů k tématu práce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4B43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7A2EDB" w:rsidRPr="006C5C43" w:rsidRDefault="00064EC4" w:rsidP="00434128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Nedostatečná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znalost relevantní literatury a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pramenů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k tématu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:rsidTr="006C5C43">
        <w:trPr>
          <w:jc w:val="center"/>
        </w:trPr>
        <w:tc>
          <w:tcPr>
            <w:tcW w:w="4036" w:type="dxa"/>
          </w:tcPr>
          <w:p w:rsidR="001564B3" w:rsidRPr="006C5C43" w:rsidRDefault="001564B3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Kriticky hodnotí 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použité 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zdroje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</w:p>
        </w:tc>
        <w:tc>
          <w:tcPr>
            <w:tcW w:w="397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4B43EC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1564B3" w:rsidRPr="006C5C43" w:rsidRDefault="001564B3" w:rsidP="001564B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Nehodnotí použité zdroje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:rsidTr="006C5C43">
        <w:trPr>
          <w:jc w:val="center"/>
        </w:trPr>
        <w:tc>
          <w:tcPr>
            <w:tcW w:w="4036" w:type="dxa"/>
          </w:tcPr>
          <w:p w:rsidR="001564B3" w:rsidRPr="006C5C43" w:rsidRDefault="001564B3" w:rsidP="00434128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Vhodně zvolen</w:t>
            </w:r>
            <w:r w:rsidR="00434128">
              <w:rPr>
                <w:rFonts w:asciiTheme="minorHAnsi" w:hAnsiTheme="minorHAnsi"/>
                <w:sz w:val="20"/>
                <w:szCs w:val="20"/>
              </w:rPr>
              <w:t>é metody a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434128">
              <w:rPr>
                <w:rFonts w:asciiTheme="minorHAnsi" w:hAnsiTheme="minorHAnsi"/>
                <w:sz w:val="20"/>
                <w:szCs w:val="20"/>
              </w:rPr>
              <w:t xml:space="preserve">výzkumný přístup; jejich kvalitní popis. </w:t>
            </w:r>
          </w:p>
        </w:tc>
        <w:tc>
          <w:tcPr>
            <w:tcW w:w="397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4B43EC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1564B3" w:rsidRPr="006C5C43" w:rsidRDefault="004B43EC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1564B3" w:rsidRPr="006C5C43" w:rsidRDefault="001564B3" w:rsidP="00434128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Nevhodně</w:t>
            </w:r>
            <w:r w:rsidR="004307A1">
              <w:rPr>
                <w:rFonts w:asciiTheme="minorHAnsi" w:hAnsiTheme="minorHAnsi"/>
                <w:sz w:val="20"/>
                <w:szCs w:val="20"/>
              </w:rPr>
              <w:t xml:space="preserve"> zvolen</w:t>
            </w:r>
            <w:r w:rsidR="00434128">
              <w:rPr>
                <w:rFonts w:asciiTheme="minorHAnsi" w:hAnsiTheme="minorHAnsi"/>
                <w:sz w:val="20"/>
                <w:szCs w:val="20"/>
              </w:rPr>
              <w:t xml:space="preserve">é metody a </w:t>
            </w:r>
            <w:r w:rsidR="004307A1">
              <w:rPr>
                <w:rFonts w:asciiTheme="minorHAnsi" w:hAnsiTheme="minorHAnsi"/>
                <w:sz w:val="20"/>
                <w:szCs w:val="20"/>
              </w:rPr>
              <w:t xml:space="preserve">nevyjasněný </w:t>
            </w:r>
            <w:r w:rsidR="00434128">
              <w:rPr>
                <w:rFonts w:asciiTheme="minorHAnsi" w:hAnsiTheme="minorHAnsi"/>
                <w:sz w:val="20"/>
                <w:szCs w:val="20"/>
              </w:rPr>
              <w:t>výzkumný přístu</w:t>
            </w:r>
            <w:r w:rsidR="00685DF7">
              <w:rPr>
                <w:rFonts w:asciiTheme="minorHAnsi" w:hAnsiTheme="minorHAnsi"/>
                <w:sz w:val="20"/>
                <w:szCs w:val="20"/>
              </w:rPr>
              <w:t>p</w:t>
            </w:r>
            <w:r w:rsidR="00434128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</w:tr>
      <w:tr w:rsidR="00AE44D2" w:rsidRPr="006C5C43" w:rsidTr="006C5C43">
        <w:trPr>
          <w:jc w:val="center"/>
        </w:trPr>
        <w:tc>
          <w:tcPr>
            <w:tcW w:w="4036" w:type="dxa"/>
          </w:tcPr>
          <w:p w:rsidR="00AE44D2" w:rsidRPr="006C5C43" w:rsidRDefault="00AE44D2" w:rsidP="001549C4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A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nalytická část práce vychází a navazuje na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vhodně zvolené teorie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49C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4B43EC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AE44D2" w:rsidRPr="006C5C43" w:rsidRDefault="00AE44D2" w:rsidP="001549C4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Analytická část práce vychází z nevhodně zvolené teorie. Případně teorie bez 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 xml:space="preserve">relevantních 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důvodů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zcela absentuje.</w:t>
            </w:r>
          </w:p>
        </w:tc>
      </w:tr>
      <w:tr w:rsidR="001564B3" w:rsidRPr="006C5C43" w:rsidTr="006C5C43">
        <w:trPr>
          <w:jc w:val="center"/>
        </w:trPr>
        <w:tc>
          <w:tcPr>
            <w:tcW w:w="4036" w:type="dxa"/>
          </w:tcPr>
          <w:p w:rsidR="001564B3" w:rsidRPr="006C5C43" w:rsidRDefault="00AE44D2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Kvalitně zpracovaná analýza problému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4B43EC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1564B3" w:rsidRPr="006C5C43" w:rsidRDefault="00AE44D2" w:rsidP="001564B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Nekvalitně zpracovaná analýza problému, případně absence analýzy.</w:t>
            </w:r>
          </w:p>
        </w:tc>
      </w:tr>
      <w:tr w:rsidR="00AE44D2" w:rsidRPr="006C5C43" w:rsidTr="006C5C43">
        <w:trPr>
          <w:jc w:val="center"/>
        </w:trPr>
        <w:tc>
          <w:tcPr>
            <w:tcW w:w="4036" w:type="dxa"/>
          </w:tcPr>
          <w:p w:rsidR="00AE44D2" w:rsidRPr="006C5C43" w:rsidRDefault="00604F48" w:rsidP="00AE44D2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Kvalitní, 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přehledná prezentace </w:t>
            </w:r>
            <w:r>
              <w:rPr>
                <w:rFonts w:asciiTheme="minorHAnsi" w:hAnsiTheme="minorHAnsi"/>
                <w:sz w:val="20"/>
                <w:szCs w:val="20"/>
              </w:rPr>
              <w:t>a interpretace výsledků analýzy;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kvalitní diskuse závěrů.</w:t>
            </w:r>
          </w:p>
        </w:tc>
        <w:tc>
          <w:tcPr>
            <w:tcW w:w="397" w:type="dxa"/>
          </w:tcPr>
          <w:p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4B43EC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AE44D2" w:rsidRPr="006C5C43" w:rsidRDefault="00604F48" w:rsidP="00AE44D2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Nedostatečná, příp.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nesrozumitelná prezentace </w:t>
            </w:r>
            <w:r>
              <w:rPr>
                <w:rFonts w:asciiTheme="minorHAnsi" w:hAnsiTheme="minorHAnsi"/>
                <w:sz w:val="20"/>
                <w:szCs w:val="20"/>
              </w:rPr>
              <w:t>a interpretace výsledků analýzy;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nedostatečná diskuse závěrů.</w:t>
            </w:r>
          </w:p>
        </w:tc>
      </w:tr>
      <w:tr w:rsidR="006C5C43" w:rsidRPr="006C5C43" w:rsidTr="006C5C43">
        <w:trPr>
          <w:jc w:val="center"/>
        </w:trPr>
        <w:tc>
          <w:tcPr>
            <w:tcW w:w="4036" w:type="dxa"/>
          </w:tcPr>
          <w:p w:rsidR="006C5C43" w:rsidRPr="006C5C43" w:rsidRDefault="00276D73" w:rsidP="00FB455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Kvalitně vy</w:t>
            </w:r>
            <w:r w:rsidR="006C5C43">
              <w:rPr>
                <w:rFonts w:asciiTheme="minorHAnsi" w:hAnsiTheme="minorHAnsi" w:cs="Arial Narrow"/>
                <w:sz w:val="20"/>
                <w:szCs w:val="20"/>
              </w:rPr>
              <w:t>pracovaný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úvod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4B43EC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6C5C43" w:rsidRPr="006C5C43" w:rsidRDefault="00276D73" w:rsidP="00FB455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Nedostatečně vypracovaný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úvod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6C5C43" w:rsidRPr="006C5C43" w:rsidTr="006C5C43">
        <w:trPr>
          <w:jc w:val="center"/>
        </w:trPr>
        <w:tc>
          <w:tcPr>
            <w:tcW w:w="4036" w:type="dxa"/>
          </w:tcPr>
          <w:p w:rsidR="006C5C43" w:rsidRPr="006C5C43" w:rsidRDefault="006C5C43" w:rsidP="00FB455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Ucelený závěr</w:t>
            </w:r>
            <w:r>
              <w:rPr>
                <w:rFonts w:asciiTheme="minorHAnsi" w:hAnsiTheme="minorHAnsi" w:cs="Arial Narrow"/>
                <w:sz w:val="20"/>
                <w:szCs w:val="20"/>
              </w:rPr>
              <w:t xml:space="preserve"> obsahující kvalitní syntézu poznatků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 w:cs="Webdings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4B43EC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6C5C43" w:rsidRPr="006C5C43" w:rsidRDefault="00EB3FA8" w:rsidP="00FB455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Nedostatečně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 xml:space="preserve">vypracovaný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závěr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:rsidTr="006C5C43">
        <w:trPr>
          <w:jc w:val="center"/>
        </w:trPr>
        <w:tc>
          <w:tcPr>
            <w:tcW w:w="4036" w:type="dxa"/>
          </w:tcPr>
          <w:p w:rsidR="001564B3" w:rsidRPr="006C5C43" w:rsidRDefault="00376279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D</w:t>
            </w:r>
            <w:r w:rsidR="00AE44D2" w:rsidRPr="006C5C43">
              <w:rPr>
                <w:rFonts w:asciiTheme="minorHAnsi" w:hAnsiTheme="minorHAnsi" w:cs="Arial Narrow"/>
                <w:sz w:val="20"/>
                <w:szCs w:val="20"/>
              </w:rPr>
              <w:t>ostatečně obsáhlý a kvalitně vedený poznámkový aparát a citace zdrojů.</w:t>
            </w:r>
          </w:p>
        </w:tc>
        <w:tc>
          <w:tcPr>
            <w:tcW w:w="397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1564B3" w:rsidRPr="006C5C43" w:rsidRDefault="00376279" w:rsidP="004307A1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</w:t>
            </w:r>
            <w:r w:rsidR="00AE44D2" w:rsidRPr="006C5C43">
              <w:rPr>
                <w:rFonts w:asciiTheme="minorHAnsi" w:hAnsiTheme="minorHAnsi" w:cs="Arial Narrow"/>
                <w:sz w:val="20"/>
                <w:szCs w:val="20"/>
              </w:rPr>
              <w:t>edostatečný poznámkový aparát a citace zdrojů.</w:t>
            </w:r>
          </w:p>
        </w:tc>
      </w:tr>
      <w:tr w:rsidR="00AE44D2" w:rsidRPr="006C5C43" w:rsidTr="006C5C43">
        <w:trPr>
          <w:jc w:val="center"/>
        </w:trPr>
        <w:tc>
          <w:tcPr>
            <w:tcW w:w="4036" w:type="dxa"/>
          </w:tcPr>
          <w:p w:rsidR="00AE44D2" w:rsidRPr="006C5C43" w:rsidRDefault="00AE44D2" w:rsidP="00225FEB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Dobrá struktura práce a kvalitní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,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logická výstavba textu.</w:t>
            </w:r>
          </w:p>
        </w:tc>
        <w:tc>
          <w:tcPr>
            <w:tcW w:w="397" w:type="dxa"/>
          </w:tcPr>
          <w:p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225FE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4B43EC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AE44D2" w:rsidRPr="006C5C43" w:rsidRDefault="00AE44D2" w:rsidP="00225FEB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Špatná struktura práce a nevhodná výstavba textu</w:t>
            </w:r>
          </w:p>
        </w:tc>
      </w:tr>
      <w:tr w:rsidR="006C5C43" w:rsidRPr="006C5C43" w:rsidTr="006C5C43">
        <w:trPr>
          <w:jc w:val="center"/>
        </w:trPr>
        <w:tc>
          <w:tcPr>
            <w:tcW w:w="4036" w:type="dxa"/>
          </w:tcPr>
          <w:p w:rsidR="006C5C43" w:rsidRPr="006C5C43" w:rsidRDefault="006C5C43" w:rsidP="006C5C4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Kvalitní jazykové podání (stylistika a gramatika)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4B43EC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6C5C43" w:rsidRPr="006C5C43" w:rsidRDefault="006C5C43" w:rsidP="006C5C4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Špatné jazykové podání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6C5C43" w:rsidRPr="006C5C43" w:rsidTr="006C5C43">
        <w:trPr>
          <w:jc w:val="center"/>
        </w:trPr>
        <w:tc>
          <w:tcPr>
            <w:tcW w:w="4036" w:type="dxa"/>
          </w:tcPr>
          <w:p w:rsidR="006C5C43" w:rsidRPr="006C5C43" w:rsidRDefault="006C5C43" w:rsidP="00F8171F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Práce j</w:t>
            </w:r>
            <w:r w:rsidR="00651C55">
              <w:rPr>
                <w:rFonts w:asciiTheme="minorHAnsi" w:hAnsiTheme="minorHAnsi" w:cs="Arial Narrow"/>
                <w:sz w:val="20"/>
                <w:szCs w:val="20"/>
              </w:rPr>
              <w:t>e po formální stránce kvalitně vy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pracovaná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8171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4B43EC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6C5C43" w:rsidRPr="006C5C43" w:rsidRDefault="006C5C43" w:rsidP="00F8171F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Práce je po</w:t>
            </w:r>
            <w:r w:rsidR="00651C55">
              <w:rPr>
                <w:rFonts w:asciiTheme="minorHAnsi" w:hAnsiTheme="minorHAnsi" w:cs="Arial Narrow"/>
                <w:sz w:val="20"/>
                <w:szCs w:val="20"/>
              </w:rPr>
              <w:t xml:space="preserve"> formální stránce nedostatečně vy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pracovaná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</w:tbl>
    <w:p w:rsidR="006C5C43" w:rsidRDefault="00376279" w:rsidP="004307A1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Některé body nemusí být hodnoceny, pokud je to v následující části zdůvodněno.</w:t>
      </w:r>
    </w:p>
    <w:p w:rsidR="00376279" w:rsidRPr="00AE44D2" w:rsidRDefault="00376279" w:rsidP="004307A1">
      <w:pPr>
        <w:rPr>
          <w:rFonts w:asciiTheme="minorHAnsi" w:hAnsiTheme="minorHAnsi"/>
          <w:b/>
          <w:bCs/>
          <w:sz w:val="22"/>
          <w:szCs w:val="22"/>
        </w:rPr>
      </w:pPr>
    </w:p>
    <w:p w:rsidR="00DC1B02" w:rsidRDefault="004307A1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Zdůvodnění podrobného a celkového hodnocení práce</w:t>
      </w:r>
      <w:r w:rsidR="00DC1B02" w:rsidRPr="00AE44D2">
        <w:rPr>
          <w:rFonts w:asciiTheme="minorHAnsi" w:hAnsiTheme="minorHAnsi"/>
          <w:sz w:val="22"/>
          <w:szCs w:val="22"/>
        </w:rPr>
        <w:t>:</w:t>
      </w:r>
    </w:p>
    <w:p w:rsidR="000A4218" w:rsidRDefault="000A4218" w:rsidP="005439A2">
      <w:pPr>
        <w:jc w:val="both"/>
        <w:rPr>
          <w:rFonts w:asciiTheme="minorHAnsi" w:hAnsiTheme="minorHAnsi"/>
          <w:sz w:val="22"/>
          <w:szCs w:val="22"/>
        </w:rPr>
      </w:pPr>
    </w:p>
    <w:p w:rsidR="004B43EC" w:rsidRDefault="00182BA7" w:rsidP="004B43EC">
      <w:pPr>
        <w:jc w:val="both"/>
        <w:rPr>
          <w:rFonts w:asciiTheme="minorHAnsi" w:hAnsiTheme="minorHAnsi"/>
          <w:szCs w:val="22"/>
        </w:rPr>
      </w:pPr>
      <w:r w:rsidRPr="00182BA7">
        <w:rPr>
          <w:rFonts w:asciiTheme="minorHAnsi" w:hAnsiTheme="minorHAnsi"/>
          <w:szCs w:val="22"/>
        </w:rPr>
        <w:lastRenderedPageBreak/>
        <w:t xml:space="preserve"> </w:t>
      </w:r>
      <w:r w:rsidR="00612174">
        <w:rPr>
          <w:rFonts w:asciiTheme="minorHAnsi" w:hAnsiTheme="minorHAnsi"/>
          <w:szCs w:val="22"/>
        </w:rPr>
        <w:t>Bakalářská práce Evy Hromádkové na téma „</w:t>
      </w:r>
      <w:r w:rsidR="00612174" w:rsidRPr="004B43EC">
        <w:rPr>
          <w:rFonts w:asciiTheme="minorHAnsi" w:hAnsiTheme="minorHAnsi"/>
          <w:i/>
          <w:szCs w:val="22"/>
        </w:rPr>
        <w:t>Aktivní politika zaměstnanosti na Jesenicku</w:t>
      </w:r>
      <w:r w:rsidR="00612174">
        <w:rPr>
          <w:rFonts w:asciiTheme="minorHAnsi" w:hAnsiTheme="minorHAnsi"/>
          <w:szCs w:val="22"/>
        </w:rPr>
        <w:t>“ si ja</w:t>
      </w:r>
      <w:r w:rsidR="004B43EC">
        <w:rPr>
          <w:rFonts w:asciiTheme="minorHAnsi" w:hAnsiTheme="minorHAnsi"/>
          <w:szCs w:val="22"/>
        </w:rPr>
        <w:t xml:space="preserve">ko </w:t>
      </w:r>
      <w:r w:rsidR="00612174">
        <w:rPr>
          <w:rFonts w:asciiTheme="minorHAnsi" w:hAnsiTheme="minorHAnsi"/>
          <w:szCs w:val="22"/>
        </w:rPr>
        <w:t xml:space="preserve">hlavní cíl vytyčila </w:t>
      </w:r>
      <w:r w:rsidR="004B43EC">
        <w:rPr>
          <w:rFonts w:asciiTheme="minorHAnsi" w:hAnsiTheme="minorHAnsi"/>
          <w:szCs w:val="22"/>
        </w:rPr>
        <w:t>„</w:t>
      </w:r>
      <w:r w:rsidR="004B43EC" w:rsidRPr="004B43EC">
        <w:rPr>
          <w:rFonts w:asciiTheme="minorHAnsi" w:hAnsiTheme="minorHAnsi"/>
          <w:i/>
          <w:szCs w:val="22"/>
        </w:rPr>
        <w:t>pomocí demografických ukazatelů</w:t>
      </w:r>
      <w:r w:rsidR="004B43EC" w:rsidRPr="004B43EC">
        <w:rPr>
          <w:rFonts w:asciiTheme="minorHAnsi" w:hAnsiTheme="minorHAnsi"/>
          <w:i/>
          <w:szCs w:val="22"/>
        </w:rPr>
        <w:t xml:space="preserve"> </w:t>
      </w:r>
      <w:r w:rsidR="004B43EC" w:rsidRPr="004B43EC">
        <w:rPr>
          <w:rFonts w:asciiTheme="minorHAnsi" w:hAnsiTheme="minorHAnsi"/>
          <w:i/>
          <w:szCs w:val="22"/>
        </w:rPr>
        <w:t>popsat okres Jesení</w:t>
      </w:r>
      <w:r w:rsidR="004B43EC" w:rsidRPr="004B43EC">
        <w:rPr>
          <w:rFonts w:asciiTheme="minorHAnsi" w:hAnsiTheme="minorHAnsi"/>
          <w:i/>
          <w:szCs w:val="22"/>
        </w:rPr>
        <w:t>k a jeho problémy, zjistit</w:t>
      </w:r>
      <w:r w:rsidR="004B43EC" w:rsidRPr="004B43EC">
        <w:rPr>
          <w:rFonts w:asciiTheme="minorHAnsi" w:hAnsiTheme="minorHAnsi"/>
          <w:i/>
          <w:szCs w:val="22"/>
        </w:rPr>
        <w:t>, jaké nástroje jsou při provádění aktivní</w:t>
      </w:r>
      <w:r w:rsidR="004B43EC" w:rsidRPr="004B43EC">
        <w:rPr>
          <w:rFonts w:asciiTheme="minorHAnsi" w:hAnsiTheme="minorHAnsi"/>
          <w:i/>
          <w:szCs w:val="22"/>
        </w:rPr>
        <w:t xml:space="preserve"> </w:t>
      </w:r>
      <w:r w:rsidR="004B43EC" w:rsidRPr="004B43EC">
        <w:rPr>
          <w:rFonts w:asciiTheme="minorHAnsi" w:hAnsiTheme="minorHAnsi"/>
          <w:i/>
          <w:szCs w:val="22"/>
        </w:rPr>
        <w:t>p</w:t>
      </w:r>
      <w:r w:rsidR="004B43EC" w:rsidRPr="004B43EC">
        <w:rPr>
          <w:rFonts w:asciiTheme="minorHAnsi" w:hAnsiTheme="minorHAnsi"/>
          <w:i/>
          <w:szCs w:val="22"/>
        </w:rPr>
        <w:t>olitiky zaměstnanosti využívány a</w:t>
      </w:r>
      <w:r w:rsidR="004B43EC" w:rsidRPr="004B43EC">
        <w:rPr>
          <w:rFonts w:asciiTheme="minorHAnsi" w:hAnsiTheme="minorHAnsi"/>
          <w:i/>
          <w:szCs w:val="22"/>
        </w:rPr>
        <w:t xml:space="preserve"> jaké konkrétní projekty a programy Evropská unie pro okres Jeseník v letech 2014-2019/20 vytváří a na jaké cílové skupiny jso</w:t>
      </w:r>
      <w:r w:rsidR="004B43EC">
        <w:rPr>
          <w:rFonts w:asciiTheme="minorHAnsi" w:hAnsiTheme="minorHAnsi"/>
          <w:i/>
          <w:szCs w:val="22"/>
        </w:rPr>
        <w:t>u z</w:t>
      </w:r>
      <w:r w:rsidR="004B43EC" w:rsidRPr="004B43EC">
        <w:rPr>
          <w:rFonts w:asciiTheme="minorHAnsi" w:hAnsiTheme="minorHAnsi"/>
          <w:i/>
          <w:szCs w:val="22"/>
        </w:rPr>
        <w:t>aměřeny</w:t>
      </w:r>
      <w:r w:rsidR="004B43EC" w:rsidRPr="004B43EC">
        <w:rPr>
          <w:rFonts w:asciiTheme="minorHAnsi" w:hAnsiTheme="minorHAnsi"/>
          <w:i/>
          <w:szCs w:val="22"/>
        </w:rPr>
        <w:t>.</w:t>
      </w:r>
      <w:r w:rsidR="004B43EC">
        <w:rPr>
          <w:rFonts w:asciiTheme="minorHAnsi" w:hAnsiTheme="minorHAnsi"/>
          <w:szCs w:val="22"/>
        </w:rPr>
        <w:t xml:space="preserve">“ </w:t>
      </w:r>
    </w:p>
    <w:p w:rsidR="007028CD" w:rsidRDefault="007028CD" w:rsidP="004B43EC">
      <w:pPr>
        <w:jc w:val="both"/>
        <w:rPr>
          <w:rFonts w:asciiTheme="minorHAnsi" w:hAnsiTheme="minorHAnsi"/>
          <w:szCs w:val="22"/>
        </w:rPr>
      </w:pPr>
    </w:p>
    <w:p w:rsidR="00A857BD" w:rsidRDefault="004B43EC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Práci rozhodně nen</w:t>
      </w:r>
      <w:r w:rsidR="00A857BD">
        <w:rPr>
          <w:rFonts w:asciiTheme="minorHAnsi" w:hAnsiTheme="minorHAnsi"/>
          <w:szCs w:val="22"/>
        </w:rPr>
        <w:t xml:space="preserve">í možné považovat za zdařilou, a to vzhledem k několika faktorům. </w:t>
      </w:r>
    </w:p>
    <w:p w:rsidR="007028CD" w:rsidRDefault="007028CD" w:rsidP="004B43EC">
      <w:pPr>
        <w:jc w:val="both"/>
        <w:rPr>
          <w:rFonts w:asciiTheme="minorHAnsi" w:hAnsiTheme="minorHAnsi"/>
          <w:szCs w:val="22"/>
        </w:rPr>
      </w:pPr>
    </w:p>
    <w:p w:rsidR="00A857BD" w:rsidRDefault="00A857BD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Problematické uchopení tématu se táhne prací už od samotného úvodu, který je nesrozumitelný, špatně strukturovaný, informace se v něm opakují a celkově působí velmi nekoherentním dojmem. Tento trend se postupně několikrát opakuje v průběhu celé práce. Hlavní cíl práce je nešikovně uchopen, viz např. formule o vytváření jakýchsi projektů, které </w:t>
      </w:r>
      <w:r w:rsidR="007028CD">
        <w:rPr>
          <w:rFonts w:asciiTheme="minorHAnsi" w:hAnsiTheme="minorHAnsi"/>
          <w:szCs w:val="22"/>
        </w:rPr>
        <w:t>pro Jeseník vytváří Evropská unie</w:t>
      </w:r>
      <w:r>
        <w:rPr>
          <w:rFonts w:asciiTheme="minorHAnsi" w:hAnsiTheme="minorHAnsi"/>
          <w:szCs w:val="22"/>
        </w:rPr>
        <w:t xml:space="preserve">. </w:t>
      </w:r>
    </w:p>
    <w:p w:rsidR="00E3466B" w:rsidRDefault="00A857BD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Nejasné se mi jeví také časové vymezení práce limitované rokem 2019/2020. Možná by bylo záh</w:t>
      </w:r>
      <w:r w:rsidR="00E22870">
        <w:rPr>
          <w:rFonts w:asciiTheme="minorHAnsi" w:hAnsiTheme="minorHAnsi"/>
          <w:szCs w:val="22"/>
        </w:rPr>
        <w:t xml:space="preserve">odno zmínit, že časové ohraničení práce kopíruje víceletý finanční rámec EU, který je pro přidělování finančních prostředků zásadní. </w:t>
      </w:r>
    </w:p>
    <w:p w:rsidR="00E22870" w:rsidRDefault="00E22870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Co se týče představeného metodologického hlediska, „případová studie“</w:t>
      </w:r>
      <w:r w:rsidR="007028CD">
        <w:rPr>
          <w:rFonts w:asciiTheme="minorHAnsi" w:hAnsiTheme="minorHAnsi"/>
          <w:szCs w:val="22"/>
        </w:rPr>
        <w:t xml:space="preserve"> se mi pro tuto</w:t>
      </w:r>
      <w:r>
        <w:rPr>
          <w:rFonts w:asciiTheme="minorHAnsi" w:hAnsiTheme="minorHAnsi"/>
          <w:szCs w:val="22"/>
        </w:rPr>
        <w:t xml:space="preserve"> práci zdá jako pojem velmi nadnesený a jeho kritéria nejsou v práci naplňovány. </w:t>
      </w:r>
    </w:p>
    <w:p w:rsidR="00E22870" w:rsidRDefault="00E22870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Nedostatečná se mi rozhodně jeví také analýza použité literatury, přičemž nekritický odkaz na dvě odborné monografie k tématu skutečně nejsou dostatečně relevantní. </w:t>
      </w:r>
      <w:r w:rsidR="006324B5">
        <w:rPr>
          <w:rFonts w:asciiTheme="minorHAnsi" w:hAnsiTheme="minorHAnsi"/>
          <w:szCs w:val="22"/>
        </w:rPr>
        <w:t>Trend pokračuje v teoretických podkapitolách, kde chybí diskuze na</w:t>
      </w:r>
      <w:r w:rsidR="007028CD">
        <w:rPr>
          <w:rFonts w:asciiTheme="minorHAnsi" w:hAnsiTheme="minorHAnsi"/>
          <w:szCs w:val="22"/>
        </w:rPr>
        <w:t>d</w:t>
      </w:r>
      <w:r w:rsidR="006324B5">
        <w:rPr>
          <w:rFonts w:asciiTheme="minorHAnsi" w:hAnsiTheme="minorHAnsi"/>
          <w:szCs w:val="22"/>
        </w:rPr>
        <w:t xml:space="preserve"> teoretickými přístupy k</w:t>
      </w:r>
      <w:r w:rsidR="007028CD">
        <w:rPr>
          <w:rFonts w:asciiTheme="minorHAnsi" w:hAnsiTheme="minorHAnsi"/>
          <w:szCs w:val="22"/>
        </w:rPr>
        <w:t> problematice a kapitoly mnohdy čerpají pouze z jednoho zdroje.</w:t>
      </w:r>
    </w:p>
    <w:p w:rsidR="006324B5" w:rsidRDefault="007028CD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Analytické část práce je vystavena pouze na deskripci grafů</w:t>
      </w:r>
      <w:r w:rsidR="000F5C77">
        <w:rPr>
          <w:rFonts w:asciiTheme="minorHAnsi" w:hAnsiTheme="minorHAnsi"/>
          <w:szCs w:val="22"/>
        </w:rPr>
        <w:t>,</w:t>
      </w:r>
      <w:r>
        <w:rPr>
          <w:rFonts w:asciiTheme="minorHAnsi" w:hAnsiTheme="minorHAnsi"/>
          <w:szCs w:val="22"/>
        </w:rPr>
        <w:t xml:space="preserve"> statistik a programů z posledních let a nereflektuje avizované hluboké poznání dané problematiky.</w:t>
      </w:r>
    </w:p>
    <w:p w:rsidR="000F5C77" w:rsidRDefault="000F5C77" w:rsidP="004B43EC">
      <w:pPr>
        <w:jc w:val="both"/>
        <w:rPr>
          <w:rFonts w:asciiTheme="minorHAnsi" w:hAnsiTheme="minorHAnsi"/>
          <w:szCs w:val="22"/>
        </w:rPr>
      </w:pPr>
    </w:p>
    <w:p w:rsidR="000F5C77" w:rsidRDefault="007028CD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Co se týče závěru, ten pouze znovu opakuje </w:t>
      </w:r>
      <w:r w:rsidR="000F5C77">
        <w:rPr>
          <w:rFonts w:asciiTheme="minorHAnsi" w:hAnsiTheme="minorHAnsi"/>
          <w:szCs w:val="22"/>
        </w:rPr>
        <w:t>již popsané informace bez jakékoliv vlastního přínosu a kritického zhodnocení situace autorkou.</w:t>
      </w:r>
    </w:p>
    <w:p w:rsidR="000F5C77" w:rsidRDefault="000F5C77" w:rsidP="004B43EC">
      <w:pPr>
        <w:jc w:val="both"/>
        <w:rPr>
          <w:rFonts w:asciiTheme="minorHAnsi" w:hAnsiTheme="minorHAnsi"/>
          <w:szCs w:val="22"/>
        </w:rPr>
      </w:pPr>
    </w:p>
    <w:p w:rsidR="000F5C77" w:rsidRDefault="000F5C77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Práce jako celek obsahuje celou řadu formálních nedostatků, ať už nedodržování formátování, číslování stránek, nekonzistence písma nebo gramatické chyby a překlepy.</w:t>
      </w:r>
    </w:p>
    <w:p w:rsidR="000F5C77" w:rsidRDefault="000F5C77" w:rsidP="004B43EC">
      <w:pPr>
        <w:jc w:val="both"/>
        <w:rPr>
          <w:rFonts w:asciiTheme="minorHAnsi" w:hAnsiTheme="minorHAnsi"/>
          <w:szCs w:val="22"/>
        </w:rPr>
      </w:pPr>
    </w:p>
    <w:p w:rsidR="000F5C77" w:rsidRDefault="000F5C77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Jako přínos práce shledávám </w:t>
      </w:r>
      <w:r w:rsidR="00C0543C">
        <w:rPr>
          <w:rFonts w:asciiTheme="minorHAnsi" w:hAnsiTheme="minorHAnsi"/>
          <w:szCs w:val="22"/>
        </w:rPr>
        <w:t xml:space="preserve">její </w:t>
      </w:r>
      <w:r>
        <w:rPr>
          <w:rFonts w:asciiTheme="minorHAnsi" w:hAnsiTheme="minorHAnsi"/>
          <w:szCs w:val="22"/>
        </w:rPr>
        <w:t>geog</w:t>
      </w:r>
      <w:r w:rsidR="00C0543C">
        <w:rPr>
          <w:rFonts w:asciiTheme="minorHAnsi" w:hAnsiTheme="minorHAnsi"/>
          <w:szCs w:val="22"/>
        </w:rPr>
        <w:t>rafické vymezení</w:t>
      </w:r>
      <w:r>
        <w:rPr>
          <w:rFonts w:asciiTheme="minorHAnsi" w:hAnsiTheme="minorHAnsi"/>
          <w:szCs w:val="22"/>
        </w:rPr>
        <w:t xml:space="preserve">, kdy problematika s osobní </w:t>
      </w:r>
      <w:r w:rsidR="00C0543C">
        <w:rPr>
          <w:rFonts w:asciiTheme="minorHAnsi" w:hAnsiTheme="minorHAnsi"/>
          <w:szCs w:val="22"/>
        </w:rPr>
        <w:t>vazbou autora k danému tématu</w:t>
      </w:r>
      <w:r>
        <w:rPr>
          <w:rFonts w:asciiTheme="minorHAnsi" w:hAnsiTheme="minorHAnsi"/>
          <w:szCs w:val="22"/>
        </w:rPr>
        <w:t xml:space="preserve"> mnohdy přináší</w:t>
      </w:r>
      <w:r w:rsidR="00C0543C">
        <w:rPr>
          <w:rFonts w:asciiTheme="minorHAnsi" w:hAnsiTheme="minorHAnsi"/>
          <w:szCs w:val="22"/>
        </w:rPr>
        <w:t xml:space="preserve"> vyšší zainteresovanost do </w:t>
      </w:r>
      <w:proofErr w:type="gramStart"/>
      <w:r w:rsidR="00C0543C">
        <w:rPr>
          <w:rFonts w:asciiTheme="minorHAnsi" w:hAnsiTheme="minorHAnsi"/>
          <w:szCs w:val="22"/>
        </w:rPr>
        <w:t xml:space="preserve">problematiky </w:t>
      </w:r>
      <w:r>
        <w:rPr>
          <w:rFonts w:asciiTheme="minorHAnsi" w:hAnsiTheme="minorHAnsi"/>
          <w:szCs w:val="22"/>
        </w:rPr>
        <w:t>.</w:t>
      </w:r>
      <w:proofErr w:type="gramEnd"/>
    </w:p>
    <w:p w:rsidR="000F5C77" w:rsidRDefault="000F5C77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Jako zajímavé se mi zdá také využití získávání informací formou rozhovorů se zainteresovanými osobami, které by jistě přineslo nová zjištění a kvalitativně by práci jistě obohatilo, kdyby v něm autorka pokračovala. </w:t>
      </w:r>
    </w:p>
    <w:p w:rsidR="00C0543C" w:rsidRDefault="00C0543C" w:rsidP="004B43EC">
      <w:pPr>
        <w:jc w:val="both"/>
        <w:rPr>
          <w:rFonts w:asciiTheme="minorHAnsi" w:hAnsiTheme="minorHAnsi"/>
          <w:szCs w:val="22"/>
        </w:rPr>
      </w:pPr>
    </w:p>
    <w:p w:rsidR="00C0543C" w:rsidRDefault="00C0543C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I vzhledem k výše uvedenému výčtu nedostatků práci doporučuji k obhajobě a navrhuji hodnocení „E“. </w:t>
      </w:r>
      <w:bookmarkStart w:id="0" w:name="_GoBack"/>
      <w:bookmarkEnd w:id="0"/>
    </w:p>
    <w:p w:rsidR="000F5C77" w:rsidRDefault="000F5C77" w:rsidP="004B43EC">
      <w:pPr>
        <w:jc w:val="both"/>
        <w:rPr>
          <w:rFonts w:asciiTheme="minorHAnsi" w:hAnsiTheme="minorHAnsi"/>
          <w:szCs w:val="22"/>
        </w:rPr>
      </w:pPr>
    </w:p>
    <w:p w:rsidR="007028CD" w:rsidRPr="004B43EC" w:rsidRDefault="000F5C77" w:rsidP="004B43EC">
      <w:pPr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 </w:t>
      </w:r>
    </w:p>
    <w:sectPr w:rsidR="007028CD" w:rsidRPr="004B43EC" w:rsidSect="00C10577">
      <w:headerReference w:type="default" r:id="rId9"/>
      <w:footerReference w:type="default" r:id="rId10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242" w:rsidRDefault="00223242">
      <w:r>
        <w:separator/>
      </w:r>
    </w:p>
  </w:endnote>
  <w:endnote w:type="continuationSeparator" w:id="0">
    <w:p w:rsidR="00223242" w:rsidRDefault="00223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333" w:rsidRDefault="00821A6C" w:rsidP="00821A6C">
    <w:pPr>
      <w:pStyle w:val="Zpat"/>
      <w:rPr>
        <w:rFonts w:ascii="Arial Narrow" w:hAnsi="Arial Narrow" w:cs="Arial Narrow"/>
        <w:sz w:val="20"/>
        <w:szCs w:val="20"/>
      </w:rPr>
    </w:pPr>
    <w:r>
      <w:rPr>
        <w:rFonts w:ascii="Arial Narrow" w:hAnsi="Arial Narrow" w:cs="Arial Narrow"/>
        <w:sz w:val="20"/>
        <w:szCs w:val="20"/>
      </w:rPr>
      <w:t>S</w:t>
    </w:r>
    <w:r w:rsidR="008E5333">
      <w:rPr>
        <w:rFonts w:ascii="Arial Narrow" w:hAnsi="Arial Narrow" w:cs="Arial Narrow"/>
        <w:sz w:val="20"/>
        <w:szCs w:val="20"/>
      </w:rPr>
      <w:t>tupnice</w:t>
    </w:r>
    <w:r>
      <w:rPr>
        <w:rFonts w:ascii="Arial Narrow" w:hAnsi="Arial Narrow" w:cs="Arial Narrow"/>
        <w:sz w:val="20"/>
        <w:szCs w:val="20"/>
      </w:rPr>
      <w:t xml:space="preserve"> hodnocení</w:t>
    </w:r>
    <w:r w:rsidR="008E5333" w:rsidRPr="00F63931">
      <w:rPr>
        <w:rFonts w:ascii="Arial Narrow" w:hAnsi="Arial Narrow" w:cs="Arial Narrow"/>
        <w:sz w:val="20"/>
        <w:szCs w:val="20"/>
      </w:rPr>
      <w:t xml:space="preserve">: </w:t>
    </w:r>
    <w:proofErr w:type="gramStart"/>
    <w:r>
      <w:rPr>
        <w:rFonts w:ascii="Arial Narrow" w:hAnsi="Arial Narrow" w:cs="Arial Narrow"/>
        <w:sz w:val="20"/>
        <w:szCs w:val="20"/>
      </w:rPr>
      <w:t>A,B, C, D, E, F</w:t>
    </w:r>
    <w:proofErr w:type="gramEnd"/>
  </w:p>
  <w:tbl>
    <w:tblPr>
      <w:tblW w:w="0" w:type="auto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6120"/>
      <w:gridCol w:w="6120"/>
    </w:tblGrid>
    <w:tr w:rsidR="00821A6C" w:rsidRPr="00821A6C">
      <w:trPr>
        <w:trHeight w:val="159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Stupeň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Hodnota pro účely výpočtu stud. </w:t>
          </w:r>
          <w:proofErr w:type="gramStart"/>
          <w:r w:rsidRPr="00821A6C">
            <w:rPr>
              <w:b/>
              <w:bCs/>
              <w:sz w:val="16"/>
              <w:szCs w:val="16"/>
            </w:rPr>
            <w:t>průměru</w:t>
          </w:r>
          <w:proofErr w:type="gramEnd"/>
          <w:r w:rsidRPr="00821A6C">
            <w:rPr>
              <w:b/>
              <w:bCs/>
              <w:sz w:val="16"/>
              <w:szCs w:val="16"/>
            </w:rPr>
            <w:t xml:space="preserve">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A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B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1,5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C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D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2,5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E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3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F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4 </w:t>
          </w:r>
        </w:p>
      </w:tc>
    </w:tr>
  </w:tbl>
  <w:p w:rsidR="00821A6C" w:rsidRPr="00821A6C" w:rsidRDefault="00821A6C" w:rsidP="00821A6C">
    <w:pPr>
      <w:pStyle w:val="Zpat"/>
      <w:rPr>
        <w:rFonts w:ascii="Arial Narrow" w:hAnsi="Arial Narrow" w:cs="Arial Narrow"/>
        <w:b/>
        <w:bCs/>
        <w:sz w:val="16"/>
        <w:szCs w:val="16"/>
      </w:rPr>
    </w:pPr>
  </w:p>
  <w:p w:rsidR="008E5333" w:rsidRPr="00821A6C" w:rsidRDefault="008E5333">
    <w:pPr>
      <w:pStyle w:val="Zpat"/>
      <w:rPr>
        <w:rFonts w:ascii="Arial Narrow" w:hAnsi="Arial Narrow" w:cs="Arial Narrow"/>
        <w:b/>
        <w:bCs/>
        <w:sz w:val="16"/>
        <w:szCs w:val="16"/>
      </w:rPr>
    </w:pPr>
    <w:r w:rsidRPr="00821A6C">
      <w:rPr>
        <w:sz w:val="16"/>
        <w:szCs w:val="16"/>
      </w:rPr>
      <w:t>* hodnotí pouze vedoucí práce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242" w:rsidRDefault="00223242">
      <w:r>
        <w:separator/>
      </w:r>
    </w:p>
  </w:footnote>
  <w:footnote w:type="continuationSeparator" w:id="0">
    <w:p w:rsidR="00223242" w:rsidRDefault="00223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333" w:rsidRPr="00064EC4" w:rsidRDefault="008E5333" w:rsidP="007D711F">
    <w:pPr>
      <w:jc w:val="center"/>
      <w:rPr>
        <w:rFonts w:asciiTheme="minorHAnsi" w:hAnsiTheme="minorHAnsi"/>
        <w:b/>
        <w:bCs/>
      </w:rPr>
    </w:pPr>
    <w:r w:rsidRPr="00064EC4">
      <w:rPr>
        <w:rFonts w:asciiTheme="minorHAnsi" w:hAnsiTheme="minorHAnsi"/>
        <w:b/>
        <w:bCs/>
      </w:rPr>
      <w:t>Katedra politologie a evropských studií FFUP</w:t>
    </w:r>
  </w:p>
  <w:p w:rsidR="008E5333" w:rsidRPr="00064EC4" w:rsidRDefault="008E5333" w:rsidP="007D711F">
    <w:pPr>
      <w:jc w:val="center"/>
      <w:rPr>
        <w:rFonts w:asciiTheme="minorHAnsi" w:hAnsiTheme="minorHAnsi"/>
        <w:b/>
        <w:bCs/>
      </w:rPr>
    </w:pPr>
    <w:r w:rsidRPr="00064EC4">
      <w:rPr>
        <w:rFonts w:asciiTheme="minorHAnsi" w:hAnsiTheme="minorHAnsi"/>
        <w:b/>
        <w:bCs/>
      </w:rPr>
      <w:t xml:space="preserve">Hodnocení </w:t>
    </w:r>
    <w:r w:rsidR="00B018AB" w:rsidRPr="00064EC4">
      <w:rPr>
        <w:rFonts w:asciiTheme="minorHAnsi" w:hAnsiTheme="minorHAnsi"/>
        <w:b/>
        <w:bCs/>
      </w:rPr>
      <w:t>diplomové</w:t>
    </w:r>
    <w:r w:rsidRPr="00064EC4">
      <w:rPr>
        <w:rFonts w:asciiTheme="minorHAnsi" w:hAnsiTheme="minorHAnsi"/>
        <w:b/>
        <w:bCs/>
      </w:rPr>
      <w:t xml:space="preserve"> práce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55136"/>
    <w:multiLevelType w:val="hybridMultilevel"/>
    <w:tmpl w:val="ABFEC498"/>
    <w:lvl w:ilvl="0" w:tplc="D910C3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D167D42"/>
    <w:multiLevelType w:val="hybridMultilevel"/>
    <w:tmpl w:val="6372A2C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15E305A"/>
    <w:multiLevelType w:val="hybridMultilevel"/>
    <w:tmpl w:val="2ED032D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C6E"/>
    <w:rsid w:val="00001714"/>
    <w:rsid w:val="00015EC9"/>
    <w:rsid w:val="000174D2"/>
    <w:rsid w:val="00031D08"/>
    <w:rsid w:val="000356B5"/>
    <w:rsid w:val="00055571"/>
    <w:rsid w:val="00064EC4"/>
    <w:rsid w:val="000761E6"/>
    <w:rsid w:val="00082B4E"/>
    <w:rsid w:val="00093B0D"/>
    <w:rsid w:val="000A0807"/>
    <w:rsid w:val="000A4218"/>
    <w:rsid w:val="000A4744"/>
    <w:rsid w:val="000A4864"/>
    <w:rsid w:val="000C2B6C"/>
    <w:rsid w:val="000C4FB2"/>
    <w:rsid w:val="000C6F3E"/>
    <w:rsid w:val="000D0ADD"/>
    <w:rsid w:val="000D3FE6"/>
    <w:rsid w:val="000F5C77"/>
    <w:rsid w:val="001000F2"/>
    <w:rsid w:val="001045A7"/>
    <w:rsid w:val="0010507E"/>
    <w:rsid w:val="00113466"/>
    <w:rsid w:val="00122603"/>
    <w:rsid w:val="00125954"/>
    <w:rsid w:val="0013740B"/>
    <w:rsid w:val="001460ED"/>
    <w:rsid w:val="001564B3"/>
    <w:rsid w:val="00156D65"/>
    <w:rsid w:val="00160146"/>
    <w:rsid w:val="00160526"/>
    <w:rsid w:val="00163870"/>
    <w:rsid w:val="00167BB7"/>
    <w:rsid w:val="00171CD1"/>
    <w:rsid w:val="00182BA7"/>
    <w:rsid w:val="001B1605"/>
    <w:rsid w:val="001B2224"/>
    <w:rsid w:val="001D2AF2"/>
    <w:rsid w:val="001E1EA2"/>
    <w:rsid w:val="001E25AF"/>
    <w:rsid w:val="001E55DD"/>
    <w:rsid w:val="001F7AE2"/>
    <w:rsid w:val="002032A1"/>
    <w:rsid w:val="00207968"/>
    <w:rsid w:val="00223242"/>
    <w:rsid w:val="00225B81"/>
    <w:rsid w:val="00247E7A"/>
    <w:rsid w:val="002553E6"/>
    <w:rsid w:val="00267266"/>
    <w:rsid w:val="00276D73"/>
    <w:rsid w:val="0027704D"/>
    <w:rsid w:val="00291A73"/>
    <w:rsid w:val="002A3CC8"/>
    <w:rsid w:val="002B00EC"/>
    <w:rsid w:val="002B4BD6"/>
    <w:rsid w:val="002B53E3"/>
    <w:rsid w:val="002C438E"/>
    <w:rsid w:val="002D01C5"/>
    <w:rsid w:val="002E0D1F"/>
    <w:rsid w:val="002E2566"/>
    <w:rsid w:val="002E3AE6"/>
    <w:rsid w:val="002E6E03"/>
    <w:rsid w:val="00300CEE"/>
    <w:rsid w:val="003039B8"/>
    <w:rsid w:val="00303D07"/>
    <w:rsid w:val="003049E0"/>
    <w:rsid w:val="00315EEB"/>
    <w:rsid w:val="0031686D"/>
    <w:rsid w:val="0032136C"/>
    <w:rsid w:val="00346E77"/>
    <w:rsid w:val="00350D09"/>
    <w:rsid w:val="00351DF8"/>
    <w:rsid w:val="00354449"/>
    <w:rsid w:val="00365D33"/>
    <w:rsid w:val="0037041B"/>
    <w:rsid w:val="00376279"/>
    <w:rsid w:val="003774E3"/>
    <w:rsid w:val="003831EC"/>
    <w:rsid w:val="00383A2B"/>
    <w:rsid w:val="00394739"/>
    <w:rsid w:val="003A626B"/>
    <w:rsid w:val="003B60D9"/>
    <w:rsid w:val="003B7301"/>
    <w:rsid w:val="003D2D30"/>
    <w:rsid w:val="003D4049"/>
    <w:rsid w:val="003D59C4"/>
    <w:rsid w:val="003E2761"/>
    <w:rsid w:val="003F33E2"/>
    <w:rsid w:val="004019A0"/>
    <w:rsid w:val="004122EF"/>
    <w:rsid w:val="00420D2E"/>
    <w:rsid w:val="00425D81"/>
    <w:rsid w:val="004307A1"/>
    <w:rsid w:val="00434128"/>
    <w:rsid w:val="00435B8C"/>
    <w:rsid w:val="00442AE2"/>
    <w:rsid w:val="00446226"/>
    <w:rsid w:val="00457614"/>
    <w:rsid w:val="00457AD0"/>
    <w:rsid w:val="00473FCB"/>
    <w:rsid w:val="00485629"/>
    <w:rsid w:val="00487252"/>
    <w:rsid w:val="00491B21"/>
    <w:rsid w:val="004939DA"/>
    <w:rsid w:val="004B43EC"/>
    <w:rsid w:val="004B5BB5"/>
    <w:rsid w:val="004C6504"/>
    <w:rsid w:val="004D1087"/>
    <w:rsid w:val="004D7C4A"/>
    <w:rsid w:val="004E1D26"/>
    <w:rsid w:val="004E1F12"/>
    <w:rsid w:val="004E2922"/>
    <w:rsid w:val="004E40B5"/>
    <w:rsid w:val="004E6FDE"/>
    <w:rsid w:val="0050010E"/>
    <w:rsid w:val="005018C8"/>
    <w:rsid w:val="00502A88"/>
    <w:rsid w:val="00502C16"/>
    <w:rsid w:val="00504709"/>
    <w:rsid w:val="00507AAA"/>
    <w:rsid w:val="00510729"/>
    <w:rsid w:val="00522557"/>
    <w:rsid w:val="00524A0F"/>
    <w:rsid w:val="005439A2"/>
    <w:rsid w:val="00553572"/>
    <w:rsid w:val="0055562D"/>
    <w:rsid w:val="005578F7"/>
    <w:rsid w:val="0056187D"/>
    <w:rsid w:val="0057127F"/>
    <w:rsid w:val="0057139F"/>
    <w:rsid w:val="00583379"/>
    <w:rsid w:val="00585835"/>
    <w:rsid w:val="005914A0"/>
    <w:rsid w:val="00593A4B"/>
    <w:rsid w:val="00594260"/>
    <w:rsid w:val="005B238B"/>
    <w:rsid w:val="005B53D7"/>
    <w:rsid w:val="005B67F6"/>
    <w:rsid w:val="005C6E68"/>
    <w:rsid w:val="00602CA9"/>
    <w:rsid w:val="00604908"/>
    <w:rsid w:val="00604F48"/>
    <w:rsid w:val="0060617A"/>
    <w:rsid w:val="0061024D"/>
    <w:rsid w:val="00612174"/>
    <w:rsid w:val="00627C28"/>
    <w:rsid w:val="00630268"/>
    <w:rsid w:val="00631094"/>
    <w:rsid w:val="006324B5"/>
    <w:rsid w:val="00640417"/>
    <w:rsid w:val="00640ED4"/>
    <w:rsid w:val="00645871"/>
    <w:rsid w:val="00651C55"/>
    <w:rsid w:val="006524EA"/>
    <w:rsid w:val="006542AE"/>
    <w:rsid w:val="00672803"/>
    <w:rsid w:val="00685DF7"/>
    <w:rsid w:val="006866D5"/>
    <w:rsid w:val="00690392"/>
    <w:rsid w:val="00694422"/>
    <w:rsid w:val="006B0C51"/>
    <w:rsid w:val="006C1399"/>
    <w:rsid w:val="006C5C43"/>
    <w:rsid w:val="006E3028"/>
    <w:rsid w:val="006E30BF"/>
    <w:rsid w:val="006F1179"/>
    <w:rsid w:val="006F3733"/>
    <w:rsid w:val="00701646"/>
    <w:rsid w:val="007028CD"/>
    <w:rsid w:val="00704C29"/>
    <w:rsid w:val="00707E94"/>
    <w:rsid w:val="00721C6B"/>
    <w:rsid w:val="007238CC"/>
    <w:rsid w:val="00723B16"/>
    <w:rsid w:val="00726009"/>
    <w:rsid w:val="00726479"/>
    <w:rsid w:val="007267F0"/>
    <w:rsid w:val="00731951"/>
    <w:rsid w:val="00745486"/>
    <w:rsid w:val="007506A0"/>
    <w:rsid w:val="0075138B"/>
    <w:rsid w:val="0075607B"/>
    <w:rsid w:val="007849E8"/>
    <w:rsid w:val="00797951"/>
    <w:rsid w:val="007A2EDB"/>
    <w:rsid w:val="007A4798"/>
    <w:rsid w:val="007B659D"/>
    <w:rsid w:val="007B7593"/>
    <w:rsid w:val="007C151E"/>
    <w:rsid w:val="007C389B"/>
    <w:rsid w:val="007C5407"/>
    <w:rsid w:val="007D711F"/>
    <w:rsid w:val="007F3E4A"/>
    <w:rsid w:val="007F48F1"/>
    <w:rsid w:val="0080422A"/>
    <w:rsid w:val="00811A78"/>
    <w:rsid w:val="008151AE"/>
    <w:rsid w:val="00821A6C"/>
    <w:rsid w:val="008248BC"/>
    <w:rsid w:val="00834F81"/>
    <w:rsid w:val="008434ED"/>
    <w:rsid w:val="0086498A"/>
    <w:rsid w:val="008847EF"/>
    <w:rsid w:val="008926E6"/>
    <w:rsid w:val="00894EC1"/>
    <w:rsid w:val="00895B8E"/>
    <w:rsid w:val="008C7C34"/>
    <w:rsid w:val="008D3A9C"/>
    <w:rsid w:val="008D6A75"/>
    <w:rsid w:val="008E522A"/>
    <w:rsid w:val="008E5333"/>
    <w:rsid w:val="008F6617"/>
    <w:rsid w:val="00906FD7"/>
    <w:rsid w:val="00913784"/>
    <w:rsid w:val="009258B8"/>
    <w:rsid w:val="0093232A"/>
    <w:rsid w:val="00944D5E"/>
    <w:rsid w:val="009525A0"/>
    <w:rsid w:val="00952E92"/>
    <w:rsid w:val="00971664"/>
    <w:rsid w:val="00974C32"/>
    <w:rsid w:val="0097563A"/>
    <w:rsid w:val="009762BA"/>
    <w:rsid w:val="00983B3D"/>
    <w:rsid w:val="00992974"/>
    <w:rsid w:val="009A1C8A"/>
    <w:rsid w:val="009A3E35"/>
    <w:rsid w:val="009A424F"/>
    <w:rsid w:val="009A66E0"/>
    <w:rsid w:val="009C5A30"/>
    <w:rsid w:val="009C60A3"/>
    <w:rsid w:val="009D1A6C"/>
    <w:rsid w:val="009E6AD2"/>
    <w:rsid w:val="009E7915"/>
    <w:rsid w:val="009F41F9"/>
    <w:rsid w:val="00A0668F"/>
    <w:rsid w:val="00A1290A"/>
    <w:rsid w:val="00A17DFB"/>
    <w:rsid w:val="00A2322C"/>
    <w:rsid w:val="00A271B8"/>
    <w:rsid w:val="00A371EC"/>
    <w:rsid w:val="00A44FEA"/>
    <w:rsid w:val="00A52D37"/>
    <w:rsid w:val="00A70E20"/>
    <w:rsid w:val="00A73BA3"/>
    <w:rsid w:val="00A73BDB"/>
    <w:rsid w:val="00A857BD"/>
    <w:rsid w:val="00A86A0E"/>
    <w:rsid w:val="00A86CC3"/>
    <w:rsid w:val="00AA24FC"/>
    <w:rsid w:val="00AA3C35"/>
    <w:rsid w:val="00AB7484"/>
    <w:rsid w:val="00AC09D6"/>
    <w:rsid w:val="00AC0CB1"/>
    <w:rsid w:val="00AD15FB"/>
    <w:rsid w:val="00AE051D"/>
    <w:rsid w:val="00AE44D2"/>
    <w:rsid w:val="00AE556F"/>
    <w:rsid w:val="00AF08E5"/>
    <w:rsid w:val="00AF5F69"/>
    <w:rsid w:val="00AF7A83"/>
    <w:rsid w:val="00B018AB"/>
    <w:rsid w:val="00B13272"/>
    <w:rsid w:val="00B25A8F"/>
    <w:rsid w:val="00B5054D"/>
    <w:rsid w:val="00B818C9"/>
    <w:rsid w:val="00B821FB"/>
    <w:rsid w:val="00B824D5"/>
    <w:rsid w:val="00B827A5"/>
    <w:rsid w:val="00B82C69"/>
    <w:rsid w:val="00B942C2"/>
    <w:rsid w:val="00BA0A10"/>
    <w:rsid w:val="00BA2F54"/>
    <w:rsid w:val="00BB0FF7"/>
    <w:rsid w:val="00BB3122"/>
    <w:rsid w:val="00BC3772"/>
    <w:rsid w:val="00BC64F9"/>
    <w:rsid w:val="00BD0126"/>
    <w:rsid w:val="00BD7B6E"/>
    <w:rsid w:val="00BE5B7A"/>
    <w:rsid w:val="00BF2B97"/>
    <w:rsid w:val="00BF4578"/>
    <w:rsid w:val="00C0543C"/>
    <w:rsid w:val="00C10577"/>
    <w:rsid w:val="00C11A66"/>
    <w:rsid w:val="00C12FE3"/>
    <w:rsid w:val="00C2158A"/>
    <w:rsid w:val="00C24B96"/>
    <w:rsid w:val="00C313DB"/>
    <w:rsid w:val="00C32294"/>
    <w:rsid w:val="00C52418"/>
    <w:rsid w:val="00C530F2"/>
    <w:rsid w:val="00C5411A"/>
    <w:rsid w:val="00C558C0"/>
    <w:rsid w:val="00C60FAE"/>
    <w:rsid w:val="00C62D53"/>
    <w:rsid w:val="00C63B97"/>
    <w:rsid w:val="00C92DC0"/>
    <w:rsid w:val="00CA77D7"/>
    <w:rsid w:val="00CB67B4"/>
    <w:rsid w:val="00CC794B"/>
    <w:rsid w:val="00CD1447"/>
    <w:rsid w:val="00CD4C6E"/>
    <w:rsid w:val="00CD7620"/>
    <w:rsid w:val="00CE4304"/>
    <w:rsid w:val="00CE4461"/>
    <w:rsid w:val="00CF0754"/>
    <w:rsid w:val="00CF1FB0"/>
    <w:rsid w:val="00D125D1"/>
    <w:rsid w:val="00D214B4"/>
    <w:rsid w:val="00D27650"/>
    <w:rsid w:val="00D31055"/>
    <w:rsid w:val="00D335C7"/>
    <w:rsid w:val="00D33E62"/>
    <w:rsid w:val="00D357D5"/>
    <w:rsid w:val="00D5017A"/>
    <w:rsid w:val="00D54DDD"/>
    <w:rsid w:val="00D56A35"/>
    <w:rsid w:val="00D743C7"/>
    <w:rsid w:val="00D83862"/>
    <w:rsid w:val="00D87706"/>
    <w:rsid w:val="00DA08CD"/>
    <w:rsid w:val="00DA0C5A"/>
    <w:rsid w:val="00DA566B"/>
    <w:rsid w:val="00DB303D"/>
    <w:rsid w:val="00DC118E"/>
    <w:rsid w:val="00DC1B02"/>
    <w:rsid w:val="00DC5E27"/>
    <w:rsid w:val="00E00266"/>
    <w:rsid w:val="00E13C7F"/>
    <w:rsid w:val="00E22870"/>
    <w:rsid w:val="00E3466B"/>
    <w:rsid w:val="00E54C44"/>
    <w:rsid w:val="00E555C0"/>
    <w:rsid w:val="00E61F51"/>
    <w:rsid w:val="00E67A1C"/>
    <w:rsid w:val="00E85452"/>
    <w:rsid w:val="00EA3D06"/>
    <w:rsid w:val="00EB3FA8"/>
    <w:rsid w:val="00EB6528"/>
    <w:rsid w:val="00EB7D60"/>
    <w:rsid w:val="00ED68BE"/>
    <w:rsid w:val="00ED6A68"/>
    <w:rsid w:val="00ED7433"/>
    <w:rsid w:val="00EE3B8C"/>
    <w:rsid w:val="00EE5CAA"/>
    <w:rsid w:val="00EF00EB"/>
    <w:rsid w:val="00EF25B3"/>
    <w:rsid w:val="00F018F2"/>
    <w:rsid w:val="00F22A4B"/>
    <w:rsid w:val="00F22D8B"/>
    <w:rsid w:val="00F30403"/>
    <w:rsid w:val="00F349DC"/>
    <w:rsid w:val="00F55FE2"/>
    <w:rsid w:val="00F63931"/>
    <w:rsid w:val="00F64DE7"/>
    <w:rsid w:val="00F65C93"/>
    <w:rsid w:val="00F67002"/>
    <w:rsid w:val="00F72A91"/>
    <w:rsid w:val="00F87D41"/>
    <w:rsid w:val="00F973C0"/>
    <w:rsid w:val="00FA5FA7"/>
    <w:rsid w:val="00FB0406"/>
    <w:rsid w:val="00FB31A6"/>
    <w:rsid w:val="00FC0B91"/>
    <w:rsid w:val="00FC1AD0"/>
    <w:rsid w:val="00FC4528"/>
    <w:rsid w:val="00FD22B0"/>
    <w:rsid w:val="00FD3245"/>
    <w:rsid w:val="00FD387C"/>
    <w:rsid w:val="00FE26B6"/>
    <w:rsid w:val="00FE5B7E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D4C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7D71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D711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21A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522557"/>
    <w:pPr>
      <w:spacing w:before="100" w:beforeAutospacing="1" w:after="119"/>
    </w:pPr>
  </w:style>
  <w:style w:type="paragraph" w:styleId="Odstavecseseznamem">
    <w:name w:val="List Paragraph"/>
    <w:basedOn w:val="Normln"/>
    <w:uiPriority w:val="34"/>
    <w:qFormat/>
    <w:rsid w:val="00064E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D4C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7D71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D711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21A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522557"/>
    <w:pPr>
      <w:spacing w:before="100" w:beforeAutospacing="1" w:after="119"/>
    </w:pPr>
  </w:style>
  <w:style w:type="paragraph" w:styleId="Odstavecseseznamem">
    <w:name w:val="List Paragraph"/>
    <w:basedOn w:val="Normln"/>
    <w:uiPriority w:val="34"/>
    <w:qFormat/>
    <w:rsid w:val="00064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5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EE592-5827-4CFD-86D9-BF7440C0B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732</Words>
  <Characters>4320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 politologie a evropských studií FFUP</vt:lpstr>
      <vt:lpstr>Katedra politologie a evropských studií FFUP</vt:lpstr>
    </vt:vector>
  </TitlesOfParts>
  <Company>FF UP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politologie a evropských studií FFUP</dc:title>
  <dc:creator>JJ9219</dc:creator>
  <cp:lastModifiedBy>Kačenka</cp:lastModifiedBy>
  <cp:revision>7</cp:revision>
  <cp:lastPrinted>2016-04-26T22:13:00Z</cp:lastPrinted>
  <dcterms:created xsi:type="dcterms:W3CDTF">2017-05-12T07:49:00Z</dcterms:created>
  <dcterms:modified xsi:type="dcterms:W3CDTF">2020-06-15T15:13:00Z</dcterms:modified>
</cp:coreProperties>
</file>