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9F1" w:rsidRDefault="000219F1" w:rsidP="000831A3">
      <w:pPr>
        <w:jc w:val="left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Cyrilometodějská teologická fakulta UP Olomouc</w:t>
      </w:r>
    </w:p>
    <w:p w:rsidR="000219F1" w:rsidRDefault="000219F1" w:rsidP="000831A3">
      <w:pPr>
        <w:jc w:val="left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Katedra křesťanské sociální práce</w:t>
      </w:r>
    </w:p>
    <w:p w:rsidR="000219F1" w:rsidRPr="000219F1" w:rsidRDefault="000219F1" w:rsidP="000831A3">
      <w:pPr>
        <w:jc w:val="left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Obor: Charitativní a sociální práce</w:t>
      </w:r>
    </w:p>
    <w:p w:rsidR="000219F1" w:rsidRDefault="000219F1" w:rsidP="000831A3">
      <w:pPr>
        <w:jc w:val="left"/>
        <w:rPr>
          <w:rFonts w:ascii="Arial" w:hAnsi="Arial" w:cs="Arial"/>
          <w:sz w:val="28"/>
          <w:szCs w:val="28"/>
        </w:rPr>
      </w:pPr>
    </w:p>
    <w:p w:rsidR="00166178" w:rsidRPr="000831A3" w:rsidRDefault="00B83D66" w:rsidP="000831A3">
      <w:pPr>
        <w:jc w:val="left"/>
        <w:rPr>
          <w:rFonts w:ascii="Arial" w:hAnsi="Arial" w:cs="Arial"/>
          <w:sz w:val="28"/>
          <w:szCs w:val="28"/>
        </w:rPr>
      </w:pPr>
      <w:r w:rsidRPr="000831A3">
        <w:rPr>
          <w:rFonts w:ascii="Arial" w:hAnsi="Arial" w:cs="Arial"/>
          <w:sz w:val="28"/>
          <w:szCs w:val="28"/>
        </w:rPr>
        <w:t xml:space="preserve">Posudek na bakalářskou práci </w:t>
      </w:r>
      <w:r w:rsidR="000831A3" w:rsidRPr="000831A3">
        <w:rPr>
          <w:rFonts w:ascii="Arial" w:hAnsi="Arial" w:cs="Arial"/>
          <w:sz w:val="28"/>
          <w:szCs w:val="28"/>
        </w:rPr>
        <w:t>Lenky Liškové</w:t>
      </w:r>
    </w:p>
    <w:p w:rsidR="000831A3" w:rsidRPr="000831A3" w:rsidRDefault="000831A3" w:rsidP="000831A3">
      <w:pPr>
        <w:jc w:val="left"/>
        <w:rPr>
          <w:rFonts w:ascii="Arial" w:hAnsi="Arial" w:cs="Arial"/>
          <w:sz w:val="28"/>
          <w:szCs w:val="28"/>
        </w:rPr>
      </w:pPr>
    </w:p>
    <w:p w:rsidR="000831A3" w:rsidRDefault="000219F1" w:rsidP="000831A3">
      <w:pPr>
        <w:jc w:val="lef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Název: </w:t>
      </w:r>
      <w:r w:rsidR="000831A3" w:rsidRPr="000831A3">
        <w:rPr>
          <w:rFonts w:ascii="Arial" w:hAnsi="Arial" w:cs="Arial"/>
          <w:b/>
          <w:sz w:val="28"/>
          <w:szCs w:val="28"/>
          <w:u w:val="single"/>
        </w:rPr>
        <w:t xml:space="preserve">Truchlení jako reakce na smrt dítěte a možné cesty pomoci </w:t>
      </w:r>
      <w:r>
        <w:rPr>
          <w:rFonts w:ascii="Arial" w:hAnsi="Arial" w:cs="Arial"/>
          <w:b/>
          <w:sz w:val="28"/>
          <w:szCs w:val="28"/>
          <w:u w:val="single"/>
        </w:rPr>
        <w:t xml:space="preserve">       </w:t>
      </w:r>
      <w:r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br/>
      </w:r>
      <w:r>
        <w:rPr>
          <w:rFonts w:ascii="Arial" w:hAnsi="Arial" w:cs="Arial"/>
          <w:b/>
          <w:sz w:val="28"/>
          <w:szCs w:val="28"/>
        </w:rPr>
        <w:tab/>
        <w:t xml:space="preserve">    </w:t>
      </w:r>
      <w:r w:rsidRPr="000219F1">
        <w:rPr>
          <w:rFonts w:ascii="Arial" w:hAnsi="Arial" w:cs="Arial"/>
          <w:b/>
          <w:sz w:val="28"/>
          <w:szCs w:val="28"/>
          <w:u w:val="single"/>
        </w:rPr>
        <w:t>pro pozůstalé</w:t>
      </w:r>
    </w:p>
    <w:p w:rsidR="000831A3" w:rsidRDefault="000831A3" w:rsidP="000831A3">
      <w:pPr>
        <w:jc w:val="left"/>
        <w:rPr>
          <w:rFonts w:ascii="Arial" w:hAnsi="Arial" w:cs="Arial"/>
          <w:sz w:val="28"/>
          <w:szCs w:val="28"/>
        </w:rPr>
      </w:pPr>
    </w:p>
    <w:p w:rsidR="000831A3" w:rsidRDefault="000831A3" w:rsidP="000831A3">
      <w:pPr>
        <w:jc w:val="lef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Posudek zpracoval: PhDr. Milada Herodková</w:t>
      </w:r>
    </w:p>
    <w:p w:rsidR="000831A3" w:rsidRDefault="000831A3" w:rsidP="000831A3">
      <w:pPr>
        <w:jc w:val="left"/>
        <w:rPr>
          <w:rFonts w:ascii="Arial" w:hAnsi="Arial" w:cs="Arial"/>
          <w:sz w:val="28"/>
          <w:szCs w:val="28"/>
        </w:rPr>
      </w:pPr>
    </w:p>
    <w:p w:rsidR="000831A3" w:rsidRDefault="000831A3" w:rsidP="000831A3">
      <w:pPr>
        <w:jc w:val="left"/>
        <w:rPr>
          <w:rFonts w:ascii="Arial" w:hAnsi="Arial" w:cs="Arial"/>
          <w:sz w:val="28"/>
          <w:szCs w:val="28"/>
        </w:rPr>
      </w:pPr>
    </w:p>
    <w:p w:rsidR="000831A3" w:rsidRDefault="000831A3" w:rsidP="000831A3">
      <w:pPr>
        <w:jc w:val="lef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Autorka se ve své práci zabývá důležitým a ve společnosti opomíjeným tématem</w:t>
      </w:r>
      <w:r w:rsidR="00E609C1">
        <w:rPr>
          <w:rFonts w:ascii="Arial" w:hAnsi="Arial" w:cs="Arial"/>
          <w:sz w:val="28"/>
          <w:szCs w:val="28"/>
        </w:rPr>
        <w:t xml:space="preserve"> reakcí pozůstalých na smrt dítěte v rodině. Zpracování tématu bylo náročné jednak pro nedostatečné množství odborné literatury v tomto oboru, jednak z důvodu teprve vznikající a dosud neexistující sítě sociální pomoci pro pozůstalé. </w:t>
      </w:r>
    </w:p>
    <w:p w:rsidR="00E609C1" w:rsidRDefault="00E609C1" w:rsidP="000831A3">
      <w:pPr>
        <w:jc w:val="lef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Práce má logickou strukturu. První kapitola </w:t>
      </w:r>
      <w:r w:rsidR="006C34F4">
        <w:rPr>
          <w:rFonts w:ascii="Arial" w:hAnsi="Arial" w:cs="Arial"/>
          <w:sz w:val="28"/>
          <w:szCs w:val="28"/>
        </w:rPr>
        <w:t xml:space="preserve">je teoretickým úvodem k celému tématu, vysvětluje pojmy na základě použité a citované literatury, vede k pochopení rozdílů v reakcích na smrt dítěte u pozůstalých. </w:t>
      </w:r>
    </w:p>
    <w:p w:rsidR="006C34F4" w:rsidRDefault="006C34F4" w:rsidP="000831A3">
      <w:pPr>
        <w:jc w:val="lef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 druhé kapitole se autorka konkrétněji zabývá faktory, které mají vliv na průběh a podobu zármutku. Autorka dokázala z dostupné literatury vybrat podstatné informace a uspořádat je do systému.</w:t>
      </w:r>
    </w:p>
    <w:p w:rsidR="006C34F4" w:rsidRDefault="006C34F4" w:rsidP="000831A3">
      <w:pPr>
        <w:jc w:val="lef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Třetí kapitola popisuje principy a možnosti pomoci pro pozůstalé. Rozšíření této kapitoly by bylo vhodné, ale </w:t>
      </w:r>
      <w:r w:rsidR="001A46DD">
        <w:rPr>
          <w:rFonts w:ascii="Arial" w:hAnsi="Arial" w:cs="Arial"/>
          <w:sz w:val="28"/>
          <w:szCs w:val="28"/>
        </w:rPr>
        <w:t>překročilo by požadovaný rámec bakalářské práce.</w:t>
      </w:r>
    </w:p>
    <w:p w:rsidR="001A46DD" w:rsidRDefault="001A46DD" w:rsidP="000831A3">
      <w:pPr>
        <w:jc w:val="left"/>
        <w:rPr>
          <w:rFonts w:ascii="Arial" w:hAnsi="Arial" w:cs="Arial"/>
          <w:sz w:val="28"/>
          <w:szCs w:val="28"/>
        </w:rPr>
      </w:pPr>
    </w:p>
    <w:p w:rsidR="001A46DD" w:rsidRDefault="001A46DD" w:rsidP="000831A3">
      <w:pPr>
        <w:jc w:val="lef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Autorka svou práci vypracovávala samostatně, věnovala jí značné úsilí. Snažila se získat veškerou dostupnou literaturu k tématu, používala i cizojazyčné odborné texty. Oceňuji zejména přístup ke zpracovávání dat, která se autorka snažila uspořádat tak, aby práce byla čtivá a pro případného čtenáře přínosná. I při výběru a užití citované literatury je patrný autorčin hluboký zájem o téma, její sociální citlivost a předpoklady pro budoucí spojení teoretického zázemí s praxí v oboru.</w:t>
      </w:r>
    </w:p>
    <w:p w:rsidR="001A46DD" w:rsidRDefault="001A46DD" w:rsidP="000831A3">
      <w:pPr>
        <w:jc w:val="lef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Z práce je patrná i schopnost formulovat myšlenky, jazyková zkušenost a stylistické vlohy. </w:t>
      </w:r>
    </w:p>
    <w:p w:rsidR="000219F1" w:rsidRDefault="000219F1" w:rsidP="000831A3">
      <w:pPr>
        <w:jc w:val="left"/>
        <w:rPr>
          <w:rFonts w:ascii="Arial" w:hAnsi="Arial" w:cs="Arial"/>
          <w:sz w:val="28"/>
          <w:szCs w:val="28"/>
        </w:rPr>
      </w:pPr>
    </w:p>
    <w:p w:rsidR="000219F1" w:rsidRDefault="000219F1" w:rsidP="000831A3">
      <w:pPr>
        <w:jc w:val="lef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 obhajobě práci jednoznačně doporučuji a považuji ji za vhodný základ k potenciální diplomové práci.</w:t>
      </w:r>
    </w:p>
    <w:p w:rsidR="000219F1" w:rsidRDefault="000219F1" w:rsidP="000831A3">
      <w:pPr>
        <w:jc w:val="left"/>
        <w:rPr>
          <w:rFonts w:ascii="Arial" w:hAnsi="Arial" w:cs="Arial"/>
          <w:sz w:val="28"/>
          <w:szCs w:val="28"/>
        </w:rPr>
      </w:pPr>
    </w:p>
    <w:p w:rsidR="000219F1" w:rsidRDefault="000219F1" w:rsidP="000831A3">
      <w:pPr>
        <w:jc w:val="left"/>
        <w:rPr>
          <w:rFonts w:ascii="Arial" w:hAnsi="Arial" w:cs="Arial"/>
          <w:sz w:val="28"/>
          <w:szCs w:val="28"/>
        </w:rPr>
      </w:pPr>
    </w:p>
    <w:p w:rsidR="000219F1" w:rsidRPr="000831A3" w:rsidRDefault="000219F1" w:rsidP="000831A3">
      <w:pPr>
        <w:jc w:val="lef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 Olomouci 15.5.2011</w:t>
      </w:r>
    </w:p>
    <w:sectPr w:rsidR="000219F1" w:rsidRPr="000831A3" w:rsidSect="001661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B83D66"/>
    <w:rsid w:val="000219F1"/>
    <w:rsid w:val="000831A3"/>
    <w:rsid w:val="00166178"/>
    <w:rsid w:val="001A46DD"/>
    <w:rsid w:val="003935D4"/>
    <w:rsid w:val="006C34F4"/>
    <w:rsid w:val="00B83D66"/>
    <w:rsid w:val="00E609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6617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272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xxx</dc:creator>
  <cp:keywords/>
  <dc:description/>
  <cp:lastModifiedBy>xxx</cp:lastModifiedBy>
  <cp:revision>1</cp:revision>
  <dcterms:created xsi:type="dcterms:W3CDTF">2011-05-16T07:34:00Z</dcterms:created>
  <dcterms:modified xsi:type="dcterms:W3CDTF">2011-05-16T08:34:00Z</dcterms:modified>
</cp:coreProperties>
</file>