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591" w:rsidRDefault="004B4591" w:rsidP="00D156E5">
      <w:pPr>
        <w:pStyle w:val="Nadpis2"/>
        <w:spacing w:line="276" w:lineRule="auto"/>
        <w:jc w:val="center"/>
      </w:pPr>
      <w:r>
        <w:t>Katedra bohemistiky FF UP v Olomouci</w:t>
      </w:r>
    </w:p>
    <w:p w:rsidR="004B4591" w:rsidRDefault="004B4591" w:rsidP="00D156E5">
      <w:pPr>
        <w:pStyle w:val="Nadpis2"/>
        <w:spacing w:line="276" w:lineRule="auto"/>
        <w:rPr>
          <w:rFonts w:cs="Times New Roman"/>
        </w:rPr>
      </w:pPr>
    </w:p>
    <w:p w:rsidR="004B4591" w:rsidRDefault="004B4591" w:rsidP="00D156E5">
      <w:pPr>
        <w:pStyle w:val="Nadpis3"/>
        <w:spacing w:line="276" w:lineRule="auto"/>
        <w:jc w:val="center"/>
        <w:rPr>
          <w:rFonts w:cs="Times New Roman"/>
          <w:b w:val="0"/>
          <w:bCs w:val="0"/>
        </w:rPr>
      </w:pPr>
      <w:r>
        <w:t>Oponentský posudek bakalářské práce</w:t>
      </w:r>
    </w:p>
    <w:p w:rsidR="004B4591" w:rsidRDefault="004B4591" w:rsidP="00D156E5">
      <w:pPr>
        <w:spacing w:line="276" w:lineRule="auto"/>
      </w:pPr>
    </w:p>
    <w:p w:rsidR="004B4591" w:rsidRPr="003E7C5D" w:rsidRDefault="004B4591" w:rsidP="00D156E5">
      <w:pPr>
        <w:spacing w:line="276" w:lineRule="auto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Autorka: </w:t>
      </w:r>
      <w:r w:rsidR="003E7C5D">
        <w:rPr>
          <w:rFonts w:ascii="Verdana" w:hAnsi="Verdana" w:cs="Verdana"/>
          <w:b/>
          <w:bCs/>
        </w:rPr>
        <w:t>Klára Košťálová</w:t>
      </w:r>
      <w:r w:rsidR="003E7C5D">
        <w:rPr>
          <w:rFonts w:ascii="Verdana" w:hAnsi="Verdana" w:cs="Verdana"/>
          <w:bCs/>
        </w:rPr>
        <w:t xml:space="preserve"> </w:t>
      </w: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4B4591" w:rsidRDefault="004B4591" w:rsidP="00D156E5">
      <w:pPr>
        <w:autoSpaceDE w:val="0"/>
        <w:autoSpaceDN w:val="0"/>
        <w:adjustRightInd w:val="0"/>
        <w:spacing w:line="276" w:lineRule="auto"/>
        <w:rPr>
          <w:b/>
          <w:bCs/>
        </w:rPr>
      </w:pPr>
      <w:r>
        <w:rPr>
          <w:rFonts w:ascii="Verdana" w:hAnsi="Verdana" w:cs="Verdana"/>
          <w:b/>
          <w:bCs/>
          <w:sz w:val="20"/>
          <w:szCs w:val="20"/>
        </w:rPr>
        <w:t>Studijní obor:</w:t>
      </w:r>
      <w:r>
        <w:rPr>
          <w:b/>
          <w:bCs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Česká filologie </w:t>
      </w:r>
      <w:r w:rsidR="009605CC">
        <w:rPr>
          <w:rFonts w:ascii="Verdana" w:hAnsi="Verdana" w:cs="Verdana"/>
          <w:sz w:val="20"/>
          <w:szCs w:val="20"/>
        </w:rPr>
        <w:t>se zaměřením na editorskou práci ve sdělovacích pr</w:t>
      </w:r>
      <w:r w:rsidR="009605CC">
        <w:rPr>
          <w:rFonts w:ascii="Verdana" w:hAnsi="Verdana" w:cs="Verdana"/>
          <w:sz w:val="20"/>
          <w:szCs w:val="20"/>
        </w:rPr>
        <w:t>o</w:t>
      </w:r>
      <w:r w:rsidR="009605CC">
        <w:rPr>
          <w:rFonts w:ascii="Verdana" w:hAnsi="Verdana" w:cs="Verdana"/>
          <w:sz w:val="20"/>
          <w:szCs w:val="20"/>
        </w:rPr>
        <w:t xml:space="preserve">středcích </w:t>
      </w: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Název práce (česky/anglicky):</w:t>
      </w:r>
    </w:p>
    <w:p w:rsidR="004B4591" w:rsidRPr="009605CC" w:rsidRDefault="003E7C5D" w:rsidP="00D156E5">
      <w:pPr>
        <w:spacing w:line="276" w:lineRule="auto"/>
        <w:rPr>
          <w:rFonts w:ascii="Verdana" w:hAnsi="Verdana" w:cs="Verdana"/>
          <w:bCs/>
          <w:iCs/>
        </w:rPr>
      </w:pPr>
      <w:r>
        <w:rPr>
          <w:rFonts w:ascii="Verdana" w:hAnsi="Verdana" w:cs="Verdana"/>
          <w:b/>
          <w:bCs/>
          <w:i/>
          <w:iCs/>
          <w:lang w:val="it-IT"/>
        </w:rPr>
        <w:t xml:space="preserve">Romská tematika v současné české próze </w:t>
      </w:r>
      <w:r w:rsidR="004B4591">
        <w:rPr>
          <w:rFonts w:ascii="Verdana" w:hAnsi="Verdana" w:cs="Verdana"/>
          <w:b/>
          <w:bCs/>
          <w:i/>
          <w:iCs/>
          <w:lang w:val="it-IT"/>
        </w:rPr>
        <w:t xml:space="preserve">/ </w:t>
      </w:r>
      <w:r w:rsidR="009605CC">
        <w:rPr>
          <w:rFonts w:ascii="Verdana" w:hAnsi="Verdana" w:cs="Verdana"/>
          <w:b/>
          <w:bCs/>
          <w:i/>
          <w:iCs/>
          <w:lang w:val="it-IT"/>
        </w:rPr>
        <w:t>Romani theme in the contemporary Czech prose</w:t>
      </w:r>
      <w:r w:rsidR="009605CC">
        <w:rPr>
          <w:rFonts w:ascii="Verdana" w:hAnsi="Verdana" w:cs="Verdana"/>
          <w:bCs/>
          <w:iCs/>
          <w:lang w:val="it-IT"/>
        </w:rPr>
        <w:t xml:space="preserve"> </w:t>
      </w: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Oponent: prof. PhDr. </w:t>
      </w:r>
      <w:smartTag w:uri="urn:schemas-microsoft-com:office:smarttags" w:element="PersonName">
        <w:smartTagPr>
          <w:attr w:name="ProductID" w:val="Lubomír Machala"/>
        </w:smartTagPr>
        <w:r>
          <w:rPr>
            <w:rFonts w:ascii="Verdana" w:hAnsi="Verdana" w:cs="Verdana"/>
            <w:b/>
            <w:bCs/>
            <w:sz w:val="20"/>
            <w:szCs w:val="20"/>
          </w:rPr>
          <w:t>Lubomír Machala</w:t>
        </w:r>
      </w:smartTag>
      <w:r>
        <w:rPr>
          <w:rFonts w:ascii="Verdana" w:hAnsi="Verdana" w:cs="Verdana"/>
          <w:b/>
          <w:bCs/>
          <w:sz w:val="20"/>
          <w:szCs w:val="20"/>
        </w:rPr>
        <w:t>, CSc.</w:t>
      </w:r>
    </w:p>
    <w:p w:rsidR="004B4591" w:rsidRDefault="004B4591" w:rsidP="00D156E5">
      <w:pPr>
        <w:spacing w:line="276" w:lineRule="auto"/>
        <w:rPr>
          <w:rFonts w:ascii="Verdana" w:hAnsi="Verdana" w:cs="Verdana"/>
          <w:sz w:val="20"/>
          <w:szCs w:val="20"/>
        </w:rPr>
      </w:pPr>
    </w:p>
    <w:p w:rsidR="004B4591" w:rsidRDefault="004B4591" w:rsidP="00D156E5">
      <w:pPr>
        <w:spacing w:line="276" w:lineRule="auto"/>
        <w:rPr>
          <w:rFonts w:ascii="Verdana" w:hAnsi="Verdana" w:cs="Verdana"/>
          <w:sz w:val="20"/>
          <w:szCs w:val="20"/>
        </w:rPr>
      </w:pPr>
    </w:p>
    <w:tbl>
      <w:tblPr>
        <w:tblW w:w="8612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93"/>
        <w:gridCol w:w="1419"/>
      </w:tblGrid>
      <w:tr w:rsidR="004B4591">
        <w:trPr>
          <w:trHeight w:val="247"/>
        </w:trPr>
        <w:tc>
          <w:tcPr>
            <w:tcW w:w="7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B45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lang w:eastAsia="zh-CN"/>
              </w:rPr>
              <w:t>Hodnotící kritéria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B45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lang w:eastAsia="zh-CN"/>
              </w:rPr>
              <w:t>Hodnocení</w:t>
            </w:r>
          </w:p>
        </w:tc>
      </w:tr>
      <w:tr w:rsidR="004B4591">
        <w:trPr>
          <w:trHeight w:val="247"/>
        </w:trPr>
        <w:tc>
          <w:tcPr>
            <w:tcW w:w="7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B45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Soulad názvu práce s obsahem, schopnost formulovat cíl a závěry práce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FB783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3,3</w:t>
            </w:r>
          </w:p>
        </w:tc>
      </w:tr>
      <w:tr w:rsidR="004B4591">
        <w:trPr>
          <w:trHeight w:val="247"/>
        </w:trPr>
        <w:tc>
          <w:tcPr>
            <w:tcW w:w="7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B45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Teoretická podkladová koncepce, metodologie, terminologie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FB783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3,3</w:t>
            </w:r>
          </w:p>
        </w:tc>
      </w:tr>
      <w:tr w:rsidR="004B4591">
        <w:trPr>
          <w:trHeight w:val="247"/>
        </w:trPr>
        <w:tc>
          <w:tcPr>
            <w:tcW w:w="7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B45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Schopnost analýzy excerpovaného materiálu/předmětu výzkumu a následné syntézy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F51D4B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1</w:t>
            </w:r>
            <w:r w:rsidR="004B4591"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,</w:t>
            </w:r>
            <w:r w:rsidR="00FB7831"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7</w:t>
            </w:r>
          </w:p>
        </w:tc>
      </w:tr>
      <w:tr w:rsidR="004B4591">
        <w:trPr>
          <w:trHeight w:val="247"/>
        </w:trPr>
        <w:tc>
          <w:tcPr>
            <w:tcW w:w="7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B45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Interpretace a argumentace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FB783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1,7</w:t>
            </w:r>
          </w:p>
        </w:tc>
      </w:tr>
      <w:tr w:rsidR="004B4591">
        <w:trPr>
          <w:trHeight w:val="247"/>
        </w:trPr>
        <w:tc>
          <w:tcPr>
            <w:tcW w:w="7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B45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Sekundární literatura, tvůrčí aplikace, schopnost kritického koment</w:t>
            </w: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á</w:t>
            </w: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ře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D56158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2</w:t>
            </w:r>
            <w:r w:rsidR="004B4591"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,3</w:t>
            </w:r>
          </w:p>
        </w:tc>
      </w:tr>
      <w:tr w:rsidR="004B4591">
        <w:trPr>
          <w:trHeight w:val="247"/>
        </w:trPr>
        <w:tc>
          <w:tcPr>
            <w:tcW w:w="7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B45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Struktura práce, výstavba textu, adekvátnost použitých stylistických prostředků, dodržení ortografické a gramatické normy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BA2B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2</w:t>
            </w:r>
            <w:r w:rsidR="004B4591"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,</w:t>
            </w: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0</w:t>
            </w:r>
          </w:p>
        </w:tc>
      </w:tr>
      <w:tr w:rsidR="004B4591">
        <w:trPr>
          <w:trHeight w:val="247"/>
        </w:trPr>
        <w:tc>
          <w:tcPr>
            <w:tcW w:w="7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B45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Bibliografický a poznámkový aparát, jednotný způsob citací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FB783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t>1,3</w:t>
            </w:r>
          </w:p>
        </w:tc>
      </w:tr>
      <w:tr w:rsidR="004B4591">
        <w:trPr>
          <w:trHeight w:val="247"/>
        </w:trPr>
        <w:tc>
          <w:tcPr>
            <w:tcW w:w="7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4B4591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lang w:eastAsia="zh-CN"/>
              </w:rPr>
              <w:t>Výsledný průměr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591" w:rsidRDefault="00C90B6E" w:rsidP="00D156E5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fldChar w:fldCharType="begin"/>
            </w:r>
            <w:r w:rsidR="004B4591"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instrText xml:space="preserve"> =AVERAGE(ABOVE) </w:instrText>
            </w: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fldChar w:fldCharType="separate"/>
            </w:r>
            <w:r w:rsidR="00FB7831">
              <w:rPr>
                <w:rFonts w:ascii="Verdana" w:hAnsi="Verdana" w:cs="Verdana"/>
                <w:noProof/>
                <w:color w:val="000000"/>
                <w:sz w:val="20"/>
                <w:szCs w:val="20"/>
                <w:lang w:eastAsia="zh-CN"/>
              </w:rPr>
              <w:t>2,23</w:t>
            </w:r>
            <w:r>
              <w:rPr>
                <w:rFonts w:ascii="Verdana" w:hAnsi="Verdana" w:cs="Verdana"/>
                <w:color w:val="000000"/>
                <w:sz w:val="20"/>
                <w:szCs w:val="20"/>
                <w:lang w:eastAsia="zh-CN"/>
              </w:rPr>
              <w:fldChar w:fldCharType="end"/>
            </w:r>
          </w:p>
        </w:tc>
      </w:tr>
    </w:tbl>
    <w:p w:rsidR="004B4591" w:rsidRDefault="004B4591" w:rsidP="00D156E5">
      <w:pPr>
        <w:spacing w:line="276" w:lineRule="auto"/>
        <w:rPr>
          <w:rFonts w:ascii="Verdana" w:hAnsi="Verdana" w:cs="Verdana"/>
          <w:sz w:val="20"/>
          <w:szCs w:val="20"/>
        </w:rPr>
      </w:pPr>
    </w:p>
    <w:p w:rsidR="004B4591" w:rsidRDefault="004B4591" w:rsidP="00D156E5">
      <w:pPr>
        <w:spacing w:line="276" w:lineRule="auto"/>
        <w:rPr>
          <w:i/>
          <w:iCs/>
          <w:color w:val="000000"/>
          <w:sz w:val="20"/>
          <w:szCs w:val="20"/>
        </w:rPr>
      </w:pPr>
      <w:r>
        <w:rPr>
          <w:rFonts w:ascii="Verdana" w:hAnsi="Verdana" w:cs="Verdana"/>
          <w:i/>
          <w:iCs/>
          <w:sz w:val="20"/>
          <w:szCs w:val="20"/>
        </w:rPr>
        <w:t>Pozn.: Pro hodnocení se používá tzv. jemná známková stupnice, tedy: 1,0</w:t>
      </w:r>
      <w:r>
        <w:rPr>
          <w:i/>
          <w:iCs/>
          <w:color w:val="000000"/>
          <w:sz w:val="20"/>
          <w:szCs w:val="20"/>
        </w:rPr>
        <w:t xml:space="preserve"> – 1,3 – 1,7 – 2,0 – 2,3 – 2,7 – 3,0 – 3,3 – 4.</w:t>
      </w:r>
    </w:p>
    <w:p w:rsidR="004B4591" w:rsidRDefault="004B4591" w:rsidP="00D156E5">
      <w:pPr>
        <w:spacing w:line="276" w:lineRule="auto"/>
        <w:rPr>
          <w:rFonts w:ascii="Verdana" w:hAnsi="Verdana" w:cs="Verdana"/>
          <w:sz w:val="20"/>
          <w:szCs w:val="20"/>
        </w:rPr>
      </w:pPr>
    </w:p>
    <w:p w:rsidR="004B4591" w:rsidRDefault="004B4591" w:rsidP="00D156E5">
      <w:pPr>
        <w:pStyle w:val="Zkladntext2"/>
        <w:tabs>
          <w:tab w:val="left" w:pos="1560"/>
        </w:tabs>
        <w:spacing w:line="276" w:lineRule="auto"/>
      </w:pPr>
      <w:r>
        <w:t>Hodnocení písemné verze práce – návrh klasifikačního stupně:</w:t>
      </w:r>
    </w:p>
    <w:p w:rsidR="004B4591" w:rsidRDefault="004B4591" w:rsidP="00D156E5">
      <w:pPr>
        <w:spacing w:line="276" w:lineRule="auto"/>
        <w:ind w:firstLine="708"/>
        <w:jc w:val="both"/>
        <w:rPr>
          <w:rFonts w:ascii="Verdana" w:hAnsi="Verdana" w:cs="Verdana"/>
          <w:sz w:val="20"/>
          <w:szCs w:val="20"/>
        </w:rPr>
      </w:pPr>
    </w:p>
    <w:p w:rsidR="0081174A" w:rsidRDefault="00642938" w:rsidP="00D156E5">
      <w:pPr>
        <w:spacing w:line="276" w:lineRule="auto"/>
        <w:ind w:firstLine="708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Hlavním cílem bakalářské práce Kláry Košťálové, nazvané </w:t>
      </w:r>
      <w:r w:rsidRPr="00C62103">
        <w:rPr>
          <w:rFonts w:ascii="Verdana" w:hAnsi="Verdana" w:cs="Verdana"/>
          <w:i/>
          <w:sz w:val="20"/>
          <w:szCs w:val="20"/>
        </w:rPr>
        <w:t>Romská tematika v so</w:t>
      </w:r>
      <w:r w:rsidRPr="00C62103">
        <w:rPr>
          <w:rFonts w:ascii="Verdana" w:hAnsi="Verdana" w:cs="Verdana"/>
          <w:i/>
          <w:sz w:val="20"/>
          <w:szCs w:val="20"/>
        </w:rPr>
        <w:t>u</w:t>
      </w:r>
      <w:r w:rsidRPr="00C62103">
        <w:rPr>
          <w:rFonts w:ascii="Verdana" w:hAnsi="Verdana" w:cs="Verdana"/>
          <w:i/>
          <w:sz w:val="20"/>
          <w:szCs w:val="20"/>
        </w:rPr>
        <w:t>časné české próze</w:t>
      </w:r>
      <w:r>
        <w:rPr>
          <w:rFonts w:ascii="Verdana" w:hAnsi="Verdana" w:cs="Verdana"/>
          <w:sz w:val="20"/>
          <w:szCs w:val="20"/>
        </w:rPr>
        <w:t xml:space="preserve"> je dle jejího úvodu „přiblížení romské literatury prostřednictvím tem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>tické analýzy vybraných děl“. (6) A právě na titulu práce a citátu z jejího úvodu lze il</w:t>
      </w:r>
      <w:r>
        <w:rPr>
          <w:rFonts w:ascii="Verdana" w:hAnsi="Verdana" w:cs="Verdana"/>
          <w:sz w:val="20"/>
          <w:szCs w:val="20"/>
        </w:rPr>
        <w:t>u</w:t>
      </w:r>
      <w:r>
        <w:rPr>
          <w:rFonts w:ascii="Verdana" w:hAnsi="Verdana" w:cs="Verdana"/>
          <w:sz w:val="20"/>
          <w:szCs w:val="20"/>
        </w:rPr>
        <w:t xml:space="preserve">strovat základní problém předloženého textu. Úvod sice pokračuje konstatováním, že „Pojem ‚romská literatura‘ tedy nechápeme v užším slova smyslu jako texty produkované Romy, ale šířeji jako texty, které se jakýmkoli způsobem explicitně vztahují k romské problematice.“ (6) </w:t>
      </w:r>
      <w:r w:rsidR="001C4BB8">
        <w:rPr>
          <w:rFonts w:ascii="Verdana" w:hAnsi="Verdana" w:cs="Verdana"/>
          <w:sz w:val="20"/>
          <w:szCs w:val="20"/>
        </w:rPr>
        <w:t xml:space="preserve">To je však neakceptovatelné, protože matoucí rozhodnutí: jako českou (slovenskou, francouzskou, ruskou) literaturu přece nikdy nelze současně označit texty produkované Čechy (Slováky, Francouzi, Rusy), použijeme-li formulaci z BP, a také texty, které se jakýmkoli způsobem explicitně vztahují k české (slovenské, francouzské, ruské) problematice. </w:t>
      </w:r>
      <w:r w:rsidR="00D56158">
        <w:rPr>
          <w:rFonts w:ascii="Verdana" w:hAnsi="Verdana" w:cs="Verdana"/>
          <w:sz w:val="20"/>
          <w:szCs w:val="20"/>
        </w:rPr>
        <w:t>Jedná se o zásadně odlišné badatelské objekty vyžadující zcela odlišné m</w:t>
      </w:r>
      <w:r w:rsidR="00D56158">
        <w:rPr>
          <w:rFonts w:ascii="Verdana" w:hAnsi="Verdana" w:cs="Verdana"/>
          <w:sz w:val="20"/>
          <w:szCs w:val="20"/>
        </w:rPr>
        <w:t>e</w:t>
      </w:r>
      <w:r w:rsidR="00D56158">
        <w:rPr>
          <w:rFonts w:ascii="Verdana" w:hAnsi="Verdana" w:cs="Verdana"/>
          <w:sz w:val="20"/>
          <w:szCs w:val="20"/>
        </w:rPr>
        <w:t xml:space="preserve">todologické uchopení. </w:t>
      </w:r>
    </w:p>
    <w:p w:rsidR="00BA1436" w:rsidRDefault="00BA1436" w:rsidP="00D156E5">
      <w:pPr>
        <w:spacing w:line="276" w:lineRule="auto"/>
        <w:ind w:firstLine="708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lastRenderedPageBreak/>
        <w:t>Obdobně nepřesně nakládá diplomantka se zavedenými pojmy i na jiných místech. Např. když na s. 25 (aj.) píše</w:t>
      </w:r>
      <w:r w:rsidR="005F1E27">
        <w:rPr>
          <w:rFonts w:ascii="Verdana" w:hAnsi="Verdana" w:cs="Verdana"/>
          <w:sz w:val="20"/>
          <w:szCs w:val="20"/>
        </w:rPr>
        <w:t xml:space="preserve"> o padesáti krátkých prózách, „které jsou napsané dvojj</w:t>
      </w:r>
      <w:r w:rsidR="005F1E27">
        <w:rPr>
          <w:rFonts w:ascii="Verdana" w:hAnsi="Verdana" w:cs="Verdana"/>
          <w:sz w:val="20"/>
          <w:szCs w:val="20"/>
        </w:rPr>
        <w:t>a</w:t>
      </w:r>
      <w:r w:rsidR="005F1E27">
        <w:rPr>
          <w:rFonts w:ascii="Verdana" w:hAnsi="Verdana" w:cs="Verdana"/>
          <w:sz w:val="20"/>
          <w:szCs w:val="20"/>
        </w:rPr>
        <w:t xml:space="preserve">zyčně, v původní romské verzi a v českém překladu“. </w:t>
      </w:r>
    </w:p>
    <w:p w:rsidR="005F1E27" w:rsidRDefault="005F1E27" w:rsidP="00D156E5">
      <w:pPr>
        <w:spacing w:line="276" w:lineRule="auto"/>
        <w:ind w:firstLine="708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Větší část práce </w:t>
      </w:r>
      <w:r w:rsidR="0013291B">
        <w:rPr>
          <w:rFonts w:ascii="Verdana" w:hAnsi="Verdana" w:cs="Verdana"/>
          <w:sz w:val="20"/>
          <w:szCs w:val="20"/>
        </w:rPr>
        <w:t>budí také zdání, že romská literatura (míněna tedy ta „produk</w:t>
      </w:r>
      <w:r w:rsidR="0013291B">
        <w:rPr>
          <w:rFonts w:ascii="Verdana" w:hAnsi="Verdana" w:cs="Verdana"/>
          <w:sz w:val="20"/>
          <w:szCs w:val="20"/>
        </w:rPr>
        <w:t>o</w:t>
      </w:r>
      <w:r w:rsidR="0013291B">
        <w:rPr>
          <w:rFonts w:ascii="Verdana" w:hAnsi="Verdana" w:cs="Verdana"/>
          <w:sz w:val="20"/>
          <w:szCs w:val="20"/>
        </w:rPr>
        <w:t>vaná Romy</w:t>
      </w:r>
      <w:r w:rsidR="00C62103">
        <w:rPr>
          <w:rFonts w:ascii="Verdana" w:hAnsi="Verdana" w:cs="Verdana"/>
          <w:sz w:val="20"/>
          <w:szCs w:val="20"/>
        </w:rPr>
        <w:t>“</w:t>
      </w:r>
      <w:r w:rsidR="0013291B">
        <w:rPr>
          <w:rFonts w:ascii="Verdana" w:hAnsi="Verdana" w:cs="Verdana"/>
          <w:sz w:val="20"/>
          <w:szCs w:val="20"/>
        </w:rPr>
        <w:t>), vznikala až po roce 1969 a na českém území. Jen z ojedinělých a drobných zmínek na s. 15, 16, 34 či 37 lze vyvozovat, že diplomantčiny vědomosti v daném ko</w:t>
      </w:r>
      <w:r w:rsidR="0013291B">
        <w:rPr>
          <w:rFonts w:ascii="Verdana" w:hAnsi="Verdana" w:cs="Verdana"/>
          <w:sz w:val="20"/>
          <w:szCs w:val="20"/>
        </w:rPr>
        <w:t>n</w:t>
      </w:r>
      <w:r w:rsidR="0013291B">
        <w:rPr>
          <w:rFonts w:ascii="Verdana" w:hAnsi="Verdana" w:cs="Verdana"/>
          <w:sz w:val="20"/>
          <w:szCs w:val="20"/>
        </w:rPr>
        <w:t>textu př</w:t>
      </w:r>
      <w:r w:rsidR="0013291B">
        <w:rPr>
          <w:rFonts w:ascii="Verdana" w:hAnsi="Verdana" w:cs="Verdana"/>
          <w:sz w:val="20"/>
          <w:szCs w:val="20"/>
        </w:rPr>
        <w:t>e</w:t>
      </w:r>
      <w:r w:rsidR="0013291B">
        <w:rPr>
          <w:rFonts w:ascii="Verdana" w:hAnsi="Verdana" w:cs="Verdana"/>
          <w:sz w:val="20"/>
          <w:szCs w:val="20"/>
        </w:rPr>
        <w:t xml:space="preserve">sahují zmíněný časový a geografický horizont. </w:t>
      </w:r>
    </w:p>
    <w:p w:rsidR="00D56158" w:rsidRDefault="00D56158" w:rsidP="00D156E5">
      <w:pPr>
        <w:spacing w:line="276" w:lineRule="auto"/>
        <w:ind w:firstLine="708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Třebaže jsem se dosud vyjadřoval o BP Kláry Košťálové kriticky, konstatuji, že v</w:t>
      </w:r>
      <w:r>
        <w:rPr>
          <w:rFonts w:ascii="Verdana" w:hAnsi="Verdana" w:cs="Verdana"/>
          <w:sz w:val="20"/>
          <w:szCs w:val="20"/>
        </w:rPr>
        <w:t>ý</w:t>
      </w:r>
      <w:r>
        <w:rPr>
          <w:rFonts w:ascii="Verdana" w:hAnsi="Verdana" w:cs="Verdana"/>
          <w:sz w:val="20"/>
          <w:szCs w:val="20"/>
        </w:rPr>
        <w:t>běr tématu (ovšem s nezbytnou precizací) považuji za přínosný a podnětný, oceňuji také zjevné diplomantčino badatelské nasazení a zaujetí, byť jeho výsledky jsou nakonec d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 xml:space="preserve">formovány a devalvovány výše uvedenými pochybeními a nedostatky. Práci by rovněž prospěla pečlivější jazyková redakce a korektura (stylisticky problematická místa a chyby jsem označil přímo v oponovaném svazku). </w:t>
      </w:r>
    </w:p>
    <w:p w:rsidR="00D56158" w:rsidRDefault="00D56158" w:rsidP="00D156E5">
      <w:pPr>
        <w:spacing w:line="276" w:lineRule="auto"/>
        <w:ind w:firstLine="708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Sumarizace negativ a pozitiv mne vede k tomu, abych BP Kláry Košťálové k obh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 xml:space="preserve">jobě přece jen doporučil. </w:t>
      </w:r>
      <w:r w:rsidR="00FB7831">
        <w:rPr>
          <w:rFonts w:ascii="Verdana" w:hAnsi="Verdana" w:cs="Verdana"/>
          <w:sz w:val="20"/>
          <w:szCs w:val="20"/>
        </w:rPr>
        <w:t xml:space="preserve">Písemnou verzi hodnotím stupněm D. </w:t>
      </w:r>
    </w:p>
    <w:p w:rsidR="007D4BF2" w:rsidRDefault="007D4BF2" w:rsidP="00D156E5">
      <w:pPr>
        <w:spacing w:line="276" w:lineRule="auto"/>
        <w:jc w:val="both"/>
        <w:rPr>
          <w:rFonts w:ascii="Verdana" w:hAnsi="Verdana" w:cs="Verdana"/>
          <w:sz w:val="20"/>
          <w:szCs w:val="20"/>
        </w:rPr>
      </w:pP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Náměty pro obhajobu (formou otázek):</w:t>
      </w: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4B4591" w:rsidRPr="0086540A" w:rsidRDefault="004B4591" w:rsidP="00D156E5">
      <w:pPr>
        <w:spacing w:line="276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1.</w:t>
      </w:r>
      <w:r w:rsidR="007D4BF2">
        <w:rPr>
          <w:rFonts w:ascii="Verdana" w:hAnsi="Verdana" w:cs="Verdana"/>
          <w:sz w:val="20"/>
          <w:szCs w:val="20"/>
        </w:rPr>
        <w:t xml:space="preserve"> </w:t>
      </w:r>
      <w:r w:rsidR="00DD7952">
        <w:rPr>
          <w:rFonts w:ascii="Verdana" w:hAnsi="Verdana" w:cs="Verdana"/>
          <w:sz w:val="20"/>
          <w:szCs w:val="20"/>
        </w:rPr>
        <w:t>Jaký j</w:t>
      </w:r>
      <w:r w:rsidR="00C62103">
        <w:rPr>
          <w:rFonts w:ascii="Verdana" w:hAnsi="Verdana" w:cs="Verdana"/>
          <w:sz w:val="20"/>
          <w:szCs w:val="20"/>
        </w:rPr>
        <w:t>e rozdíl mezi slovy ROM, CIKÁN a</w:t>
      </w:r>
      <w:r w:rsidR="00DD7952">
        <w:rPr>
          <w:rFonts w:ascii="Verdana" w:hAnsi="Verdana" w:cs="Verdana"/>
          <w:sz w:val="20"/>
          <w:szCs w:val="20"/>
        </w:rPr>
        <w:t xml:space="preserve"> GYPSY?</w:t>
      </w:r>
      <w:r w:rsidR="007D4BF2">
        <w:rPr>
          <w:rFonts w:ascii="Verdana" w:hAnsi="Verdana" w:cs="Verdana"/>
          <w:sz w:val="20"/>
          <w:szCs w:val="20"/>
        </w:rPr>
        <w:t xml:space="preserve"> </w:t>
      </w: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4B4591" w:rsidRDefault="004B4591" w:rsidP="00D156E5">
      <w:pPr>
        <w:spacing w:line="276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2.</w:t>
      </w:r>
      <w:r>
        <w:rPr>
          <w:rFonts w:ascii="Verdana" w:hAnsi="Verdana" w:cs="Verdana"/>
          <w:sz w:val="20"/>
          <w:szCs w:val="20"/>
        </w:rPr>
        <w:t xml:space="preserve"> </w:t>
      </w:r>
      <w:r w:rsidR="00BA1436">
        <w:rPr>
          <w:rFonts w:ascii="Verdana" w:hAnsi="Verdana" w:cs="Verdana"/>
          <w:bCs/>
          <w:sz w:val="20"/>
          <w:szCs w:val="20"/>
        </w:rPr>
        <w:t>Jaký rozdíl je mezi ROMA PEOPLE a ROMANI PEOPLE?</w:t>
      </w:r>
    </w:p>
    <w:p w:rsidR="004B4591" w:rsidRDefault="004B4591" w:rsidP="00D156E5">
      <w:pPr>
        <w:spacing w:line="276" w:lineRule="auto"/>
        <w:rPr>
          <w:rFonts w:ascii="Verdana" w:hAnsi="Verdana" w:cs="Verdana"/>
          <w:sz w:val="20"/>
          <w:szCs w:val="20"/>
        </w:rPr>
      </w:pPr>
    </w:p>
    <w:p w:rsidR="004B4591" w:rsidRDefault="004B4591" w:rsidP="00D156E5">
      <w:pPr>
        <w:spacing w:line="276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3.</w:t>
      </w:r>
      <w:r>
        <w:rPr>
          <w:rFonts w:ascii="Verdana" w:hAnsi="Verdana" w:cs="Verdana"/>
          <w:sz w:val="20"/>
          <w:szCs w:val="20"/>
        </w:rPr>
        <w:t xml:space="preserve"> J</w:t>
      </w:r>
      <w:r w:rsidR="00BA1436">
        <w:rPr>
          <w:rFonts w:ascii="Verdana" w:hAnsi="Verdana" w:cs="Verdana"/>
          <w:sz w:val="20"/>
          <w:szCs w:val="20"/>
        </w:rPr>
        <w:t>akým romským dialektem jsou psána díla reflektovaná v BP?</w:t>
      </w:r>
    </w:p>
    <w:p w:rsidR="004B4591" w:rsidRPr="00222ECD" w:rsidRDefault="004B4591" w:rsidP="00D156E5">
      <w:pPr>
        <w:spacing w:line="276" w:lineRule="auto"/>
        <w:rPr>
          <w:rFonts w:ascii="Verdana" w:hAnsi="Verdana" w:cs="Verdana"/>
          <w:sz w:val="20"/>
          <w:szCs w:val="20"/>
        </w:rPr>
      </w:pPr>
    </w:p>
    <w:p w:rsidR="004B4591" w:rsidRDefault="004B4591" w:rsidP="00D156E5">
      <w:pPr>
        <w:spacing w:line="276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4.</w:t>
      </w:r>
      <w:r>
        <w:rPr>
          <w:rFonts w:ascii="Verdana" w:hAnsi="Verdana" w:cs="Verdana"/>
          <w:bCs/>
          <w:sz w:val="20"/>
          <w:szCs w:val="20"/>
        </w:rPr>
        <w:t xml:space="preserve"> </w:t>
      </w:r>
      <w:r w:rsidR="00BA1436">
        <w:rPr>
          <w:rFonts w:ascii="Verdana" w:hAnsi="Verdana" w:cs="Verdana"/>
          <w:sz w:val="20"/>
          <w:szCs w:val="20"/>
        </w:rPr>
        <w:t xml:space="preserve">Je Milena Hübschmannová romskou spisovatelkou, nebo </w:t>
      </w:r>
      <w:proofErr w:type="spellStart"/>
      <w:r w:rsidR="00BA1436">
        <w:rPr>
          <w:rFonts w:ascii="Verdana" w:hAnsi="Verdana" w:cs="Verdana"/>
          <w:sz w:val="20"/>
          <w:szCs w:val="20"/>
        </w:rPr>
        <w:t>romistickou</w:t>
      </w:r>
      <w:proofErr w:type="spellEnd"/>
      <w:r w:rsidR="00BA1436">
        <w:rPr>
          <w:rFonts w:ascii="Verdana" w:hAnsi="Verdana" w:cs="Verdana"/>
          <w:sz w:val="20"/>
          <w:szCs w:val="20"/>
        </w:rPr>
        <w:t xml:space="preserve"> badatelkou a propagátorkou romské literatury? </w:t>
      </w:r>
    </w:p>
    <w:p w:rsidR="00BA1436" w:rsidRDefault="00BA1436" w:rsidP="00D156E5">
      <w:pPr>
        <w:spacing w:line="276" w:lineRule="auto"/>
        <w:rPr>
          <w:rFonts w:ascii="Verdana" w:hAnsi="Verdana" w:cs="Verdana"/>
          <w:sz w:val="20"/>
          <w:szCs w:val="20"/>
        </w:rPr>
      </w:pPr>
    </w:p>
    <w:p w:rsidR="00BA1436" w:rsidRPr="00BA1436" w:rsidRDefault="00BA1436" w:rsidP="00D156E5">
      <w:pPr>
        <w:spacing w:line="276" w:lineRule="auto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5.</w:t>
      </w:r>
      <w:r>
        <w:rPr>
          <w:rFonts w:ascii="Verdana" w:hAnsi="Verdana" w:cs="Verdana"/>
          <w:sz w:val="20"/>
          <w:szCs w:val="20"/>
        </w:rPr>
        <w:t xml:space="preserve"> Nalezneme v romské literatuře (česko-slovenské provenience) i jiné žánry než pohá</w:t>
      </w:r>
      <w:r>
        <w:rPr>
          <w:rFonts w:ascii="Verdana" w:hAnsi="Verdana" w:cs="Verdana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 xml:space="preserve">ky, povídky, popř. romány? </w:t>
      </w: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Další poznámky k práci, kritické připomínky:</w:t>
      </w: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4B4591" w:rsidRDefault="000E1D5A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Datum a podpis oponenta</w:t>
      </w:r>
      <w:r w:rsidR="004B4591">
        <w:rPr>
          <w:rFonts w:ascii="Verdana" w:hAnsi="Verdana" w:cs="Verdana"/>
          <w:b/>
          <w:bCs/>
          <w:sz w:val="20"/>
          <w:szCs w:val="20"/>
        </w:rPr>
        <w:t xml:space="preserve"> práce:</w:t>
      </w:r>
    </w:p>
    <w:p w:rsidR="004B4591" w:rsidRPr="00B53C0A" w:rsidRDefault="0050758C" w:rsidP="00D156E5">
      <w:pPr>
        <w:spacing w:line="276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3. 6. 2012</w:t>
      </w:r>
      <w:r w:rsidR="004B4591">
        <w:rPr>
          <w:rFonts w:ascii="Verdana" w:hAnsi="Verdana" w:cs="Verdana"/>
          <w:sz w:val="20"/>
          <w:szCs w:val="20"/>
        </w:rPr>
        <w:tab/>
      </w:r>
      <w:r w:rsidR="00D156E5">
        <w:rPr>
          <w:rFonts w:ascii="Verdana" w:hAnsi="Verdana" w:cs="Verdana"/>
          <w:sz w:val="20"/>
          <w:szCs w:val="20"/>
        </w:rPr>
        <w:tab/>
      </w:r>
      <w:r w:rsidR="00D156E5">
        <w:rPr>
          <w:rFonts w:ascii="Verdana" w:hAnsi="Verdana" w:cs="Verdana"/>
          <w:sz w:val="20"/>
          <w:szCs w:val="20"/>
        </w:rPr>
        <w:tab/>
      </w:r>
      <w:r w:rsidR="00D156E5">
        <w:rPr>
          <w:rFonts w:ascii="Verdana" w:hAnsi="Verdana" w:cs="Verdana"/>
          <w:sz w:val="20"/>
          <w:szCs w:val="20"/>
        </w:rPr>
        <w:tab/>
      </w:r>
      <w:r w:rsidR="004B4591">
        <w:rPr>
          <w:rFonts w:ascii="Verdana" w:hAnsi="Verdana" w:cs="Verdana"/>
          <w:sz w:val="20"/>
          <w:szCs w:val="20"/>
        </w:rPr>
        <w:tab/>
      </w:r>
      <w:r w:rsidR="004B4591">
        <w:rPr>
          <w:rFonts w:ascii="Verdana" w:hAnsi="Verdana" w:cs="Verdana"/>
          <w:sz w:val="20"/>
          <w:szCs w:val="20"/>
        </w:rPr>
        <w:tab/>
      </w:r>
      <w:r w:rsidR="004B4591">
        <w:rPr>
          <w:rFonts w:ascii="Verdana" w:hAnsi="Verdana" w:cs="Verdana"/>
          <w:sz w:val="20"/>
          <w:szCs w:val="20"/>
        </w:rPr>
        <w:tab/>
      </w:r>
      <w:r w:rsidR="004B4591">
        <w:rPr>
          <w:rFonts w:ascii="Verdana" w:hAnsi="Verdana" w:cs="Verdana"/>
          <w:sz w:val="20"/>
          <w:szCs w:val="20"/>
        </w:rPr>
        <w:tab/>
      </w:r>
      <w:r w:rsidR="004B4591">
        <w:rPr>
          <w:rFonts w:ascii="Verdana" w:hAnsi="Verdana" w:cs="Verdana"/>
          <w:sz w:val="20"/>
          <w:szCs w:val="20"/>
        </w:rPr>
        <w:tab/>
      </w: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Hodnocení průběhu obhajoby (prezentace, odpovědi na otázky a připomínky z posudků, diskuse v plénu) – návrh klasifikačního stupně:</w:t>
      </w:r>
    </w:p>
    <w:p w:rsidR="004B4591" w:rsidRDefault="004B4591" w:rsidP="00D156E5">
      <w:pPr>
        <w:spacing w:line="276" w:lineRule="auto"/>
        <w:rPr>
          <w:rFonts w:ascii="Verdana" w:hAnsi="Verdana" w:cs="Verdana"/>
          <w:sz w:val="20"/>
          <w:szCs w:val="20"/>
        </w:rPr>
      </w:pP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Výsledné hodnocení – klasifikační stupeň:</w:t>
      </w:r>
    </w:p>
    <w:p w:rsidR="004B4591" w:rsidRDefault="004B4591" w:rsidP="00D156E5">
      <w:pPr>
        <w:spacing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4B4591" w:rsidRDefault="004B4591" w:rsidP="00D156E5">
      <w:pPr>
        <w:spacing w:line="276" w:lineRule="auto"/>
        <w:rPr>
          <w:rFonts w:ascii="Verdana" w:hAnsi="Verdana" w:cs="Verdana"/>
          <w:sz w:val="20"/>
          <w:szCs w:val="20"/>
        </w:rPr>
      </w:pPr>
    </w:p>
    <w:p w:rsidR="004B4591" w:rsidRDefault="004B4591" w:rsidP="00D156E5">
      <w:pPr>
        <w:spacing w:line="276" w:lineRule="auto"/>
      </w:pPr>
      <w:r>
        <w:rPr>
          <w:rFonts w:ascii="Verdana" w:hAnsi="Verdana" w:cs="Verdana"/>
          <w:b/>
          <w:bCs/>
          <w:sz w:val="20"/>
          <w:szCs w:val="20"/>
        </w:rPr>
        <w:t>Datum a p</w:t>
      </w:r>
      <w:bookmarkStart w:id="0" w:name="_GoBack"/>
      <w:bookmarkEnd w:id="0"/>
      <w:r>
        <w:rPr>
          <w:rFonts w:ascii="Verdana" w:hAnsi="Verdana" w:cs="Verdana"/>
          <w:b/>
          <w:bCs/>
          <w:sz w:val="20"/>
          <w:szCs w:val="20"/>
        </w:rPr>
        <w:t>odpis vedoucího komise pro obhajoby BP:</w:t>
      </w:r>
    </w:p>
    <w:sectPr w:rsidR="004B4591" w:rsidSect="00E66AB6">
      <w:pgSz w:w="11905" w:h="16837"/>
      <w:pgMar w:top="1417" w:right="1417" w:bottom="1417" w:left="1417" w:header="1417" w:footer="141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autoHyphenation/>
  <w:hyphenationZone w:val="425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C0A"/>
    <w:rsid w:val="000314D7"/>
    <w:rsid w:val="00066530"/>
    <w:rsid w:val="000E1D5A"/>
    <w:rsid w:val="0012067A"/>
    <w:rsid w:val="0013291B"/>
    <w:rsid w:val="00132BD4"/>
    <w:rsid w:val="001345DC"/>
    <w:rsid w:val="00171632"/>
    <w:rsid w:val="001C4BB8"/>
    <w:rsid w:val="001F457B"/>
    <w:rsid w:val="00222ECD"/>
    <w:rsid w:val="0024768D"/>
    <w:rsid w:val="0025670B"/>
    <w:rsid w:val="002F5DF1"/>
    <w:rsid w:val="003770DA"/>
    <w:rsid w:val="003E7C5D"/>
    <w:rsid w:val="00465861"/>
    <w:rsid w:val="00470D09"/>
    <w:rsid w:val="004B4591"/>
    <w:rsid w:val="004C34BA"/>
    <w:rsid w:val="0050758C"/>
    <w:rsid w:val="00523F62"/>
    <w:rsid w:val="005B15BE"/>
    <w:rsid w:val="005E6FC5"/>
    <w:rsid w:val="005F1E27"/>
    <w:rsid w:val="005F5BA1"/>
    <w:rsid w:val="00624533"/>
    <w:rsid w:val="00642938"/>
    <w:rsid w:val="00675BAC"/>
    <w:rsid w:val="006976C4"/>
    <w:rsid w:val="00705F06"/>
    <w:rsid w:val="007474B4"/>
    <w:rsid w:val="007D4BF2"/>
    <w:rsid w:val="0081174A"/>
    <w:rsid w:val="0086540A"/>
    <w:rsid w:val="008B5128"/>
    <w:rsid w:val="00907CED"/>
    <w:rsid w:val="009103C0"/>
    <w:rsid w:val="009122EC"/>
    <w:rsid w:val="009605CC"/>
    <w:rsid w:val="00B17EF3"/>
    <w:rsid w:val="00B250E1"/>
    <w:rsid w:val="00B53C0A"/>
    <w:rsid w:val="00BA1436"/>
    <w:rsid w:val="00BA2B91"/>
    <w:rsid w:val="00BC28B3"/>
    <w:rsid w:val="00C62103"/>
    <w:rsid w:val="00C90B6E"/>
    <w:rsid w:val="00CE7F45"/>
    <w:rsid w:val="00CF61B1"/>
    <w:rsid w:val="00D156E5"/>
    <w:rsid w:val="00D50EB0"/>
    <w:rsid w:val="00D56158"/>
    <w:rsid w:val="00D96240"/>
    <w:rsid w:val="00DD7952"/>
    <w:rsid w:val="00E43B1E"/>
    <w:rsid w:val="00E66AB6"/>
    <w:rsid w:val="00F51D4B"/>
    <w:rsid w:val="00F801AA"/>
    <w:rsid w:val="00FB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AB6"/>
    <w:rPr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9"/>
    <w:qFormat/>
    <w:rsid w:val="00E66AB6"/>
    <w:pPr>
      <w:keepNext/>
      <w:suppressAutoHyphens/>
      <w:outlineLvl w:val="1"/>
    </w:pPr>
    <w:rPr>
      <w:rFonts w:ascii="Verdana" w:eastAsia="SimSun" w:hAnsi="Verdana" w:cs="Verdana"/>
      <w:b/>
      <w:bCs/>
      <w:smallCaps/>
      <w:sz w:val="21"/>
      <w:szCs w:val="21"/>
      <w:lang w:eastAsia="ar-SA"/>
    </w:rPr>
  </w:style>
  <w:style w:type="paragraph" w:styleId="Nadpis3">
    <w:name w:val="heading 3"/>
    <w:basedOn w:val="Normln"/>
    <w:next w:val="Normln"/>
    <w:link w:val="Nadpis3Char"/>
    <w:uiPriority w:val="99"/>
    <w:qFormat/>
    <w:rsid w:val="00E66AB6"/>
    <w:pPr>
      <w:keepNext/>
      <w:suppressAutoHyphens/>
      <w:outlineLvl w:val="2"/>
    </w:pPr>
    <w:rPr>
      <w:rFonts w:ascii="Verdana" w:eastAsia="SimSun" w:hAnsi="Verdana" w:cs="Verdana"/>
      <w:b/>
      <w:bCs/>
      <w:i/>
      <w:iCs/>
      <w:sz w:val="20"/>
      <w:szCs w:val="20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uiPriority w:val="99"/>
    <w:semiHidden/>
    <w:locked/>
    <w:rsid w:val="00E66AB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9"/>
    <w:semiHidden/>
    <w:locked/>
    <w:rsid w:val="00E66AB6"/>
    <w:rPr>
      <w:rFonts w:ascii="Cambria" w:hAnsi="Cambria" w:cs="Times New Roman"/>
      <w:b/>
      <w:bCs/>
      <w:sz w:val="26"/>
      <w:szCs w:val="26"/>
    </w:rPr>
  </w:style>
  <w:style w:type="paragraph" w:styleId="Zkladntext2">
    <w:name w:val="Body Text 2"/>
    <w:basedOn w:val="Normln"/>
    <w:link w:val="Zkladntext2Char"/>
    <w:uiPriority w:val="99"/>
    <w:rsid w:val="00E66AB6"/>
    <w:pPr>
      <w:suppressAutoHyphens/>
    </w:pPr>
    <w:rPr>
      <w:rFonts w:ascii="Verdana" w:eastAsia="SimSun" w:hAnsi="Verdana" w:cs="Verdana"/>
      <w:b/>
      <w:bCs/>
      <w:sz w:val="20"/>
      <w:szCs w:val="20"/>
      <w:lang w:eastAsia="ar-SA"/>
    </w:rPr>
  </w:style>
  <w:style w:type="character" w:customStyle="1" w:styleId="Zkladntext2Char">
    <w:name w:val="Základní text 2 Char"/>
    <w:link w:val="Zkladntext2"/>
    <w:uiPriority w:val="99"/>
    <w:semiHidden/>
    <w:locked/>
    <w:rsid w:val="00E66AB6"/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AB6"/>
    <w:rPr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9"/>
    <w:qFormat/>
    <w:rsid w:val="00E66AB6"/>
    <w:pPr>
      <w:keepNext/>
      <w:suppressAutoHyphens/>
      <w:outlineLvl w:val="1"/>
    </w:pPr>
    <w:rPr>
      <w:rFonts w:ascii="Verdana" w:eastAsia="SimSun" w:hAnsi="Verdana" w:cs="Verdana"/>
      <w:b/>
      <w:bCs/>
      <w:smallCaps/>
      <w:sz w:val="21"/>
      <w:szCs w:val="21"/>
      <w:lang w:eastAsia="ar-SA"/>
    </w:rPr>
  </w:style>
  <w:style w:type="paragraph" w:styleId="Nadpis3">
    <w:name w:val="heading 3"/>
    <w:basedOn w:val="Normln"/>
    <w:next w:val="Normln"/>
    <w:link w:val="Nadpis3Char"/>
    <w:uiPriority w:val="99"/>
    <w:qFormat/>
    <w:rsid w:val="00E66AB6"/>
    <w:pPr>
      <w:keepNext/>
      <w:suppressAutoHyphens/>
      <w:outlineLvl w:val="2"/>
    </w:pPr>
    <w:rPr>
      <w:rFonts w:ascii="Verdana" w:eastAsia="SimSun" w:hAnsi="Verdana" w:cs="Verdana"/>
      <w:b/>
      <w:bCs/>
      <w:i/>
      <w:iCs/>
      <w:sz w:val="20"/>
      <w:szCs w:val="20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uiPriority w:val="99"/>
    <w:semiHidden/>
    <w:locked/>
    <w:rsid w:val="00E66AB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9"/>
    <w:semiHidden/>
    <w:locked/>
    <w:rsid w:val="00E66AB6"/>
    <w:rPr>
      <w:rFonts w:ascii="Cambria" w:hAnsi="Cambria" w:cs="Times New Roman"/>
      <w:b/>
      <w:bCs/>
      <w:sz w:val="26"/>
      <w:szCs w:val="26"/>
    </w:rPr>
  </w:style>
  <w:style w:type="paragraph" w:styleId="Zkladntext2">
    <w:name w:val="Body Text 2"/>
    <w:basedOn w:val="Normln"/>
    <w:link w:val="Zkladntext2Char"/>
    <w:uiPriority w:val="99"/>
    <w:rsid w:val="00E66AB6"/>
    <w:pPr>
      <w:suppressAutoHyphens/>
    </w:pPr>
    <w:rPr>
      <w:rFonts w:ascii="Verdana" w:eastAsia="SimSun" w:hAnsi="Verdana" w:cs="Verdana"/>
      <w:b/>
      <w:bCs/>
      <w:sz w:val="20"/>
      <w:szCs w:val="20"/>
      <w:lang w:eastAsia="ar-SA"/>
    </w:rPr>
  </w:style>
  <w:style w:type="character" w:customStyle="1" w:styleId="Zkladntext2Char">
    <w:name w:val="Základní text 2 Char"/>
    <w:link w:val="Zkladntext2"/>
    <w:uiPriority w:val="99"/>
    <w:semiHidden/>
    <w:locked/>
    <w:rsid w:val="00E66AB6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578</Words>
  <Characters>3413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KATEDRA BOHEMISTIKY</vt:lpstr>
    </vt:vector>
  </TitlesOfParts>
  <Company>UP Olomouc</Company>
  <LinksUpToDate>false</LinksUpToDate>
  <CharactersWithSpaces>3984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KATEDRA BOHEMISTIKY</dc:title>
  <dc:creator>Vrajova</dc:creator>
  <cp:lastModifiedBy>Lubomír Machala</cp:lastModifiedBy>
  <cp:revision>6</cp:revision>
  <dcterms:created xsi:type="dcterms:W3CDTF">2012-06-03T18:13:00Z</dcterms:created>
  <dcterms:modified xsi:type="dcterms:W3CDTF">2012-06-03T22:22:00Z</dcterms:modified>
</cp:coreProperties>
</file>