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Default Extension="tiff" ContentType="image/tiff"/>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66A" w:rsidRPr="00F35045" w:rsidRDefault="00DE466A" w:rsidP="00554E5E">
      <w:pPr>
        <w:autoSpaceDE w:val="0"/>
        <w:autoSpaceDN w:val="0"/>
        <w:adjustRightInd w:val="0"/>
        <w:spacing w:after="0" w:line="360" w:lineRule="auto"/>
        <w:jc w:val="center"/>
        <w:rPr>
          <w:rFonts w:cs="Tahoma"/>
          <w:sz w:val="24"/>
          <w:szCs w:val="24"/>
        </w:rPr>
      </w:pPr>
    </w:p>
    <w:p w:rsidR="001C3E4C" w:rsidRDefault="001C3E4C" w:rsidP="00554E5E">
      <w:pPr>
        <w:autoSpaceDE w:val="0"/>
        <w:autoSpaceDN w:val="0"/>
        <w:adjustRightInd w:val="0"/>
        <w:spacing w:after="0" w:line="360" w:lineRule="auto"/>
        <w:jc w:val="center"/>
        <w:rPr>
          <w:rFonts w:cs="Tahoma"/>
          <w:sz w:val="24"/>
          <w:szCs w:val="24"/>
        </w:rPr>
      </w:pPr>
      <w:r>
        <w:rPr>
          <w:noProof/>
        </w:rPr>
        <w:drawing>
          <wp:inline distT="0" distB="0" distL="0" distR="0">
            <wp:extent cx="3697642" cy="1463040"/>
            <wp:effectExtent l="0" t="0" r="0" b="3810"/>
            <wp:docPr id="59" name="Obrázek 59" descr="http://spolekmediku.cz/wp-content/gallery/Partners/lf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polekmediku.cz/wp-content/gallery/Partners/lf_logo.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757777" cy="1486833"/>
                    </a:xfrm>
                    <a:prstGeom prst="rect">
                      <a:avLst/>
                    </a:prstGeom>
                    <a:noFill/>
                    <a:ln>
                      <a:noFill/>
                    </a:ln>
                  </pic:spPr>
                </pic:pic>
              </a:graphicData>
            </a:graphic>
          </wp:inline>
        </w:drawing>
      </w:r>
    </w:p>
    <w:p w:rsidR="001C3E4C" w:rsidRDefault="001C3E4C" w:rsidP="00554E5E">
      <w:pPr>
        <w:autoSpaceDE w:val="0"/>
        <w:autoSpaceDN w:val="0"/>
        <w:adjustRightInd w:val="0"/>
        <w:spacing w:after="0" w:line="360" w:lineRule="auto"/>
        <w:jc w:val="center"/>
        <w:rPr>
          <w:rFonts w:cs="Tahoma"/>
          <w:sz w:val="24"/>
          <w:szCs w:val="24"/>
        </w:rPr>
      </w:pPr>
    </w:p>
    <w:p w:rsidR="001C3E4C" w:rsidRPr="00F35045" w:rsidRDefault="001C3E4C" w:rsidP="00554E5E">
      <w:pPr>
        <w:autoSpaceDE w:val="0"/>
        <w:autoSpaceDN w:val="0"/>
        <w:adjustRightInd w:val="0"/>
        <w:spacing w:after="0" w:line="360" w:lineRule="auto"/>
        <w:jc w:val="center"/>
        <w:rPr>
          <w:rFonts w:cs="Tahoma"/>
          <w:sz w:val="24"/>
          <w:szCs w:val="24"/>
        </w:rPr>
      </w:pPr>
    </w:p>
    <w:p w:rsidR="00DE466A" w:rsidRPr="001F2CF1" w:rsidRDefault="00554E5E" w:rsidP="00554E5E">
      <w:pPr>
        <w:autoSpaceDE w:val="0"/>
        <w:autoSpaceDN w:val="0"/>
        <w:adjustRightInd w:val="0"/>
        <w:spacing w:after="0" w:line="360" w:lineRule="auto"/>
        <w:jc w:val="center"/>
        <w:rPr>
          <w:rFonts w:cs="Tahoma"/>
          <w:sz w:val="56"/>
          <w:szCs w:val="56"/>
        </w:rPr>
      </w:pPr>
      <w:r w:rsidRPr="001F2CF1">
        <w:rPr>
          <w:rFonts w:cs="Tahoma"/>
          <w:sz w:val="56"/>
          <w:szCs w:val="56"/>
        </w:rPr>
        <w:t>DI</w:t>
      </w:r>
      <w:r w:rsidR="002876B1">
        <w:rPr>
          <w:rFonts w:cs="Tahoma"/>
          <w:sz w:val="56"/>
          <w:szCs w:val="56"/>
        </w:rPr>
        <w:t>Z</w:t>
      </w:r>
      <w:r w:rsidRPr="001F2CF1">
        <w:rPr>
          <w:rFonts w:cs="Tahoma"/>
          <w:sz w:val="56"/>
          <w:szCs w:val="56"/>
        </w:rPr>
        <w:t>ERTAČNÍ PRÁCE</w:t>
      </w:r>
    </w:p>
    <w:p w:rsidR="00DE466A" w:rsidRPr="00F35045" w:rsidRDefault="00DE466A" w:rsidP="00554E5E">
      <w:pPr>
        <w:autoSpaceDE w:val="0"/>
        <w:autoSpaceDN w:val="0"/>
        <w:adjustRightInd w:val="0"/>
        <w:spacing w:after="0" w:line="360" w:lineRule="auto"/>
        <w:jc w:val="center"/>
        <w:rPr>
          <w:rFonts w:cs="Tahoma"/>
          <w:sz w:val="24"/>
          <w:szCs w:val="24"/>
        </w:rPr>
      </w:pPr>
    </w:p>
    <w:p w:rsidR="00DE466A" w:rsidRPr="00F35045" w:rsidRDefault="00DE466A" w:rsidP="00554E5E">
      <w:pPr>
        <w:autoSpaceDE w:val="0"/>
        <w:autoSpaceDN w:val="0"/>
        <w:adjustRightInd w:val="0"/>
        <w:spacing w:after="0" w:line="360" w:lineRule="auto"/>
        <w:jc w:val="center"/>
        <w:rPr>
          <w:rFonts w:cs="Tahoma"/>
          <w:sz w:val="24"/>
          <w:szCs w:val="24"/>
        </w:rPr>
      </w:pPr>
    </w:p>
    <w:p w:rsidR="00DE466A" w:rsidRPr="00F35045" w:rsidRDefault="00DE466A" w:rsidP="00554E5E">
      <w:pPr>
        <w:autoSpaceDE w:val="0"/>
        <w:autoSpaceDN w:val="0"/>
        <w:adjustRightInd w:val="0"/>
        <w:spacing w:after="0" w:line="360" w:lineRule="auto"/>
        <w:jc w:val="center"/>
        <w:rPr>
          <w:rFonts w:cs="Tahoma"/>
          <w:sz w:val="24"/>
          <w:szCs w:val="24"/>
        </w:rPr>
      </w:pPr>
    </w:p>
    <w:p w:rsidR="00DE466A" w:rsidRPr="001F2CF1" w:rsidRDefault="00DE466A" w:rsidP="00554E5E">
      <w:pPr>
        <w:autoSpaceDE w:val="0"/>
        <w:autoSpaceDN w:val="0"/>
        <w:adjustRightInd w:val="0"/>
        <w:spacing w:after="0" w:line="360" w:lineRule="auto"/>
        <w:jc w:val="center"/>
        <w:rPr>
          <w:rFonts w:cs="Tahoma"/>
          <w:sz w:val="44"/>
          <w:szCs w:val="44"/>
        </w:rPr>
      </w:pPr>
      <w:r w:rsidRPr="001F2CF1">
        <w:rPr>
          <w:rFonts w:cs="Tahoma"/>
          <w:b/>
          <w:sz w:val="44"/>
          <w:szCs w:val="44"/>
        </w:rPr>
        <w:t xml:space="preserve">Anatomické varianty plicních </w:t>
      </w:r>
      <w:proofErr w:type="spellStart"/>
      <w:r w:rsidRPr="001F2CF1">
        <w:rPr>
          <w:rFonts w:cs="Tahoma"/>
          <w:b/>
          <w:sz w:val="44"/>
          <w:szCs w:val="44"/>
        </w:rPr>
        <w:t>interlobií</w:t>
      </w:r>
      <w:proofErr w:type="spellEnd"/>
      <w:r w:rsidR="002A64D3" w:rsidRPr="001F2CF1">
        <w:rPr>
          <w:rFonts w:cs="Tahoma"/>
          <w:b/>
          <w:sz w:val="44"/>
          <w:szCs w:val="44"/>
        </w:rPr>
        <w:t xml:space="preserve"> na HRCT</w:t>
      </w:r>
    </w:p>
    <w:p w:rsidR="00DE466A" w:rsidRPr="00F35045" w:rsidRDefault="00DE466A" w:rsidP="00554E5E">
      <w:pPr>
        <w:autoSpaceDE w:val="0"/>
        <w:autoSpaceDN w:val="0"/>
        <w:adjustRightInd w:val="0"/>
        <w:spacing w:after="0" w:line="360" w:lineRule="auto"/>
        <w:jc w:val="center"/>
        <w:rPr>
          <w:rFonts w:cs="Tahoma"/>
          <w:sz w:val="24"/>
          <w:szCs w:val="24"/>
        </w:rPr>
      </w:pPr>
    </w:p>
    <w:p w:rsidR="00DE466A" w:rsidRPr="00F35045" w:rsidRDefault="00DE466A" w:rsidP="00554E5E">
      <w:pPr>
        <w:autoSpaceDE w:val="0"/>
        <w:autoSpaceDN w:val="0"/>
        <w:adjustRightInd w:val="0"/>
        <w:spacing w:after="0" w:line="360" w:lineRule="auto"/>
        <w:jc w:val="center"/>
        <w:rPr>
          <w:rFonts w:cs="Tahoma"/>
          <w:sz w:val="24"/>
          <w:szCs w:val="24"/>
        </w:rPr>
      </w:pPr>
    </w:p>
    <w:p w:rsidR="00DE466A" w:rsidRPr="00F35045" w:rsidRDefault="00DE466A" w:rsidP="00554E5E">
      <w:pPr>
        <w:autoSpaceDE w:val="0"/>
        <w:autoSpaceDN w:val="0"/>
        <w:adjustRightInd w:val="0"/>
        <w:spacing w:after="0" w:line="360" w:lineRule="auto"/>
        <w:jc w:val="center"/>
        <w:rPr>
          <w:rFonts w:cs="Tahoma"/>
          <w:sz w:val="24"/>
          <w:szCs w:val="24"/>
        </w:rPr>
      </w:pPr>
    </w:p>
    <w:p w:rsidR="00DE466A" w:rsidRPr="002402B9" w:rsidRDefault="001602FE" w:rsidP="00554E5E">
      <w:pPr>
        <w:autoSpaceDE w:val="0"/>
        <w:autoSpaceDN w:val="0"/>
        <w:adjustRightInd w:val="0"/>
        <w:spacing w:after="0" w:line="360" w:lineRule="auto"/>
        <w:jc w:val="center"/>
        <w:rPr>
          <w:rFonts w:cs="Tahoma"/>
          <w:sz w:val="44"/>
          <w:szCs w:val="44"/>
        </w:rPr>
      </w:pPr>
      <w:r w:rsidRPr="002402B9">
        <w:rPr>
          <w:rFonts w:cs="Tahoma"/>
          <w:sz w:val="44"/>
          <w:szCs w:val="44"/>
        </w:rPr>
        <w:t xml:space="preserve">MUDr. </w:t>
      </w:r>
      <w:r w:rsidR="00DE466A" w:rsidRPr="002402B9">
        <w:rPr>
          <w:rFonts w:cs="Tahoma"/>
          <w:sz w:val="44"/>
          <w:szCs w:val="44"/>
        </w:rPr>
        <w:t>Zuzana Sedláčková</w:t>
      </w:r>
    </w:p>
    <w:p w:rsidR="001F2CF1" w:rsidRDefault="001F2CF1" w:rsidP="00554E5E">
      <w:pPr>
        <w:autoSpaceDE w:val="0"/>
        <w:autoSpaceDN w:val="0"/>
        <w:adjustRightInd w:val="0"/>
        <w:spacing w:after="0" w:line="360" w:lineRule="auto"/>
        <w:jc w:val="center"/>
        <w:rPr>
          <w:rFonts w:cs="Tahoma"/>
          <w:sz w:val="44"/>
          <w:szCs w:val="44"/>
        </w:rPr>
      </w:pPr>
    </w:p>
    <w:p w:rsidR="001F2CF1" w:rsidRDefault="001F2CF1" w:rsidP="00554E5E">
      <w:pPr>
        <w:autoSpaceDE w:val="0"/>
        <w:autoSpaceDN w:val="0"/>
        <w:adjustRightInd w:val="0"/>
        <w:spacing w:after="0" w:line="360" w:lineRule="auto"/>
        <w:jc w:val="center"/>
        <w:rPr>
          <w:rFonts w:cs="Tahoma"/>
          <w:sz w:val="44"/>
          <w:szCs w:val="44"/>
        </w:rPr>
      </w:pPr>
    </w:p>
    <w:p w:rsidR="001F2CF1" w:rsidRDefault="001F2CF1" w:rsidP="00554E5E">
      <w:pPr>
        <w:autoSpaceDE w:val="0"/>
        <w:autoSpaceDN w:val="0"/>
        <w:adjustRightInd w:val="0"/>
        <w:spacing w:after="0" w:line="360" w:lineRule="auto"/>
        <w:jc w:val="center"/>
        <w:rPr>
          <w:rFonts w:cs="Tahoma"/>
          <w:sz w:val="44"/>
          <w:szCs w:val="44"/>
        </w:rPr>
      </w:pPr>
    </w:p>
    <w:p w:rsidR="001F2CF1" w:rsidRPr="002402B9" w:rsidRDefault="001F2CF1" w:rsidP="00554E5E">
      <w:pPr>
        <w:autoSpaceDE w:val="0"/>
        <w:autoSpaceDN w:val="0"/>
        <w:adjustRightInd w:val="0"/>
        <w:spacing w:after="0" w:line="360" w:lineRule="auto"/>
        <w:jc w:val="center"/>
        <w:rPr>
          <w:rFonts w:cs="Tahoma"/>
          <w:sz w:val="44"/>
          <w:szCs w:val="44"/>
        </w:rPr>
      </w:pPr>
    </w:p>
    <w:p w:rsidR="001602FE" w:rsidRPr="002402B9" w:rsidRDefault="001602FE" w:rsidP="00554E5E">
      <w:pPr>
        <w:spacing w:line="360" w:lineRule="auto"/>
        <w:jc w:val="center"/>
        <w:rPr>
          <w:rFonts w:cs="Tahoma"/>
          <w:sz w:val="44"/>
          <w:szCs w:val="44"/>
        </w:rPr>
      </w:pPr>
      <w:r w:rsidRPr="002402B9">
        <w:rPr>
          <w:rFonts w:cs="Tahoma"/>
          <w:sz w:val="44"/>
          <w:szCs w:val="44"/>
        </w:rPr>
        <w:t>Olomouc 2018</w:t>
      </w:r>
    </w:p>
    <w:p w:rsidR="001602FE" w:rsidRDefault="001602FE">
      <w:pPr>
        <w:rPr>
          <w:rFonts w:cs="Tahoma"/>
          <w:sz w:val="24"/>
          <w:szCs w:val="24"/>
        </w:rPr>
      </w:pPr>
      <w:r>
        <w:rPr>
          <w:rFonts w:cs="Tahoma"/>
          <w:sz w:val="24"/>
          <w:szCs w:val="24"/>
        </w:rPr>
        <w:br w:type="page"/>
      </w:r>
    </w:p>
    <w:p w:rsidR="00DE466A" w:rsidRPr="00F35045" w:rsidRDefault="002402B9" w:rsidP="00107480">
      <w:pPr>
        <w:autoSpaceDE w:val="0"/>
        <w:autoSpaceDN w:val="0"/>
        <w:adjustRightInd w:val="0"/>
        <w:spacing w:after="0" w:line="360" w:lineRule="auto"/>
        <w:jc w:val="both"/>
        <w:rPr>
          <w:rFonts w:cs="Tahoma"/>
          <w:sz w:val="24"/>
          <w:szCs w:val="24"/>
        </w:rPr>
      </w:pPr>
      <w:r>
        <w:rPr>
          <w:rFonts w:cs="Tahoma"/>
          <w:sz w:val="24"/>
          <w:szCs w:val="24"/>
        </w:rPr>
        <w:lastRenderedPageBreak/>
        <w:t>Di</w:t>
      </w:r>
      <w:r w:rsidR="002876B1">
        <w:rPr>
          <w:rFonts w:cs="Tahoma"/>
          <w:sz w:val="24"/>
          <w:szCs w:val="24"/>
        </w:rPr>
        <w:t>z</w:t>
      </w:r>
      <w:r w:rsidR="00DE466A" w:rsidRPr="00F35045">
        <w:rPr>
          <w:rFonts w:cs="Tahoma"/>
          <w:sz w:val="24"/>
          <w:szCs w:val="24"/>
        </w:rPr>
        <w:t>ertační práce byla vypracována v rámci prezenčního studia doktorského studijního programu Zobrazovací metody na Radio</w:t>
      </w:r>
      <w:r w:rsidR="00DE466A">
        <w:rPr>
          <w:rFonts w:cs="Tahoma"/>
          <w:sz w:val="24"/>
          <w:szCs w:val="24"/>
        </w:rPr>
        <w:t>logické klinice Fakultní nemocni</w:t>
      </w:r>
      <w:r w:rsidR="00DE466A" w:rsidRPr="00F35045">
        <w:rPr>
          <w:rFonts w:cs="Tahoma"/>
          <w:sz w:val="24"/>
          <w:szCs w:val="24"/>
        </w:rPr>
        <w:t>ce Olomouc.</w:t>
      </w:r>
    </w:p>
    <w:p w:rsidR="00DE466A" w:rsidRPr="00F35045" w:rsidRDefault="00DE466A" w:rsidP="00DE466A">
      <w:pPr>
        <w:autoSpaceDE w:val="0"/>
        <w:autoSpaceDN w:val="0"/>
        <w:adjustRightInd w:val="0"/>
        <w:spacing w:after="0" w:line="360" w:lineRule="auto"/>
        <w:rPr>
          <w:rFonts w:cs="Tahoma"/>
          <w:sz w:val="24"/>
          <w:szCs w:val="24"/>
        </w:rPr>
      </w:pPr>
    </w:p>
    <w:p w:rsidR="00DE466A" w:rsidRPr="00F35045" w:rsidRDefault="00DE466A" w:rsidP="00DE466A">
      <w:pPr>
        <w:autoSpaceDE w:val="0"/>
        <w:autoSpaceDN w:val="0"/>
        <w:adjustRightInd w:val="0"/>
        <w:spacing w:after="0" w:line="360" w:lineRule="auto"/>
        <w:rPr>
          <w:rFonts w:cs="Tahoma"/>
          <w:sz w:val="24"/>
          <w:szCs w:val="24"/>
        </w:rPr>
      </w:pPr>
    </w:p>
    <w:p w:rsidR="00DE466A" w:rsidRPr="00F35045" w:rsidRDefault="00DE466A" w:rsidP="00DE466A">
      <w:pPr>
        <w:autoSpaceDE w:val="0"/>
        <w:autoSpaceDN w:val="0"/>
        <w:adjustRightInd w:val="0"/>
        <w:spacing w:after="0" w:line="360" w:lineRule="auto"/>
        <w:rPr>
          <w:rFonts w:cs="Tahoma"/>
          <w:sz w:val="24"/>
          <w:szCs w:val="24"/>
        </w:rPr>
      </w:pPr>
      <w:r w:rsidRPr="00F35045">
        <w:rPr>
          <w:rFonts w:cs="Tahoma"/>
          <w:sz w:val="24"/>
          <w:szCs w:val="24"/>
        </w:rPr>
        <w:t xml:space="preserve">Autorka: </w:t>
      </w:r>
      <w:r w:rsidRPr="00F35045">
        <w:rPr>
          <w:rFonts w:cs="Tahoma"/>
          <w:sz w:val="24"/>
          <w:szCs w:val="24"/>
        </w:rPr>
        <w:tab/>
        <w:t>MUDr. Zuzana Sedláčková</w:t>
      </w:r>
    </w:p>
    <w:p w:rsidR="00DE466A" w:rsidRPr="00F35045" w:rsidRDefault="00DE466A" w:rsidP="00DE466A">
      <w:pPr>
        <w:autoSpaceDE w:val="0"/>
        <w:autoSpaceDN w:val="0"/>
        <w:adjustRightInd w:val="0"/>
        <w:spacing w:after="0" w:line="360" w:lineRule="auto"/>
        <w:rPr>
          <w:rFonts w:cs="Tahoma"/>
          <w:sz w:val="24"/>
          <w:szCs w:val="24"/>
        </w:rPr>
      </w:pPr>
      <w:r w:rsidRPr="00F35045">
        <w:rPr>
          <w:rFonts w:cs="Tahoma"/>
          <w:sz w:val="24"/>
          <w:szCs w:val="24"/>
        </w:rPr>
        <w:tab/>
      </w:r>
      <w:r w:rsidRPr="00F35045">
        <w:rPr>
          <w:rFonts w:cs="Tahoma"/>
          <w:sz w:val="24"/>
          <w:szCs w:val="24"/>
        </w:rPr>
        <w:tab/>
      </w:r>
      <w:r w:rsidR="00107480" w:rsidRPr="00F35045">
        <w:rPr>
          <w:rFonts w:cs="Tahoma"/>
          <w:sz w:val="24"/>
          <w:szCs w:val="24"/>
        </w:rPr>
        <w:t>Radio</w:t>
      </w:r>
      <w:r w:rsidR="00107480">
        <w:rPr>
          <w:rFonts w:cs="Tahoma"/>
          <w:sz w:val="24"/>
          <w:szCs w:val="24"/>
        </w:rPr>
        <w:t xml:space="preserve">logická klinika LF UP a FN </w:t>
      </w:r>
      <w:r w:rsidR="00107480" w:rsidRPr="00F35045">
        <w:rPr>
          <w:rFonts w:cs="Tahoma"/>
          <w:sz w:val="24"/>
          <w:szCs w:val="24"/>
        </w:rPr>
        <w:t>Olomouc</w:t>
      </w:r>
    </w:p>
    <w:p w:rsidR="00DE466A" w:rsidRPr="00F35045" w:rsidRDefault="00DE466A" w:rsidP="00DE466A">
      <w:pPr>
        <w:autoSpaceDE w:val="0"/>
        <w:autoSpaceDN w:val="0"/>
        <w:adjustRightInd w:val="0"/>
        <w:spacing w:after="0" w:line="360" w:lineRule="auto"/>
        <w:rPr>
          <w:rFonts w:cs="Tahoma"/>
          <w:sz w:val="24"/>
          <w:szCs w:val="24"/>
        </w:rPr>
      </w:pPr>
    </w:p>
    <w:p w:rsidR="00DE466A" w:rsidRPr="00F35045" w:rsidRDefault="00DE466A" w:rsidP="00DE466A">
      <w:pPr>
        <w:autoSpaceDE w:val="0"/>
        <w:autoSpaceDN w:val="0"/>
        <w:adjustRightInd w:val="0"/>
        <w:spacing w:after="0" w:line="360" w:lineRule="auto"/>
        <w:rPr>
          <w:rFonts w:cs="Tahoma"/>
          <w:sz w:val="24"/>
          <w:szCs w:val="24"/>
        </w:rPr>
      </w:pPr>
      <w:r w:rsidRPr="00F35045">
        <w:rPr>
          <w:rFonts w:cs="Tahoma"/>
          <w:sz w:val="24"/>
          <w:szCs w:val="24"/>
        </w:rPr>
        <w:t>Školitel:</w:t>
      </w:r>
      <w:r w:rsidRPr="00F35045">
        <w:rPr>
          <w:rFonts w:cs="Tahoma"/>
          <w:sz w:val="24"/>
          <w:szCs w:val="24"/>
        </w:rPr>
        <w:tab/>
        <w:t xml:space="preserve">MUDr. Filip </w:t>
      </w:r>
      <w:proofErr w:type="spellStart"/>
      <w:r w:rsidRPr="00F35045">
        <w:rPr>
          <w:rFonts w:cs="Tahoma"/>
          <w:sz w:val="24"/>
          <w:szCs w:val="24"/>
        </w:rPr>
        <w:t>Čtvrtlík</w:t>
      </w:r>
      <w:proofErr w:type="spellEnd"/>
      <w:r w:rsidRPr="00F35045">
        <w:rPr>
          <w:rFonts w:cs="Tahoma"/>
          <w:sz w:val="24"/>
          <w:szCs w:val="24"/>
        </w:rPr>
        <w:t xml:space="preserve"> </w:t>
      </w:r>
      <w:proofErr w:type="spellStart"/>
      <w:r w:rsidRPr="00F35045">
        <w:rPr>
          <w:rFonts w:cs="Tahoma"/>
          <w:sz w:val="24"/>
          <w:szCs w:val="24"/>
        </w:rPr>
        <w:t>Ph.D</w:t>
      </w:r>
      <w:proofErr w:type="spellEnd"/>
      <w:r w:rsidRPr="00F35045">
        <w:rPr>
          <w:rFonts w:cs="Tahoma"/>
          <w:sz w:val="24"/>
          <w:szCs w:val="24"/>
        </w:rPr>
        <w:t>.</w:t>
      </w:r>
    </w:p>
    <w:p w:rsidR="00DE466A" w:rsidRDefault="00DE466A" w:rsidP="00DE466A">
      <w:pPr>
        <w:spacing w:line="360" w:lineRule="auto"/>
        <w:rPr>
          <w:rFonts w:cs="Tahoma"/>
          <w:sz w:val="24"/>
          <w:szCs w:val="24"/>
        </w:rPr>
      </w:pPr>
      <w:r w:rsidRPr="00F35045">
        <w:rPr>
          <w:sz w:val="24"/>
          <w:szCs w:val="24"/>
        </w:rPr>
        <w:tab/>
      </w:r>
      <w:r w:rsidRPr="00F35045">
        <w:rPr>
          <w:sz w:val="24"/>
          <w:szCs w:val="24"/>
        </w:rPr>
        <w:tab/>
      </w:r>
      <w:r w:rsidRPr="00F35045">
        <w:rPr>
          <w:rFonts w:cs="Tahoma"/>
          <w:sz w:val="24"/>
          <w:szCs w:val="24"/>
        </w:rPr>
        <w:t>Radio</w:t>
      </w:r>
      <w:r>
        <w:rPr>
          <w:rFonts w:cs="Tahoma"/>
          <w:sz w:val="24"/>
          <w:szCs w:val="24"/>
        </w:rPr>
        <w:t>logická klinika L</w:t>
      </w:r>
      <w:r w:rsidR="00107480">
        <w:rPr>
          <w:rFonts w:cs="Tahoma"/>
          <w:sz w:val="24"/>
          <w:szCs w:val="24"/>
        </w:rPr>
        <w:t xml:space="preserve">F </w:t>
      </w:r>
      <w:r>
        <w:rPr>
          <w:rFonts w:cs="Tahoma"/>
          <w:sz w:val="24"/>
          <w:szCs w:val="24"/>
        </w:rPr>
        <w:t>UP a F</w:t>
      </w:r>
      <w:r w:rsidR="00107480">
        <w:rPr>
          <w:rFonts w:cs="Tahoma"/>
          <w:sz w:val="24"/>
          <w:szCs w:val="24"/>
        </w:rPr>
        <w:t xml:space="preserve">N </w:t>
      </w:r>
      <w:r w:rsidRPr="00F35045">
        <w:rPr>
          <w:rFonts w:cs="Tahoma"/>
          <w:sz w:val="24"/>
          <w:szCs w:val="24"/>
        </w:rPr>
        <w:t>Olomouc</w:t>
      </w:r>
    </w:p>
    <w:p w:rsidR="00A82D24" w:rsidRPr="00F35045" w:rsidRDefault="00A82D24" w:rsidP="00DE466A">
      <w:pPr>
        <w:spacing w:line="360" w:lineRule="auto"/>
        <w:rPr>
          <w:rFonts w:cs="Tahoma"/>
          <w:sz w:val="24"/>
          <w:szCs w:val="24"/>
        </w:rPr>
      </w:pPr>
    </w:p>
    <w:p w:rsidR="00DE466A" w:rsidRDefault="00DE466A" w:rsidP="00DE466A">
      <w:pPr>
        <w:spacing w:line="360" w:lineRule="auto"/>
        <w:rPr>
          <w:rFonts w:cs="Tahoma"/>
          <w:sz w:val="24"/>
          <w:szCs w:val="24"/>
        </w:rPr>
      </w:pPr>
    </w:p>
    <w:p w:rsidR="001F2CF1" w:rsidRDefault="001F2CF1" w:rsidP="00DE466A">
      <w:pPr>
        <w:spacing w:line="360" w:lineRule="auto"/>
        <w:rPr>
          <w:rFonts w:cs="Tahoma"/>
          <w:sz w:val="24"/>
          <w:szCs w:val="24"/>
        </w:rPr>
      </w:pPr>
    </w:p>
    <w:p w:rsidR="00DE466A" w:rsidRDefault="00DE466A" w:rsidP="00DE466A">
      <w:pPr>
        <w:spacing w:line="360" w:lineRule="auto"/>
        <w:rPr>
          <w:rFonts w:cs="Tahoma"/>
          <w:sz w:val="24"/>
          <w:szCs w:val="24"/>
          <w:highlight w:val="yellow"/>
        </w:rPr>
      </w:pPr>
    </w:p>
    <w:p w:rsidR="00DE466A" w:rsidRDefault="00DE466A" w:rsidP="00DE466A">
      <w:pPr>
        <w:spacing w:line="360" w:lineRule="auto"/>
        <w:rPr>
          <w:rFonts w:cs="Tahoma"/>
          <w:sz w:val="24"/>
          <w:szCs w:val="24"/>
          <w:highlight w:val="yellow"/>
        </w:rPr>
      </w:pPr>
    </w:p>
    <w:p w:rsidR="00DE466A" w:rsidRDefault="00DE466A" w:rsidP="00DE466A">
      <w:pPr>
        <w:spacing w:line="360" w:lineRule="auto"/>
        <w:rPr>
          <w:rFonts w:cs="Tahoma"/>
          <w:sz w:val="24"/>
          <w:szCs w:val="24"/>
          <w:highlight w:val="yellow"/>
        </w:rPr>
      </w:pPr>
    </w:p>
    <w:p w:rsidR="00DE466A" w:rsidRDefault="00DE466A" w:rsidP="00DE466A">
      <w:pPr>
        <w:spacing w:line="360" w:lineRule="auto"/>
        <w:rPr>
          <w:rFonts w:cs="Tahoma"/>
          <w:sz w:val="24"/>
          <w:szCs w:val="24"/>
          <w:highlight w:val="yellow"/>
        </w:rPr>
      </w:pPr>
    </w:p>
    <w:p w:rsidR="00DE466A" w:rsidRDefault="00DE466A" w:rsidP="00DE466A">
      <w:pPr>
        <w:spacing w:line="360" w:lineRule="auto"/>
        <w:rPr>
          <w:rFonts w:cs="Tahoma"/>
          <w:sz w:val="24"/>
          <w:szCs w:val="24"/>
          <w:highlight w:val="yellow"/>
        </w:rPr>
      </w:pPr>
    </w:p>
    <w:p w:rsidR="00DE466A" w:rsidRDefault="00DE466A" w:rsidP="00DE466A">
      <w:pPr>
        <w:spacing w:line="360" w:lineRule="auto"/>
        <w:rPr>
          <w:rFonts w:cs="Tahoma"/>
          <w:sz w:val="24"/>
          <w:szCs w:val="24"/>
          <w:highlight w:val="yellow"/>
        </w:rPr>
      </w:pPr>
    </w:p>
    <w:p w:rsidR="00DE466A" w:rsidRDefault="00DE466A" w:rsidP="00DE466A">
      <w:pPr>
        <w:spacing w:line="360" w:lineRule="auto"/>
        <w:rPr>
          <w:rFonts w:cs="Tahoma"/>
          <w:sz w:val="24"/>
          <w:szCs w:val="24"/>
          <w:highlight w:val="yellow"/>
        </w:rPr>
      </w:pPr>
    </w:p>
    <w:p w:rsidR="00DE466A" w:rsidRDefault="00DE466A" w:rsidP="00DE466A">
      <w:pPr>
        <w:spacing w:line="360" w:lineRule="auto"/>
        <w:rPr>
          <w:rFonts w:cs="Tahoma"/>
          <w:sz w:val="24"/>
          <w:szCs w:val="24"/>
          <w:highlight w:val="yellow"/>
        </w:rPr>
      </w:pPr>
    </w:p>
    <w:p w:rsidR="00DE466A" w:rsidRPr="00060336" w:rsidRDefault="00DE466A" w:rsidP="00107480">
      <w:pPr>
        <w:spacing w:line="360" w:lineRule="auto"/>
        <w:jc w:val="both"/>
        <w:rPr>
          <w:rFonts w:cs="Tahoma"/>
          <w:sz w:val="24"/>
          <w:szCs w:val="24"/>
          <w:highlight w:val="yellow"/>
        </w:rPr>
      </w:pPr>
    </w:p>
    <w:p w:rsidR="00DE466A" w:rsidRDefault="00DE466A" w:rsidP="00107480">
      <w:pPr>
        <w:autoSpaceDE w:val="0"/>
        <w:autoSpaceDN w:val="0"/>
        <w:adjustRightInd w:val="0"/>
        <w:spacing w:after="0" w:line="360" w:lineRule="auto"/>
        <w:jc w:val="both"/>
        <w:rPr>
          <w:rFonts w:cs="Tahoma"/>
          <w:sz w:val="24"/>
          <w:szCs w:val="24"/>
        </w:rPr>
      </w:pPr>
      <w:r w:rsidRPr="00964BE1">
        <w:rPr>
          <w:rFonts w:cs="Tahoma"/>
          <w:sz w:val="24"/>
          <w:szCs w:val="24"/>
        </w:rPr>
        <w:t>Prohlašuji, že jsem di</w:t>
      </w:r>
      <w:r w:rsidR="002876B1">
        <w:rPr>
          <w:rFonts w:cs="Tahoma"/>
          <w:sz w:val="24"/>
          <w:szCs w:val="24"/>
        </w:rPr>
        <w:t>z</w:t>
      </w:r>
      <w:r w:rsidRPr="00964BE1">
        <w:rPr>
          <w:rFonts w:cs="Tahoma"/>
          <w:sz w:val="24"/>
          <w:szCs w:val="24"/>
        </w:rPr>
        <w:t xml:space="preserve">ertační práci vypracovala samostatně a výhradně s použitím citovaných pramenů. </w:t>
      </w:r>
    </w:p>
    <w:p w:rsidR="00DE466A" w:rsidRDefault="00DE466A" w:rsidP="00DE466A">
      <w:pPr>
        <w:autoSpaceDE w:val="0"/>
        <w:autoSpaceDN w:val="0"/>
        <w:adjustRightInd w:val="0"/>
        <w:spacing w:after="0" w:line="360" w:lineRule="auto"/>
        <w:rPr>
          <w:rFonts w:cs="Tahoma"/>
          <w:sz w:val="24"/>
          <w:szCs w:val="24"/>
        </w:rPr>
      </w:pPr>
    </w:p>
    <w:p w:rsidR="00DE466A" w:rsidRDefault="00DE466A" w:rsidP="00DE466A">
      <w:pPr>
        <w:autoSpaceDE w:val="0"/>
        <w:autoSpaceDN w:val="0"/>
        <w:adjustRightInd w:val="0"/>
        <w:spacing w:after="0" w:line="360" w:lineRule="auto"/>
        <w:rPr>
          <w:rFonts w:cs="Tahoma"/>
          <w:sz w:val="24"/>
          <w:szCs w:val="24"/>
        </w:rPr>
      </w:pPr>
    </w:p>
    <w:p w:rsidR="00DE466A" w:rsidRDefault="00DE466A" w:rsidP="00DE466A">
      <w:pPr>
        <w:autoSpaceDE w:val="0"/>
        <w:autoSpaceDN w:val="0"/>
        <w:adjustRightInd w:val="0"/>
        <w:spacing w:after="0" w:line="360" w:lineRule="auto"/>
        <w:rPr>
          <w:rFonts w:cs="Tahoma"/>
          <w:sz w:val="24"/>
          <w:szCs w:val="24"/>
        </w:rPr>
      </w:pPr>
      <w:r w:rsidRPr="00964BE1">
        <w:rPr>
          <w:rFonts w:cs="Tahoma"/>
          <w:sz w:val="24"/>
          <w:szCs w:val="24"/>
        </w:rPr>
        <w:t>V</w:t>
      </w:r>
      <w:r>
        <w:rPr>
          <w:rFonts w:cs="Tahoma"/>
          <w:sz w:val="24"/>
          <w:szCs w:val="24"/>
        </w:rPr>
        <w:t xml:space="preserve"> Olomouci </w:t>
      </w:r>
      <w:r w:rsidRPr="00964BE1">
        <w:rPr>
          <w:rFonts w:cs="Tahoma"/>
          <w:sz w:val="24"/>
          <w:szCs w:val="24"/>
        </w:rPr>
        <w:t>dne</w:t>
      </w:r>
      <w:r>
        <w:rPr>
          <w:rFonts w:cs="Tahoma"/>
          <w:sz w:val="24"/>
          <w:szCs w:val="24"/>
        </w:rPr>
        <w:tab/>
      </w:r>
      <w:r>
        <w:rPr>
          <w:rFonts w:cs="Tahoma"/>
          <w:sz w:val="24"/>
          <w:szCs w:val="24"/>
        </w:rPr>
        <w:tab/>
      </w:r>
      <w:r>
        <w:rPr>
          <w:rFonts w:cs="Tahoma"/>
          <w:sz w:val="24"/>
          <w:szCs w:val="24"/>
        </w:rPr>
        <w:tab/>
      </w:r>
      <w:r>
        <w:rPr>
          <w:rFonts w:cs="Tahoma"/>
          <w:sz w:val="24"/>
          <w:szCs w:val="24"/>
        </w:rPr>
        <w:tab/>
      </w:r>
      <w:r>
        <w:rPr>
          <w:rFonts w:cs="Tahoma"/>
          <w:sz w:val="24"/>
          <w:szCs w:val="24"/>
        </w:rPr>
        <w:tab/>
      </w:r>
      <w:r>
        <w:rPr>
          <w:rFonts w:cs="Tahoma"/>
          <w:sz w:val="24"/>
          <w:szCs w:val="24"/>
        </w:rPr>
        <w:tab/>
      </w:r>
      <w:r>
        <w:rPr>
          <w:rFonts w:cs="Tahoma"/>
          <w:sz w:val="24"/>
          <w:szCs w:val="24"/>
        </w:rPr>
        <w:tab/>
        <w:t>Podpis</w:t>
      </w:r>
      <w:r w:rsidRPr="00964BE1">
        <w:rPr>
          <w:rFonts w:cs="Tahoma"/>
          <w:sz w:val="24"/>
          <w:szCs w:val="24"/>
        </w:rPr>
        <w:br w:type="page"/>
      </w:r>
    </w:p>
    <w:p w:rsidR="00DE466A" w:rsidRDefault="00DE466A" w:rsidP="00DE466A">
      <w:pPr>
        <w:autoSpaceDE w:val="0"/>
        <w:autoSpaceDN w:val="0"/>
        <w:adjustRightInd w:val="0"/>
        <w:spacing w:after="0" w:line="360" w:lineRule="auto"/>
        <w:rPr>
          <w:rFonts w:cs="Tahoma"/>
          <w:b/>
          <w:sz w:val="24"/>
          <w:szCs w:val="24"/>
        </w:rPr>
      </w:pPr>
      <w:r w:rsidRPr="00964BE1">
        <w:rPr>
          <w:rFonts w:cs="Tahoma"/>
          <w:b/>
          <w:sz w:val="24"/>
          <w:szCs w:val="24"/>
        </w:rPr>
        <w:lastRenderedPageBreak/>
        <w:t>Poděkování</w:t>
      </w:r>
    </w:p>
    <w:p w:rsidR="00F47126" w:rsidRDefault="00F47126" w:rsidP="00DE466A">
      <w:pPr>
        <w:autoSpaceDE w:val="0"/>
        <w:autoSpaceDN w:val="0"/>
        <w:adjustRightInd w:val="0"/>
        <w:spacing w:after="0" w:line="360" w:lineRule="auto"/>
        <w:rPr>
          <w:rFonts w:cs="Tahoma"/>
          <w:b/>
          <w:sz w:val="24"/>
          <w:szCs w:val="24"/>
        </w:rPr>
      </w:pPr>
    </w:p>
    <w:p w:rsidR="00F47126" w:rsidRPr="00A83A7A" w:rsidRDefault="00A83A7A" w:rsidP="00107480">
      <w:pPr>
        <w:autoSpaceDE w:val="0"/>
        <w:autoSpaceDN w:val="0"/>
        <w:adjustRightInd w:val="0"/>
        <w:spacing w:after="0" w:line="360" w:lineRule="auto"/>
        <w:jc w:val="both"/>
        <w:rPr>
          <w:rFonts w:cs="Tahoma"/>
          <w:sz w:val="24"/>
          <w:szCs w:val="24"/>
        </w:rPr>
      </w:pPr>
      <w:r w:rsidRPr="00A83A7A">
        <w:rPr>
          <w:rFonts w:cs="Tahoma"/>
          <w:sz w:val="24"/>
          <w:szCs w:val="24"/>
        </w:rPr>
        <w:t>Ráda bych poděkovala svému školiteli</w:t>
      </w:r>
      <w:r>
        <w:rPr>
          <w:rFonts w:cs="Tahoma"/>
          <w:sz w:val="24"/>
          <w:szCs w:val="24"/>
        </w:rPr>
        <w:t xml:space="preserve"> za</w:t>
      </w:r>
      <w:r w:rsidRPr="00A83A7A">
        <w:rPr>
          <w:rFonts w:cs="Tahoma"/>
          <w:sz w:val="24"/>
          <w:szCs w:val="24"/>
        </w:rPr>
        <w:t xml:space="preserve"> </w:t>
      </w:r>
      <w:r>
        <w:rPr>
          <w:rFonts w:cs="Tahoma"/>
          <w:sz w:val="24"/>
          <w:szCs w:val="24"/>
        </w:rPr>
        <w:t>podporu a podnětné rady k (nejen) hrudní radiologii a své rodině za oporu, lásku, trpělivost a první korektury mé práce.</w:t>
      </w:r>
    </w:p>
    <w:p w:rsidR="00F47126" w:rsidRDefault="00F47126" w:rsidP="00107480">
      <w:pPr>
        <w:autoSpaceDE w:val="0"/>
        <w:autoSpaceDN w:val="0"/>
        <w:adjustRightInd w:val="0"/>
        <w:spacing w:after="0" w:line="360" w:lineRule="auto"/>
        <w:jc w:val="both"/>
        <w:rPr>
          <w:rFonts w:cs="Tahoma"/>
          <w:b/>
          <w:sz w:val="24"/>
          <w:szCs w:val="24"/>
        </w:rPr>
      </w:pPr>
    </w:p>
    <w:p w:rsidR="00F47126" w:rsidRDefault="00F47126" w:rsidP="00DE466A">
      <w:pPr>
        <w:autoSpaceDE w:val="0"/>
        <w:autoSpaceDN w:val="0"/>
        <w:adjustRightInd w:val="0"/>
        <w:spacing w:after="0" w:line="360" w:lineRule="auto"/>
        <w:rPr>
          <w:rFonts w:cs="Tahoma"/>
          <w:b/>
          <w:sz w:val="24"/>
          <w:szCs w:val="24"/>
        </w:rPr>
      </w:pPr>
    </w:p>
    <w:p w:rsidR="00F47126" w:rsidRDefault="00F47126" w:rsidP="00DE466A">
      <w:pPr>
        <w:autoSpaceDE w:val="0"/>
        <w:autoSpaceDN w:val="0"/>
        <w:adjustRightInd w:val="0"/>
        <w:spacing w:after="0" w:line="360" w:lineRule="auto"/>
        <w:rPr>
          <w:rFonts w:cs="Tahoma"/>
          <w:b/>
          <w:sz w:val="24"/>
          <w:szCs w:val="24"/>
        </w:rPr>
      </w:pPr>
    </w:p>
    <w:p w:rsidR="00F47126" w:rsidRDefault="00F47126" w:rsidP="00DE466A">
      <w:pPr>
        <w:autoSpaceDE w:val="0"/>
        <w:autoSpaceDN w:val="0"/>
        <w:adjustRightInd w:val="0"/>
        <w:spacing w:after="0" w:line="360" w:lineRule="auto"/>
        <w:rPr>
          <w:rFonts w:cs="Tahoma"/>
          <w:b/>
          <w:sz w:val="24"/>
          <w:szCs w:val="24"/>
        </w:rPr>
      </w:pPr>
    </w:p>
    <w:p w:rsidR="00F47126" w:rsidRDefault="00F47126" w:rsidP="00DE466A">
      <w:pPr>
        <w:autoSpaceDE w:val="0"/>
        <w:autoSpaceDN w:val="0"/>
        <w:adjustRightInd w:val="0"/>
        <w:spacing w:after="0" w:line="360" w:lineRule="auto"/>
        <w:rPr>
          <w:rFonts w:cs="Tahoma"/>
          <w:b/>
          <w:sz w:val="24"/>
          <w:szCs w:val="24"/>
        </w:rPr>
      </w:pPr>
    </w:p>
    <w:p w:rsidR="00F47126" w:rsidRDefault="00F47126" w:rsidP="00DE466A">
      <w:pPr>
        <w:autoSpaceDE w:val="0"/>
        <w:autoSpaceDN w:val="0"/>
        <w:adjustRightInd w:val="0"/>
        <w:spacing w:after="0" w:line="360" w:lineRule="auto"/>
        <w:rPr>
          <w:rFonts w:cs="Tahoma"/>
          <w:b/>
          <w:sz w:val="24"/>
          <w:szCs w:val="24"/>
        </w:rPr>
      </w:pPr>
    </w:p>
    <w:p w:rsidR="00F47126" w:rsidRDefault="00F47126" w:rsidP="00DE466A">
      <w:pPr>
        <w:autoSpaceDE w:val="0"/>
        <w:autoSpaceDN w:val="0"/>
        <w:adjustRightInd w:val="0"/>
        <w:spacing w:after="0" w:line="360" w:lineRule="auto"/>
        <w:rPr>
          <w:rFonts w:cs="Tahoma"/>
          <w:b/>
          <w:sz w:val="24"/>
          <w:szCs w:val="24"/>
        </w:rPr>
      </w:pPr>
    </w:p>
    <w:p w:rsidR="00F47126" w:rsidRDefault="00F47126" w:rsidP="00DE466A">
      <w:pPr>
        <w:autoSpaceDE w:val="0"/>
        <w:autoSpaceDN w:val="0"/>
        <w:adjustRightInd w:val="0"/>
        <w:spacing w:after="0" w:line="360" w:lineRule="auto"/>
        <w:rPr>
          <w:rFonts w:cs="Tahoma"/>
          <w:b/>
          <w:sz w:val="24"/>
          <w:szCs w:val="24"/>
        </w:rPr>
      </w:pPr>
    </w:p>
    <w:p w:rsidR="00F47126" w:rsidRDefault="00F47126" w:rsidP="00DE466A">
      <w:pPr>
        <w:autoSpaceDE w:val="0"/>
        <w:autoSpaceDN w:val="0"/>
        <w:adjustRightInd w:val="0"/>
        <w:spacing w:after="0" w:line="360" w:lineRule="auto"/>
        <w:rPr>
          <w:rFonts w:cs="Tahoma"/>
          <w:b/>
          <w:sz w:val="24"/>
          <w:szCs w:val="24"/>
        </w:rPr>
      </w:pPr>
    </w:p>
    <w:p w:rsidR="00F47126" w:rsidRDefault="00F47126" w:rsidP="00DE466A">
      <w:pPr>
        <w:autoSpaceDE w:val="0"/>
        <w:autoSpaceDN w:val="0"/>
        <w:adjustRightInd w:val="0"/>
        <w:spacing w:after="0" w:line="360" w:lineRule="auto"/>
        <w:rPr>
          <w:rFonts w:cs="Tahoma"/>
          <w:b/>
          <w:sz w:val="24"/>
          <w:szCs w:val="24"/>
        </w:rPr>
      </w:pPr>
    </w:p>
    <w:p w:rsidR="00F47126" w:rsidRDefault="00F47126" w:rsidP="00DE466A">
      <w:pPr>
        <w:autoSpaceDE w:val="0"/>
        <w:autoSpaceDN w:val="0"/>
        <w:adjustRightInd w:val="0"/>
        <w:spacing w:after="0" w:line="360" w:lineRule="auto"/>
        <w:rPr>
          <w:rFonts w:cs="Tahoma"/>
          <w:b/>
          <w:sz w:val="24"/>
          <w:szCs w:val="24"/>
        </w:rPr>
      </w:pPr>
    </w:p>
    <w:p w:rsidR="00F47126" w:rsidRDefault="00F47126" w:rsidP="00DE466A">
      <w:pPr>
        <w:autoSpaceDE w:val="0"/>
        <w:autoSpaceDN w:val="0"/>
        <w:adjustRightInd w:val="0"/>
        <w:spacing w:after="0" w:line="360" w:lineRule="auto"/>
        <w:rPr>
          <w:rFonts w:cs="Tahoma"/>
          <w:b/>
          <w:sz w:val="24"/>
          <w:szCs w:val="24"/>
        </w:rPr>
      </w:pPr>
    </w:p>
    <w:p w:rsidR="00F47126" w:rsidRDefault="00F47126" w:rsidP="00DE466A">
      <w:pPr>
        <w:autoSpaceDE w:val="0"/>
        <w:autoSpaceDN w:val="0"/>
        <w:adjustRightInd w:val="0"/>
        <w:spacing w:after="0" w:line="360" w:lineRule="auto"/>
        <w:rPr>
          <w:rFonts w:cs="Tahoma"/>
          <w:b/>
          <w:sz w:val="24"/>
          <w:szCs w:val="24"/>
        </w:rPr>
      </w:pPr>
    </w:p>
    <w:p w:rsidR="00F47126" w:rsidRDefault="00F47126" w:rsidP="00DE466A">
      <w:pPr>
        <w:autoSpaceDE w:val="0"/>
        <w:autoSpaceDN w:val="0"/>
        <w:adjustRightInd w:val="0"/>
        <w:spacing w:after="0" w:line="360" w:lineRule="auto"/>
        <w:rPr>
          <w:rFonts w:cs="Tahoma"/>
          <w:b/>
          <w:sz w:val="24"/>
          <w:szCs w:val="24"/>
        </w:rPr>
      </w:pPr>
    </w:p>
    <w:p w:rsidR="00F47126" w:rsidRDefault="00F47126" w:rsidP="00DE466A">
      <w:pPr>
        <w:autoSpaceDE w:val="0"/>
        <w:autoSpaceDN w:val="0"/>
        <w:adjustRightInd w:val="0"/>
        <w:spacing w:after="0" w:line="360" w:lineRule="auto"/>
        <w:rPr>
          <w:rFonts w:cs="Tahoma"/>
          <w:b/>
          <w:sz w:val="24"/>
          <w:szCs w:val="24"/>
        </w:rPr>
      </w:pPr>
    </w:p>
    <w:p w:rsidR="00F47126" w:rsidRDefault="00F47126" w:rsidP="00DE466A">
      <w:pPr>
        <w:autoSpaceDE w:val="0"/>
        <w:autoSpaceDN w:val="0"/>
        <w:adjustRightInd w:val="0"/>
        <w:spacing w:after="0" w:line="360" w:lineRule="auto"/>
        <w:rPr>
          <w:rFonts w:cs="Tahoma"/>
          <w:b/>
          <w:sz w:val="24"/>
          <w:szCs w:val="24"/>
        </w:rPr>
      </w:pPr>
    </w:p>
    <w:p w:rsidR="00F47126" w:rsidRDefault="00F47126" w:rsidP="00DE466A">
      <w:pPr>
        <w:autoSpaceDE w:val="0"/>
        <w:autoSpaceDN w:val="0"/>
        <w:adjustRightInd w:val="0"/>
        <w:spacing w:after="0" w:line="360" w:lineRule="auto"/>
        <w:rPr>
          <w:rFonts w:cs="Tahoma"/>
          <w:b/>
          <w:sz w:val="24"/>
          <w:szCs w:val="24"/>
        </w:rPr>
      </w:pPr>
    </w:p>
    <w:p w:rsidR="00F47126" w:rsidRDefault="00F47126" w:rsidP="00DE466A">
      <w:pPr>
        <w:autoSpaceDE w:val="0"/>
        <w:autoSpaceDN w:val="0"/>
        <w:adjustRightInd w:val="0"/>
        <w:spacing w:after="0" w:line="360" w:lineRule="auto"/>
        <w:rPr>
          <w:rFonts w:cs="Tahoma"/>
          <w:b/>
          <w:sz w:val="24"/>
          <w:szCs w:val="24"/>
        </w:rPr>
      </w:pPr>
    </w:p>
    <w:p w:rsidR="00F47126" w:rsidRDefault="00F47126" w:rsidP="00DE466A">
      <w:pPr>
        <w:autoSpaceDE w:val="0"/>
        <w:autoSpaceDN w:val="0"/>
        <w:adjustRightInd w:val="0"/>
        <w:spacing w:after="0" w:line="360" w:lineRule="auto"/>
        <w:rPr>
          <w:rFonts w:cs="Tahoma"/>
          <w:b/>
          <w:sz w:val="24"/>
          <w:szCs w:val="24"/>
        </w:rPr>
      </w:pPr>
    </w:p>
    <w:p w:rsidR="00F47126" w:rsidRDefault="00F47126" w:rsidP="00DE466A">
      <w:pPr>
        <w:autoSpaceDE w:val="0"/>
        <w:autoSpaceDN w:val="0"/>
        <w:adjustRightInd w:val="0"/>
        <w:spacing w:after="0" w:line="360" w:lineRule="auto"/>
        <w:rPr>
          <w:rFonts w:cs="Tahoma"/>
          <w:b/>
          <w:sz w:val="24"/>
          <w:szCs w:val="24"/>
        </w:rPr>
      </w:pPr>
    </w:p>
    <w:p w:rsidR="00F47126" w:rsidRDefault="00F47126" w:rsidP="00DE466A">
      <w:pPr>
        <w:autoSpaceDE w:val="0"/>
        <w:autoSpaceDN w:val="0"/>
        <w:adjustRightInd w:val="0"/>
        <w:spacing w:after="0" w:line="360" w:lineRule="auto"/>
        <w:rPr>
          <w:rFonts w:cs="Tahoma"/>
          <w:b/>
          <w:sz w:val="24"/>
          <w:szCs w:val="24"/>
        </w:rPr>
      </w:pPr>
    </w:p>
    <w:p w:rsidR="002402B9" w:rsidRDefault="002402B9" w:rsidP="00DE466A">
      <w:pPr>
        <w:autoSpaceDE w:val="0"/>
        <w:autoSpaceDN w:val="0"/>
        <w:adjustRightInd w:val="0"/>
        <w:spacing w:after="0" w:line="360" w:lineRule="auto"/>
        <w:rPr>
          <w:rFonts w:cs="Tahoma"/>
          <w:b/>
          <w:sz w:val="24"/>
          <w:szCs w:val="24"/>
        </w:rPr>
      </w:pPr>
    </w:p>
    <w:p w:rsidR="002402B9" w:rsidRDefault="002402B9" w:rsidP="00DE466A">
      <w:pPr>
        <w:autoSpaceDE w:val="0"/>
        <w:autoSpaceDN w:val="0"/>
        <w:adjustRightInd w:val="0"/>
        <w:spacing w:after="0" w:line="360" w:lineRule="auto"/>
        <w:rPr>
          <w:rFonts w:cs="Tahoma"/>
          <w:b/>
          <w:sz w:val="24"/>
          <w:szCs w:val="24"/>
        </w:rPr>
      </w:pPr>
    </w:p>
    <w:p w:rsidR="002402B9" w:rsidRDefault="002402B9" w:rsidP="00DE466A">
      <w:pPr>
        <w:autoSpaceDE w:val="0"/>
        <w:autoSpaceDN w:val="0"/>
        <w:adjustRightInd w:val="0"/>
        <w:spacing w:after="0" w:line="360" w:lineRule="auto"/>
        <w:rPr>
          <w:rFonts w:cs="Tahoma"/>
          <w:b/>
          <w:sz w:val="24"/>
          <w:szCs w:val="24"/>
        </w:rPr>
      </w:pPr>
    </w:p>
    <w:p w:rsidR="00F47126" w:rsidRDefault="00F47126" w:rsidP="00DE466A">
      <w:pPr>
        <w:autoSpaceDE w:val="0"/>
        <w:autoSpaceDN w:val="0"/>
        <w:adjustRightInd w:val="0"/>
        <w:spacing w:after="0" w:line="360" w:lineRule="auto"/>
        <w:rPr>
          <w:rFonts w:cs="Tahoma"/>
          <w:b/>
          <w:sz w:val="24"/>
          <w:szCs w:val="24"/>
        </w:rPr>
      </w:pPr>
    </w:p>
    <w:p w:rsidR="00D46709" w:rsidRDefault="00436225" w:rsidP="00D46709">
      <w:pPr>
        <w:shd w:val="clear" w:color="auto" w:fill="FFFFFF"/>
        <w:spacing w:before="100" w:beforeAutospacing="1" w:after="100" w:afterAutospacing="1" w:line="360" w:lineRule="auto"/>
        <w:rPr>
          <w:rFonts w:ascii="Tahoma" w:hAnsi="Tahoma" w:cs="Tahoma"/>
          <w:lang w:val="en-US"/>
        </w:rPr>
      </w:pPr>
      <w:r w:rsidRPr="00704691">
        <w:rPr>
          <w:rFonts w:ascii="Tahoma" w:hAnsi="Tahoma" w:cs="Tahoma"/>
        </w:rPr>
        <w:t>Podpořeno granty IGA LF</w:t>
      </w:r>
      <w:r w:rsidRPr="00133030">
        <w:rPr>
          <w:rFonts w:ascii="Tahoma" w:hAnsi="Tahoma" w:cs="Tahoma"/>
          <w:lang w:val="en-US"/>
        </w:rPr>
        <w:t xml:space="preserve"> 2015 003, IGA LF</w:t>
      </w:r>
      <w:r>
        <w:rPr>
          <w:rFonts w:ascii="Tahoma" w:hAnsi="Tahoma" w:cs="Tahoma"/>
          <w:lang w:val="en-US"/>
        </w:rPr>
        <w:t xml:space="preserve"> 2016 004, IGA LF 2017 001</w:t>
      </w:r>
      <w:r w:rsidR="00704691">
        <w:rPr>
          <w:rFonts w:ascii="Tahoma" w:hAnsi="Tahoma" w:cs="Tahoma"/>
          <w:lang w:val="en-US"/>
        </w:rPr>
        <w:t xml:space="preserve"> a IGA LF 2018 002</w:t>
      </w:r>
      <w:r w:rsidR="00704691" w:rsidRPr="000A26D3">
        <w:rPr>
          <w:rFonts w:ascii="Tahoma" w:hAnsi="Tahoma" w:cs="Tahoma"/>
          <w:lang w:val="en-US"/>
        </w:rPr>
        <w:t>.</w:t>
      </w:r>
      <w:r w:rsidR="00704691" w:rsidRPr="00D46709">
        <w:rPr>
          <w:rFonts w:ascii="Tahoma" w:hAnsi="Tahoma" w:cs="Tahoma"/>
          <w:lang w:val="en-US"/>
        </w:rPr>
        <w:t xml:space="preserve"> </w:t>
      </w:r>
      <w:r w:rsidR="00D46709" w:rsidRPr="00D46709">
        <w:rPr>
          <w:rFonts w:ascii="Tahoma" w:hAnsi="Tahoma" w:cs="Tahoma"/>
          <w:lang w:val="en-US"/>
        </w:rPr>
        <w:t xml:space="preserve"> </w:t>
      </w:r>
    </w:p>
    <w:p w:rsidR="00DE466A" w:rsidRPr="001F2CF1" w:rsidRDefault="00B86944" w:rsidP="0010068C">
      <w:pPr>
        <w:pStyle w:val="DPnadpis1"/>
        <w:rPr>
          <w:color w:val="auto"/>
        </w:rPr>
      </w:pPr>
      <w:r w:rsidRPr="00B86944">
        <w:rPr>
          <w:noProof/>
        </w:rPr>
        <w:lastRenderedPageBreak/>
        <w:pict>
          <v:line id="Přímá spojnice 55" o:spid="_x0000_s1026" style="position:absolute;z-index:251727360;visibility:visible;mso-wrap-style:square;mso-wrap-distance-left:9pt;mso-wrap-distance-top:0;mso-wrap-distance-right:9pt;mso-wrap-distance-bottom:0;mso-position-horizontal:absolute;mso-position-horizontal-relative:text;mso-position-vertical:absolute;mso-position-vertical-relative:text" from="0,21.3pt" to="438.9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" strokecolor="#c00000" strokeweight=".5pt">
            <v:stroke joinstyle="miter"/>
          </v:line>
        </w:pict>
      </w:r>
      <w:r w:rsidR="00924E19" w:rsidRPr="001F2CF1">
        <w:rPr>
          <w:color w:val="auto"/>
        </w:rPr>
        <w:t>O</w:t>
      </w:r>
      <w:r w:rsidR="00DE466A" w:rsidRPr="001F2CF1">
        <w:rPr>
          <w:color w:val="auto"/>
        </w:rPr>
        <w:t>bsah</w:t>
      </w:r>
    </w:p>
    <w:p w:rsidR="00DE466A" w:rsidRPr="007D4C75" w:rsidRDefault="00DE466A" w:rsidP="00646E19">
      <w:pPr>
        <w:pStyle w:val="Odstavecseseznamem"/>
        <w:spacing w:line="360" w:lineRule="auto"/>
        <w:ind w:left="360"/>
        <w:rPr>
          <w:b/>
          <w:sz w:val="24"/>
          <w:szCs w:val="24"/>
          <w:u w:val="single" w:color="F2F2F2" w:themeColor="background1" w:themeShade="F2"/>
        </w:rPr>
      </w:pPr>
      <w:r w:rsidRPr="007D4C75">
        <w:rPr>
          <w:b/>
          <w:sz w:val="24"/>
          <w:szCs w:val="24"/>
          <w:u w:val="single" w:color="F2F2F2" w:themeColor="background1" w:themeShade="F2"/>
        </w:rPr>
        <w:t>Seznam zkratek</w:t>
      </w:r>
      <w:r w:rsidR="008621A5" w:rsidRPr="007D4C75">
        <w:rPr>
          <w:b/>
          <w:sz w:val="24"/>
          <w:szCs w:val="24"/>
          <w:u w:val="single" w:color="F2F2F2" w:themeColor="background1" w:themeShade="F2"/>
        </w:rPr>
        <w:tab/>
      </w:r>
      <w:r w:rsidR="008621A5" w:rsidRPr="007D4C75">
        <w:rPr>
          <w:b/>
          <w:sz w:val="24"/>
          <w:szCs w:val="24"/>
          <w:u w:val="single" w:color="F2F2F2" w:themeColor="background1" w:themeShade="F2"/>
        </w:rPr>
        <w:tab/>
      </w:r>
      <w:r w:rsidR="008621A5" w:rsidRPr="007D4C75">
        <w:rPr>
          <w:b/>
          <w:sz w:val="24"/>
          <w:szCs w:val="24"/>
          <w:u w:val="single" w:color="F2F2F2" w:themeColor="background1" w:themeShade="F2"/>
        </w:rPr>
        <w:tab/>
      </w:r>
      <w:r w:rsidR="008621A5" w:rsidRPr="007D4C75">
        <w:rPr>
          <w:b/>
          <w:sz w:val="24"/>
          <w:szCs w:val="24"/>
          <w:u w:val="single" w:color="F2F2F2" w:themeColor="background1" w:themeShade="F2"/>
        </w:rPr>
        <w:tab/>
      </w:r>
      <w:r w:rsidR="008621A5" w:rsidRPr="007D4C75">
        <w:rPr>
          <w:b/>
          <w:sz w:val="24"/>
          <w:szCs w:val="24"/>
          <w:u w:val="single" w:color="F2F2F2" w:themeColor="background1" w:themeShade="F2"/>
        </w:rPr>
        <w:tab/>
      </w:r>
      <w:r w:rsidR="008621A5" w:rsidRPr="007D4C75">
        <w:rPr>
          <w:b/>
          <w:sz w:val="24"/>
          <w:szCs w:val="24"/>
          <w:u w:val="single" w:color="F2F2F2" w:themeColor="background1" w:themeShade="F2"/>
        </w:rPr>
        <w:tab/>
      </w:r>
      <w:r w:rsidR="008621A5" w:rsidRPr="007D4C75">
        <w:rPr>
          <w:b/>
          <w:sz w:val="24"/>
          <w:szCs w:val="24"/>
          <w:u w:val="single" w:color="F2F2F2" w:themeColor="background1" w:themeShade="F2"/>
        </w:rPr>
        <w:tab/>
      </w:r>
      <w:r w:rsidR="008621A5" w:rsidRPr="007D4C75">
        <w:rPr>
          <w:b/>
          <w:sz w:val="24"/>
          <w:szCs w:val="24"/>
          <w:u w:val="single" w:color="F2F2F2" w:themeColor="background1" w:themeShade="F2"/>
        </w:rPr>
        <w:tab/>
      </w:r>
      <w:r w:rsidR="003E7E6D" w:rsidRPr="007D4C75">
        <w:rPr>
          <w:b/>
          <w:sz w:val="24"/>
          <w:szCs w:val="24"/>
          <w:u w:val="single" w:color="F2F2F2" w:themeColor="background1" w:themeShade="F2"/>
        </w:rPr>
        <w:tab/>
      </w:r>
      <w:r w:rsidR="008621A5" w:rsidRPr="007D4C75">
        <w:rPr>
          <w:b/>
          <w:sz w:val="24"/>
          <w:szCs w:val="24"/>
          <w:u w:val="single" w:color="F2F2F2" w:themeColor="background1" w:themeShade="F2"/>
        </w:rPr>
        <w:tab/>
      </w:r>
      <w:r w:rsidR="00783D25">
        <w:rPr>
          <w:b/>
          <w:sz w:val="24"/>
          <w:szCs w:val="24"/>
          <w:u w:val="single" w:color="F2F2F2" w:themeColor="background1" w:themeShade="F2"/>
        </w:rPr>
        <w:t xml:space="preserve">  </w:t>
      </w:r>
      <w:r w:rsidR="001F2CF1" w:rsidRPr="007D4C75">
        <w:rPr>
          <w:sz w:val="24"/>
          <w:szCs w:val="24"/>
          <w:u w:val="single" w:color="F2F2F2" w:themeColor="background1" w:themeShade="F2"/>
        </w:rPr>
        <w:t>6</w:t>
      </w:r>
    </w:p>
    <w:p w:rsidR="00DE466A" w:rsidRPr="007D4C75" w:rsidRDefault="00DE466A" w:rsidP="00BB3BBA">
      <w:pPr>
        <w:pStyle w:val="Odstavecseseznamem"/>
        <w:numPr>
          <w:ilvl w:val="0"/>
          <w:numId w:val="14"/>
        </w:numPr>
        <w:spacing w:line="360" w:lineRule="auto"/>
        <w:rPr>
          <w:b/>
          <w:sz w:val="24"/>
          <w:szCs w:val="24"/>
          <w:u w:val="single" w:color="F2F2F2" w:themeColor="background1" w:themeShade="F2"/>
        </w:rPr>
      </w:pPr>
      <w:r w:rsidRPr="007D4C75">
        <w:rPr>
          <w:b/>
          <w:sz w:val="24"/>
          <w:szCs w:val="24"/>
          <w:u w:val="single" w:color="F2F2F2" w:themeColor="background1" w:themeShade="F2"/>
        </w:rPr>
        <w:t>Úvod do problematiky</w:t>
      </w:r>
      <w:r w:rsidR="008621A5" w:rsidRPr="007D4C75">
        <w:rPr>
          <w:b/>
          <w:sz w:val="24"/>
          <w:szCs w:val="24"/>
          <w:u w:val="single" w:color="F2F2F2" w:themeColor="background1" w:themeShade="F2"/>
        </w:rPr>
        <w:tab/>
      </w:r>
      <w:r w:rsidR="008621A5" w:rsidRPr="007D4C75">
        <w:rPr>
          <w:b/>
          <w:sz w:val="24"/>
          <w:szCs w:val="24"/>
          <w:u w:val="single" w:color="F2F2F2" w:themeColor="background1" w:themeShade="F2"/>
        </w:rPr>
        <w:tab/>
      </w:r>
      <w:r w:rsidR="008621A5" w:rsidRPr="007D4C75">
        <w:rPr>
          <w:b/>
          <w:sz w:val="24"/>
          <w:szCs w:val="24"/>
          <w:u w:val="single" w:color="F2F2F2" w:themeColor="background1" w:themeShade="F2"/>
        </w:rPr>
        <w:tab/>
      </w:r>
      <w:r w:rsidR="008621A5" w:rsidRPr="007D4C75">
        <w:rPr>
          <w:b/>
          <w:sz w:val="24"/>
          <w:szCs w:val="24"/>
          <w:u w:val="single" w:color="F2F2F2" w:themeColor="background1" w:themeShade="F2"/>
        </w:rPr>
        <w:tab/>
      </w:r>
      <w:r w:rsidR="008621A5" w:rsidRPr="007D4C75">
        <w:rPr>
          <w:b/>
          <w:sz w:val="24"/>
          <w:szCs w:val="24"/>
          <w:u w:val="single" w:color="F2F2F2" w:themeColor="background1" w:themeShade="F2"/>
        </w:rPr>
        <w:tab/>
      </w:r>
      <w:r w:rsidR="008621A5" w:rsidRPr="007D4C75">
        <w:rPr>
          <w:b/>
          <w:sz w:val="24"/>
          <w:szCs w:val="24"/>
          <w:u w:val="single" w:color="F2F2F2" w:themeColor="background1" w:themeShade="F2"/>
        </w:rPr>
        <w:tab/>
      </w:r>
      <w:r w:rsidR="008621A5" w:rsidRPr="007D4C75">
        <w:rPr>
          <w:b/>
          <w:sz w:val="24"/>
          <w:szCs w:val="24"/>
          <w:u w:val="single" w:color="F2F2F2" w:themeColor="background1" w:themeShade="F2"/>
        </w:rPr>
        <w:tab/>
      </w:r>
      <w:r w:rsidR="008621A5" w:rsidRPr="007D4C75">
        <w:rPr>
          <w:b/>
          <w:sz w:val="24"/>
          <w:szCs w:val="24"/>
          <w:u w:val="single" w:color="F2F2F2" w:themeColor="background1" w:themeShade="F2"/>
        </w:rPr>
        <w:tab/>
      </w:r>
      <w:r w:rsidR="003E7E6D" w:rsidRPr="007D4C75">
        <w:rPr>
          <w:b/>
          <w:sz w:val="24"/>
          <w:szCs w:val="24"/>
          <w:u w:val="single" w:color="F2F2F2" w:themeColor="background1" w:themeShade="F2"/>
        </w:rPr>
        <w:tab/>
      </w:r>
      <w:r w:rsidR="00783D25">
        <w:rPr>
          <w:b/>
          <w:sz w:val="24"/>
          <w:szCs w:val="24"/>
          <w:u w:val="single" w:color="F2F2F2" w:themeColor="background1" w:themeShade="F2"/>
        </w:rPr>
        <w:t xml:space="preserve">  </w:t>
      </w:r>
      <w:r w:rsidR="001F2CF1" w:rsidRPr="007D4C75">
        <w:rPr>
          <w:sz w:val="24"/>
          <w:szCs w:val="24"/>
          <w:u w:val="single" w:color="F2F2F2" w:themeColor="background1" w:themeShade="F2"/>
        </w:rPr>
        <w:t>7</w:t>
      </w:r>
    </w:p>
    <w:p w:rsidR="00DE466A" w:rsidRPr="007D4C75" w:rsidRDefault="00DE466A" w:rsidP="00BB3BBA">
      <w:pPr>
        <w:pStyle w:val="Odstavecseseznamem"/>
        <w:numPr>
          <w:ilvl w:val="1"/>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Plicní </w:t>
      </w:r>
      <w:proofErr w:type="spellStart"/>
      <w:r w:rsidRPr="007D4C75">
        <w:rPr>
          <w:sz w:val="24"/>
          <w:szCs w:val="24"/>
          <w:u w:val="single" w:color="F2F2F2" w:themeColor="background1" w:themeShade="F2"/>
        </w:rPr>
        <w:t>interlobia</w:t>
      </w:r>
      <w:proofErr w:type="spellEnd"/>
      <w:r w:rsidR="00AE2B43" w:rsidRPr="007D4C75">
        <w:rPr>
          <w:sz w:val="24"/>
          <w:szCs w:val="24"/>
          <w:u w:val="single" w:color="F2F2F2" w:themeColor="background1" w:themeShade="F2"/>
        </w:rPr>
        <w:t xml:space="preserve"> </w:t>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783D25">
        <w:rPr>
          <w:sz w:val="24"/>
          <w:szCs w:val="24"/>
          <w:u w:val="single" w:color="F2F2F2" w:themeColor="background1" w:themeShade="F2"/>
        </w:rPr>
        <w:t xml:space="preserve">  </w:t>
      </w:r>
      <w:r w:rsidR="001F2CF1" w:rsidRPr="007D4C75">
        <w:rPr>
          <w:sz w:val="24"/>
          <w:szCs w:val="24"/>
          <w:u w:val="single" w:color="F2F2F2" w:themeColor="background1" w:themeShade="F2"/>
        </w:rPr>
        <w:t>7</w:t>
      </w:r>
    </w:p>
    <w:p w:rsidR="00DE466A" w:rsidRPr="007D4C75" w:rsidRDefault="00DE466A" w:rsidP="00BB3BBA">
      <w:pPr>
        <w:pStyle w:val="Odstavecseseznamem"/>
        <w:numPr>
          <w:ilvl w:val="1"/>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Zobrazení </w:t>
      </w:r>
      <w:proofErr w:type="spellStart"/>
      <w:r w:rsidRPr="007D4C75">
        <w:rPr>
          <w:sz w:val="24"/>
          <w:szCs w:val="24"/>
          <w:u w:val="single" w:color="F2F2F2" w:themeColor="background1" w:themeShade="F2"/>
        </w:rPr>
        <w:t>interlobií</w:t>
      </w:r>
      <w:proofErr w:type="spellEnd"/>
      <w:r w:rsidRPr="007D4C75">
        <w:rPr>
          <w:sz w:val="24"/>
          <w:szCs w:val="24"/>
          <w:u w:val="single" w:color="F2F2F2" w:themeColor="background1" w:themeShade="F2"/>
        </w:rPr>
        <w:t xml:space="preserve"> na HRCT</w:t>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783D25">
        <w:rPr>
          <w:sz w:val="24"/>
          <w:szCs w:val="24"/>
          <w:u w:val="single" w:color="F2F2F2" w:themeColor="background1" w:themeShade="F2"/>
        </w:rPr>
        <w:t xml:space="preserve">  </w:t>
      </w:r>
      <w:r w:rsidR="001F2CF1" w:rsidRPr="007D4C75">
        <w:rPr>
          <w:sz w:val="24"/>
          <w:szCs w:val="24"/>
          <w:u w:val="single" w:color="F2F2F2" w:themeColor="background1" w:themeShade="F2"/>
        </w:rPr>
        <w:t>7</w:t>
      </w:r>
    </w:p>
    <w:p w:rsidR="00DE466A" w:rsidRPr="007D4C75" w:rsidRDefault="00DE466A" w:rsidP="00BB3BBA">
      <w:pPr>
        <w:pStyle w:val="Odstavecseseznamem"/>
        <w:numPr>
          <w:ilvl w:val="1"/>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Poloha </w:t>
      </w:r>
      <w:proofErr w:type="spellStart"/>
      <w:r w:rsidRPr="007D4C75">
        <w:rPr>
          <w:sz w:val="24"/>
          <w:szCs w:val="24"/>
          <w:u w:val="single" w:color="F2F2F2" w:themeColor="background1" w:themeShade="F2"/>
        </w:rPr>
        <w:t>interlobií</w:t>
      </w:r>
      <w:proofErr w:type="spellEnd"/>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783D25">
        <w:rPr>
          <w:sz w:val="24"/>
          <w:szCs w:val="24"/>
          <w:u w:val="single" w:color="F2F2F2" w:themeColor="background1" w:themeShade="F2"/>
        </w:rPr>
        <w:t xml:space="preserve">  </w:t>
      </w:r>
      <w:r w:rsidR="001F2CF1" w:rsidRPr="007D4C75">
        <w:rPr>
          <w:sz w:val="24"/>
          <w:szCs w:val="24"/>
          <w:u w:val="single" w:color="F2F2F2" w:themeColor="background1" w:themeShade="F2"/>
        </w:rPr>
        <w:t>7</w:t>
      </w:r>
    </w:p>
    <w:p w:rsidR="00DE466A" w:rsidRPr="007D4C75" w:rsidRDefault="00DE466A" w:rsidP="00BB3BBA">
      <w:pPr>
        <w:pStyle w:val="Odstavecseseznamem"/>
        <w:numPr>
          <w:ilvl w:val="1"/>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Variabilita </w:t>
      </w:r>
      <w:proofErr w:type="spellStart"/>
      <w:r w:rsidRPr="007D4C75">
        <w:rPr>
          <w:sz w:val="24"/>
          <w:szCs w:val="24"/>
          <w:u w:val="single" w:color="F2F2F2" w:themeColor="background1" w:themeShade="F2"/>
        </w:rPr>
        <w:t>interlobií</w:t>
      </w:r>
      <w:proofErr w:type="spellEnd"/>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783D25">
        <w:rPr>
          <w:sz w:val="24"/>
          <w:szCs w:val="24"/>
          <w:u w:val="single" w:color="F2F2F2" w:themeColor="background1" w:themeShade="F2"/>
        </w:rPr>
        <w:t xml:space="preserve">  </w:t>
      </w:r>
      <w:r w:rsidR="001F2CF1" w:rsidRPr="007D4C75">
        <w:rPr>
          <w:sz w:val="24"/>
          <w:szCs w:val="24"/>
          <w:u w:val="single" w:color="F2F2F2" w:themeColor="background1" w:themeShade="F2"/>
        </w:rPr>
        <w:t>9</w:t>
      </w:r>
    </w:p>
    <w:p w:rsidR="00DE466A" w:rsidRPr="007D4C75" w:rsidRDefault="00DE466A" w:rsidP="00BB3BBA">
      <w:pPr>
        <w:pStyle w:val="Odstavecseseznamem"/>
        <w:numPr>
          <w:ilvl w:val="2"/>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Inkompletní </w:t>
      </w:r>
      <w:proofErr w:type="spellStart"/>
      <w:r w:rsidRPr="007D4C75">
        <w:rPr>
          <w:sz w:val="24"/>
          <w:szCs w:val="24"/>
          <w:u w:val="single" w:color="F2F2F2" w:themeColor="background1" w:themeShade="F2"/>
        </w:rPr>
        <w:t>interlobia</w:t>
      </w:r>
      <w:proofErr w:type="spellEnd"/>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3E7E6D" w:rsidRPr="007D4C75">
        <w:rPr>
          <w:sz w:val="24"/>
          <w:szCs w:val="24"/>
          <w:u w:val="single" w:color="F2F2F2" w:themeColor="background1" w:themeShade="F2"/>
        </w:rPr>
        <w:tab/>
      </w:r>
      <w:r w:rsidR="00783D25">
        <w:rPr>
          <w:sz w:val="24"/>
          <w:szCs w:val="24"/>
          <w:u w:val="single" w:color="F2F2F2" w:themeColor="background1" w:themeShade="F2"/>
        </w:rPr>
        <w:t xml:space="preserve">  </w:t>
      </w:r>
      <w:r w:rsidR="001F2CF1" w:rsidRPr="007D4C75">
        <w:rPr>
          <w:sz w:val="24"/>
          <w:szCs w:val="24"/>
          <w:u w:val="single" w:color="F2F2F2" w:themeColor="background1" w:themeShade="F2"/>
        </w:rPr>
        <w:t>9</w:t>
      </w:r>
    </w:p>
    <w:p w:rsidR="00DE466A" w:rsidRPr="007D4C75" w:rsidRDefault="00DE466A" w:rsidP="00BB3BBA">
      <w:pPr>
        <w:pStyle w:val="Odstavecseseznamem"/>
        <w:numPr>
          <w:ilvl w:val="2"/>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Akcesorní </w:t>
      </w:r>
      <w:proofErr w:type="spellStart"/>
      <w:r w:rsidRPr="007D4C75">
        <w:rPr>
          <w:sz w:val="24"/>
          <w:szCs w:val="24"/>
          <w:u w:val="single" w:color="F2F2F2" w:themeColor="background1" w:themeShade="F2"/>
        </w:rPr>
        <w:t>interlobia</w:t>
      </w:r>
      <w:proofErr w:type="spellEnd"/>
      <w:r w:rsidR="001F2CF1" w:rsidRPr="007D4C75">
        <w:rPr>
          <w:sz w:val="24"/>
          <w:szCs w:val="24"/>
          <w:u w:val="single" w:color="F2F2F2" w:themeColor="background1" w:themeShade="F2"/>
        </w:rPr>
        <w:tab/>
      </w:r>
      <w:r w:rsidR="001F2CF1" w:rsidRPr="007D4C75">
        <w:rPr>
          <w:sz w:val="24"/>
          <w:szCs w:val="24"/>
          <w:u w:val="single" w:color="F2F2F2" w:themeColor="background1" w:themeShade="F2"/>
        </w:rPr>
        <w:tab/>
      </w:r>
      <w:r w:rsidR="001F2CF1" w:rsidRPr="007D4C75">
        <w:rPr>
          <w:sz w:val="24"/>
          <w:szCs w:val="24"/>
          <w:u w:val="single" w:color="F2F2F2" w:themeColor="background1" w:themeShade="F2"/>
        </w:rPr>
        <w:tab/>
      </w:r>
      <w:r w:rsidR="001F2CF1" w:rsidRPr="007D4C75">
        <w:rPr>
          <w:sz w:val="24"/>
          <w:szCs w:val="24"/>
          <w:u w:val="single" w:color="F2F2F2" w:themeColor="background1" w:themeShade="F2"/>
        </w:rPr>
        <w:tab/>
      </w:r>
      <w:r w:rsidR="001F2CF1" w:rsidRPr="007D4C75">
        <w:rPr>
          <w:sz w:val="24"/>
          <w:szCs w:val="24"/>
          <w:u w:val="single" w:color="F2F2F2" w:themeColor="background1" w:themeShade="F2"/>
        </w:rPr>
        <w:tab/>
      </w:r>
      <w:r w:rsidR="001F2CF1" w:rsidRPr="007D4C75">
        <w:rPr>
          <w:sz w:val="24"/>
          <w:szCs w:val="24"/>
          <w:u w:val="single" w:color="F2F2F2" w:themeColor="background1" w:themeShade="F2"/>
        </w:rPr>
        <w:tab/>
      </w:r>
      <w:r w:rsidR="001F2CF1" w:rsidRPr="007D4C75">
        <w:rPr>
          <w:sz w:val="24"/>
          <w:szCs w:val="24"/>
          <w:u w:val="single" w:color="F2F2F2" w:themeColor="background1" w:themeShade="F2"/>
        </w:rPr>
        <w:tab/>
      </w:r>
      <w:r w:rsidR="001F2CF1" w:rsidRPr="007D4C75">
        <w:rPr>
          <w:sz w:val="24"/>
          <w:szCs w:val="24"/>
          <w:u w:val="single" w:color="F2F2F2" w:themeColor="background1" w:themeShade="F2"/>
        </w:rPr>
        <w:tab/>
        <w:t>10</w:t>
      </w:r>
    </w:p>
    <w:p w:rsidR="00DE466A" w:rsidRPr="007D4C75" w:rsidRDefault="00DE466A" w:rsidP="00BB3BBA">
      <w:pPr>
        <w:pStyle w:val="Odstavecseseznamem"/>
        <w:numPr>
          <w:ilvl w:val="1"/>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Využití v klinické praxi</w:t>
      </w:r>
      <w:r w:rsidR="001F2CF1" w:rsidRPr="007D4C75">
        <w:rPr>
          <w:sz w:val="24"/>
          <w:szCs w:val="24"/>
          <w:u w:val="single" w:color="F2F2F2" w:themeColor="background1" w:themeShade="F2"/>
        </w:rPr>
        <w:tab/>
      </w:r>
      <w:r w:rsidR="001F2CF1" w:rsidRPr="007D4C75">
        <w:rPr>
          <w:sz w:val="24"/>
          <w:szCs w:val="24"/>
          <w:u w:val="single" w:color="F2F2F2" w:themeColor="background1" w:themeShade="F2"/>
        </w:rPr>
        <w:tab/>
      </w:r>
      <w:r w:rsidR="001F2CF1" w:rsidRPr="007D4C75">
        <w:rPr>
          <w:sz w:val="24"/>
          <w:szCs w:val="24"/>
          <w:u w:val="single" w:color="F2F2F2" w:themeColor="background1" w:themeShade="F2"/>
        </w:rPr>
        <w:tab/>
      </w:r>
      <w:r w:rsidR="001F2CF1" w:rsidRPr="007D4C75">
        <w:rPr>
          <w:sz w:val="24"/>
          <w:szCs w:val="24"/>
          <w:u w:val="single" w:color="F2F2F2" w:themeColor="background1" w:themeShade="F2"/>
        </w:rPr>
        <w:tab/>
      </w:r>
      <w:r w:rsidR="001F2CF1" w:rsidRPr="007D4C75">
        <w:rPr>
          <w:sz w:val="24"/>
          <w:szCs w:val="24"/>
          <w:u w:val="single" w:color="F2F2F2" w:themeColor="background1" w:themeShade="F2"/>
        </w:rPr>
        <w:tab/>
      </w:r>
      <w:r w:rsidR="001F2CF1" w:rsidRPr="007D4C75">
        <w:rPr>
          <w:sz w:val="24"/>
          <w:szCs w:val="24"/>
          <w:u w:val="single" w:color="F2F2F2" w:themeColor="background1" w:themeShade="F2"/>
        </w:rPr>
        <w:tab/>
      </w:r>
      <w:r w:rsidR="001F2CF1" w:rsidRPr="007D4C75">
        <w:rPr>
          <w:sz w:val="24"/>
          <w:szCs w:val="24"/>
          <w:u w:val="single" w:color="F2F2F2" w:themeColor="background1" w:themeShade="F2"/>
        </w:rPr>
        <w:tab/>
      </w:r>
      <w:r w:rsidR="001F2CF1" w:rsidRPr="007D4C75">
        <w:rPr>
          <w:sz w:val="24"/>
          <w:szCs w:val="24"/>
          <w:u w:val="single" w:color="F2F2F2" w:themeColor="background1" w:themeShade="F2"/>
        </w:rPr>
        <w:tab/>
        <w:t>11</w:t>
      </w:r>
    </w:p>
    <w:p w:rsidR="00DE466A" w:rsidRPr="007D4C75" w:rsidRDefault="00DE466A" w:rsidP="00BB3BBA">
      <w:pPr>
        <w:pStyle w:val="Odstavecseseznamem"/>
        <w:numPr>
          <w:ilvl w:val="0"/>
          <w:numId w:val="14"/>
        </w:numPr>
        <w:spacing w:line="360" w:lineRule="auto"/>
        <w:rPr>
          <w:b/>
          <w:sz w:val="24"/>
          <w:szCs w:val="24"/>
          <w:u w:val="single" w:color="F2F2F2" w:themeColor="background1" w:themeShade="F2"/>
        </w:rPr>
      </w:pPr>
      <w:r w:rsidRPr="007D4C75">
        <w:rPr>
          <w:b/>
          <w:sz w:val="24"/>
          <w:szCs w:val="24"/>
          <w:u w:val="single" w:color="F2F2F2" w:themeColor="background1" w:themeShade="F2"/>
        </w:rPr>
        <w:t>Cíle dizertační práce</w:t>
      </w:r>
      <w:r w:rsidR="003E7E6D" w:rsidRPr="007D4C75">
        <w:rPr>
          <w:b/>
          <w:sz w:val="24"/>
          <w:szCs w:val="24"/>
          <w:u w:val="single" w:color="F2F2F2" w:themeColor="background1" w:themeShade="F2"/>
        </w:rPr>
        <w:tab/>
      </w:r>
      <w:r w:rsidR="003E7E6D" w:rsidRPr="007D4C75">
        <w:rPr>
          <w:b/>
          <w:sz w:val="24"/>
          <w:szCs w:val="24"/>
          <w:u w:val="single" w:color="F2F2F2" w:themeColor="background1" w:themeShade="F2"/>
        </w:rPr>
        <w:tab/>
      </w:r>
      <w:r w:rsidR="003E7E6D" w:rsidRPr="007D4C75">
        <w:rPr>
          <w:b/>
          <w:sz w:val="24"/>
          <w:szCs w:val="24"/>
          <w:u w:val="single" w:color="F2F2F2" w:themeColor="background1" w:themeShade="F2"/>
        </w:rPr>
        <w:tab/>
      </w:r>
      <w:r w:rsidR="003E7E6D" w:rsidRPr="007D4C75">
        <w:rPr>
          <w:b/>
          <w:sz w:val="24"/>
          <w:szCs w:val="24"/>
          <w:u w:val="single" w:color="F2F2F2" w:themeColor="background1" w:themeShade="F2"/>
        </w:rPr>
        <w:tab/>
      </w:r>
      <w:r w:rsidR="003E7E6D" w:rsidRPr="007D4C75">
        <w:rPr>
          <w:b/>
          <w:sz w:val="24"/>
          <w:szCs w:val="24"/>
          <w:u w:val="single" w:color="F2F2F2" w:themeColor="background1" w:themeShade="F2"/>
        </w:rPr>
        <w:tab/>
      </w:r>
      <w:r w:rsidR="003E7E6D" w:rsidRPr="007D4C75">
        <w:rPr>
          <w:b/>
          <w:sz w:val="24"/>
          <w:szCs w:val="24"/>
          <w:u w:val="single" w:color="F2F2F2" w:themeColor="background1" w:themeShade="F2"/>
        </w:rPr>
        <w:tab/>
      </w:r>
      <w:r w:rsidR="003E7E6D" w:rsidRPr="007D4C75">
        <w:rPr>
          <w:b/>
          <w:sz w:val="24"/>
          <w:szCs w:val="24"/>
          <w:u w:val="single" w:color="F2F2F2" w:themeColor="background1" w:themeShade="F2"/>
        </w:rPr>
        <w:tab/>
      </w:r>
      <w:r w:rsidR="003E7E6D" w:rsidRPr="007D4C75">
        <w:rPr>
          <w:b/>
          <w:sz w:val="24"/>
          <w:szCs w:val="24"/>
          <w:u w:val="single" w:color="F2F2F2" w:themeColor="background1" w:themeShade="F2"/>
        </w:rPr>
        <w:tab/>
      </w:r>
      <w:r w:rsidR="003E7E6D" w:rsidRPr="007D4C75">
        <w:rPr>
          <w:b/>
          <w:sz w:val="24"/>
          <w:szCs w:val="24"/>
          <w:u w:val="single" w:color="F2F2F2" w:themeColor="background1" w:themeShade="F2"/>
        </w:rPr>
        <w:tab/>
      </w:r>
      <w:r w:rsidR="008F08D3" w:rsidRPr="007D4C75">
        <w:rPr>
          <w:sz w:val="24"/>
          <w:szCs w:val="24"/>
          <w:u w:val="single" w:color="F2F2F2" w:themeColor="background1" w:themeShade="F2"/>
        </w:rPr>
        <w:t>13</w:t>
      </w:r>
    </w:p>
    <w:p w:rsidR="00DE466A" w:rsidRPr="007D4C75" w:rsidRDefault="00DE466A" w:rsidP="00BB3BBA">
      <w:pPr>
        <w:pStyle w:val="Odstavecseseznamem"/>
        <w:numPr>
          <w:ilvl w:val="0"/>
          <w:numId w:val="14"/>
        </w:numPr>
        <w:spacing w:line="360" w:lineRule="auto"/>
        <w:rPr>
          <w:sz w:val="24"/>
          <w:szCs w:val="24"/>
          <w:u w:val="single" w:color="F2F2F2" w:themeColor="background1" w:themeShade="F2"/>
        </w:rPr>
      </w:pPr>
      <w:r w:rsidRPr="007D4C75">
        <w:rPr>
          <w:b/>
          <w:sz w:val="24"/>
          <w:szCs w:val="24"/>
          <w:u w:val="single" w:color="F2F2F2" w:themeColor="background1" w:themeShade="F2"/>
        </w:rPr>
        <w:t>Materiál a metodika</w:t>
      </w:r>
      <w:r w:rsidR="003E7E6D" w:rsidRPr="007D4C75">
        <w:rPr>
          <w:b/>
          <w:sz w:val="24"/>
          <w:szCs w:val="24"/>
          <w:u w:val="single" w:color="F2F2F2" w:themeColor="background1" w:themeShade="F2"/>
        </w:rPr>
        <w:tab/>
      </w:r>
      <w:r w:rsidR="003E7E6D" w:rsidRPr="007D4C75">
        <w:rPr>
          <w:b/>
          <w:sz w:val="24"/>
          <w:szCs w:val="24"/>
          <w:u w:val="single" w:color="F2F2F2" w:themeColor="background1" w:themeShade="F2"/>
        </w:rPr>
        <w:tab/>
      </w:r>
      <w:r w:rsidR="003E7E6D" w:rsidRPr="007D4C75">
        <w:rPr>
          <w:b/>
          <w:sz w:val="24"/>
          <w:szCs w:val="24"/>
          <w:u w:val="single" w:color="F2F2F2" w:themeColor="background1" w:themeShade="F2"/>
        </w:rPr>
        <w:tab/>
      </w:r>
      <w:r w:rsidR="003E7E6D" w:rsidRPr="007D4C75">
        <w:rPr>
          <w:b/>
          <w:sz w:val="24"/>
          <w:szCs w:val="24"/>
          <w:u w:val="single" w:color="F2F2F2" w:themeColor="background1" w:themeShade="F2"/>
        </w:rPr>
        <w:tab/>
      </w:r>
      <w:r w:rsidR="003E7E6D" w:rsidRPr="007D4C75">
        <w:rPr>
          <w:b/>
          <w:sz w:val="24"/>
          <w:szCs w:val="24"/>
          <w:u w:val="single" w:color="F2F2F2" w:themeColor="background1" w:themeShade="F2"/>
        </w:rPr>
        <w:tab/>
      </w:r>
      <w:r w:rsidR="003E7E6D" w:rsidRPr="007D4C75">
        <w:rPr>
          <w:b/>
          <w:sz w:val="24"/>
          <w:szCs w:val="24"/>
          <w:u w:val="single" w:color="F2F2F2" w:themeColor="background1" w:themeShade="F2"/>
        </w:rPr>
        <w:tab/>
      </w:r>
      <w:r w:rsidR="003E7E6D" w:rsidRPr="007D4C75">
        <w:rPr>
          <w:b/>
          <w:sz w:val="24"/>
          <w:szCs w:val="24"/>
          <w:u w:val="single" w:color="F2F2F2" w:themeColor="background1" w:themeShade="F2"/>
        </w:rPr>
        <w:tab/>
      </w:r>
      <w:r w:rsidR="003E7E6D" w:rsidRPr="007D4C75">
        <w:rPr>
          <w:b/>
          <w:sz w:val="24"/>
          <w:szCs w:val="24"/>
          <w:u w:val="single" w:color="F2F2F2" w:themeColor="background1" w:themeShade="F2"/>
        </w:rPr>
        <w:tab/>
      </w:r>
      <w:r w:rsidR="003E7E6D" w:rsidRPr="007D4C75">
        <w:rPr>
          <w:b/>
          <w:sz w:val="24"/>
          <w:szCs w:val="24"/>
          <w:u w:val="single" w:color="F2F2F2" w:themeColor="background1" w:themeShade="F2"/>
        </w:rPr>
        <w:tab/>
      </w:r>
      <w:r w:rsidR="008F08D3" w:rsidRPr="007D4C75">
        <w:rPr>
          <w:sz w:val="24"/>
          <w:szCs w:val="24"/>
          <w:u w:val="single" w:color="F2F2F2" w:themeColor="background1" w:themeShade="F2"/>
        </w:rPr>
        <w:t>14</w:t>
      </w:r>
    </w:p>
    <w:p w:rsidR="00DE466A" w:rsidRPr="007D4C75" w:rsidRDefault="00DE466A" w:rsidP="00BB3BBA">
      <w:pPr>
        <w:pStyle w:val="Odstavecseseznamem"/>
        <w:numPr>
          <w:ilvl w:val="1"/>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Soubor</w:t>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t>14</w:t>
      </w:r>
    </w:p>
    <w:p w:rsidR="00DE466A" w:rsidRPr="007D4C75" w:rsidRDefault="00DE466A" w:rsidP="00BB3BBA">
      <w:pPr>
        <w:pStyle w:val="Odstavecseseznamem"/>
        <w:numPr>
          <w:ilvl w:val="1"/>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Technika zobrazování</w:t>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t>14</w:t>
      </w:r>
    </w:p>
    <w:p w:rsidR="00DE466A" w:rsidRPr="007D4C75" w:rsidRDefault="00DE466A" w:rsidP="00BB3BBA">
      <w:pPr>
        <w:pStyle w:val="Odstavecseseznamem"/>
        <w:numPr>
          <w:ilvl w:val="1"/>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Hodnocení polohy a variant plicních </w:t>
      </w:r>
      <w:proofErr w:type="spellStart"/>
      <w:r w:rsidRPr="007D4C75">
        <w:rPr>
          <w:sz w:val="24"/>
          <w:szCs w:val="24"/>
          <w:u w:val="single" w:color="F2F2F2" w:themeColor="background1" w:themeShade="F2"/>
        </w:rPr>
        <w:t>interlobií</w:t>
      </w:r>
      <w:proofErr w:type="spellEnd"/>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t>15</w:t>
      </w:r>
    </w:p>
    <w:p w:rsidR="00DE466A" w:rsidRPr="007D4C75" w:rsidRDefault="00DE466A" w:rsidP="00BB3BBA">
      <w:pPr>
        <w:pStyle w:val="Odstavecseseznamem"/>
        <w:numPr>
          <w:ilvl w:val="2"/>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Poloha hlavního </w:t>
      </w:r>
      <w:proofErr w:type="spellStart"/>
      <w:r w:rsidRPr="007D4C75">
        <w:rPr>
          <w:sz w:val="24"/>
          <w:szCs w:val="24"/>
          <w:u w:val="single" w:color="F2F2F2" w:themeColor="background1" w:themeShade="F2"/>
        </w:rPr>
        <w:t>interlobia</w:t>
      </w:r>
      <w:proofErr w:type="spellEnd"/>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t>15</w:t>
      </w:r>
    </w:p>
    <w:p w:rsidR="00DE466A" w:rsidRPr="007D4C75" w:rsidRDefault="00DE466A" w:rsidP="00BB3BBA">
      <w:pPr>
        <w:pStyle w:val="Odstavecseseznamem"/>
        <w:numPr>
          <w:ilvl w:val="2"/>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Poloha vedlejšího </w:t>
      </w:r>
      <w:proofErr w:type="spellStart"/>
      <w:r w:rsidRPr="007D4C75">
        <w:rPr>
          <w:sz w:val="24"/>
          <w:szCs w:val="24"/>
          <w:u w:val="single" w:color="F2F2F2" w:themeColor="background1" w:themeShade="F2"/>
        </w:rPr>
        <w:t>interlobia</w:t>
      </w:r>
      <w:proofErr w:type="spellEnd"/>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t>15</w:t>
      </w:r>
    </w:p>
    <w:p w:rsidR="00DE466A" w:rsidRPr="007D4C75" w:rsidRDefault="00DE466A" w:rsidP="00BB3BBA">
      <w:pPr>
        <w:pStyle w:val="Odstavecseseznamem"/>
        <w:numPr>
          <w:ilvl w:val="2"/>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Tvar </w:t>
      </w:r>
      <w:proofErr w:type="spellStart"/>
      <w:r w:rsidRPr="007D4C75">
        <w:rPr>
          <w:sz w:val="24"/>
          <w:szCs w:val="24"/>
          <w:u w:val="single" w:color="F2F2F2" w:themeColor="background1" w:themeShade="F2"/>
        </w:rPr>
        <w:t>interlobií</w:t>
      </w:r>
      <w:proofErr w:type="spellEnd"/>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t>16</w:t>
      </w:r>
    </w:p>
    <w:p w:rsidR="00DE466A" w:rsidRPr="007D4C75" w:rsidRDefault="00DE466A" w:rsidP="00BB3BBA">
      <w:pPr>
        <w:pStyle w:val="Odstavecseseznamem"/>
        <w:numPr>
          <w:ilvl w:val="2"/>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Srovnání </w:t>
      </w:r>
      <w:proofErr w:type="spellStart"/>
      <w:r w:rsidRPr="007D4C75">
        <w:rPr>
          <w:sz w:val="24"/>
          <w:szCs w:val="24"/>
          <w:u w:val="single" w:color="F2F2F2" w:themeColor="background1" w:themeShade="F2"/>
        </w:rPr>
        <w:t>skenů</w:t>
      </w:r>
      <w:proofErr w:type="spellEnd"/>
      <w:r w:rsidRPr="007D4C75">
        <w:rPr>
          <w:sz w:val="24"/>
          <w:szCs w:val="24"/>
          <w:u w:val="single" w:color="F2F2F2" w:themeColor="background1" w:themeShade="F2"/>
        </w:rPr>
        <w:t xml:space="preserve"> v nádechu a ve výdechu</w:t>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t>16</w:t>
      </w:r>
    </w:p>
    <w:p w:rsidR="00DE466A" w:rsidRPr="007D4C75" w:rsidRDefault="00DE466A" w:rsidP="00BB3BBA">
      <w:pPr>
        <w:pStyle w:val="Odstavecseseznamem"/>
        <w:numPr>
          <w:ilvl w:val="2"/>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Průmět plicních laloků na prostém snímku</w:t>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t>17</w:t>
      </w:r>
    </w:p>
    <w:p w:rsidR="00DE466A" w:rsidRPr="007D4C75" w:rsidRDefault="00DE466A" w:rsidP="00BB3BBA">
      <w:pPr>
        <w:pStyle w:val="Odstavecseseznamem"/>
        <w:numPr>
          <w:ilvl w:val="2"/>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Inkompletní </w:t>
      </w:r>
      <w:proofErr w:type="spellStart"/>
      <w:r w:rsidRPr="007D4C75">
        <w:rPr>
          <w:sz w:val="24"/>
          <w:szCs w:val="24"/>
          <w:u w:val="single" w:color="F2F2F2" w:themeColor="background1" w:themeShade="F2"/>
        </w:rPr>
        <w:t>interlobia</w:t>
      </w:r>
      <w:proofErr w:type="spellEnd"/>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t>17</w:t>
      </w:r>
    </w:p>
    <w:p w:rsidR="00367362" w:rsidRPr="007D4C75" w:rsidRDefault="00DE466A" w:rsidP="00367362">
      <w:pPr>
        <w:pStyle w:val="Odstavecseseznamem"/>
        <w:numPr>
          <w:ilvl w:val="2"/>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Akcesorní </w:t>
      </w:r>
      <w:proofErr w:type="spellStart"/>
      <w:r w:rsidRPr="007D4C75">
        <w:rPr>
          <w:sz w:val="24"/>
          <w:szCs w:val="24"/>
          <w:u w:val="single" w:color="F2F2F2" w:themeColor="background1" w:themeShade="F2"/>
        </w:rPr>
        <w:t>interlobia</w:t>
      </w:r>
      <w:proofErr w:type="spellEnd"/>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t>18</w:t>
      </w:r>
    </w:p>
    <w:p w:rsidR="00367362" w:rsidRPr="007D4C75" w:rsidRDefault="00367362" w:rsidP="00367362">
      <w:pPr>
        <w:pStyle w:val="Odstavecseseznamem"/>
        <w:numPr>
          <w:ilvl w:val="2"/>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Korelace nálezů variant plicních </w:t>
      </w:r>
      <w:proofErr w:type="spellStart"/>
      <w:r w:rsidRPr="007D4C75">
        <w:rPr>
          <w:sz w:val="24"/>
          <w:szCs w:val="24"/>
          <w:u w:val="single" w:color="F2F2F2" w:themeColor="background1" w:themeShade="F2"/>
        </w:rPr>
        <w:t>interlobií</w:t>
      </w:r>
      <w:proofErr w:type="spellEnd"/>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t>18</w:t>
      </w:r>
    </w:p>
    <w:p w:rsidR="00DE466A" w:rsidRPr="007D4C75" w:rsidRDefault="00DE466A" w:rsidP="00BB3BBA">
      <w:pPr>
        <w:pStyle w:val="Odstavecseseznamem"/>
        <w:numPr>
          <w:ilvl w:val="1"/>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Statistická analýza dat</w:t>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r>
      <w:r w:rsidR="008F08D3" w:rsidRPr="007D4C75">
        <w:rPr>
          <w:sz w:val="24"/>
          <w:szCs w:val="24"/>
          <w:u w:val="single" w:color="F2F2F2" w:themeColor="background1" w:themeShade="F2"/>
        </w:rPr>
        <w:tab/>
        <w:t>19</w:t>
      </w:r>
    </w:p>
    <w:p w:rsidR="00DE466A" w:rsidRPr="007D4C75" w:rsidRDefault="00DE466A" w:rsidP="00BB3BBA">
      <w:pPr>
        <w:pStyle w:val="Odstavecseseznamem"/>
        <w:numPr>
          <w:ilvl w:val="0"/>
          <w:numId w:val="14"/>
        </w:numPr>
        <w:spacing w:line="360" w:lineRule="auto"/>
        <w:rPr>
          <w:b/>
          <w:sz w:val="24"/>
          <w:szCs w:val="24"/>
          <w:u w:val="single" w:color="F2F2F2" w:themeColor="background1" w:themeShade="F2"/>
        </w:rPr>
      </w:pPr>
      <w:r w:rsidRPr="007D4C75">
        <w:rPr>
          <w:b/>
          <w:sz w:val="24"/>
          <w:szCs w:val="24"/>
          <w:u w:val="single" w:color="F2F2F2" w:themeColor="background1" w:themeShade="F2"/>
        </w:rPr>
        <w:t>Výsledky</w:t>
      </w:r>
      <w:r w:rsidR="00CE0691" w:rsidRPr="007D4C75">
        <w:rPr>
          <w:b/>
          <w:sz w:val="24"/>
          <w:szCs w:val="24"/>
          <w:u w:val="single" w:color="F2F2F2" w:themeColor="background1" w:themeShade="F2"/>
        </w:rPr>
        <w:tab/>
      </w:r>
      <w:r w:rsidR="00CE0691" w:rsidRPr="007D4C75">
        <w:rPr>
          <w:b/>
          <w:sz w:val="24"/>
          <w:szCs w:val="24"/>
          <w:u w:val="single" w:color="F2F2F2" w:themeColor="background1" w:themeShade="F2"/>
        </w:rPr>
        <w:tab/>
      </w:r>
      <w:r w:rsidR="00CE0691" w:rsidRPr="007D4C75">
        <w:rPr>
          <w:b/>
          <w:sz w:val="24"/>
          <w:szCs w:val="24"/>
          <w:u w:val="single" w:color="F2F2F2" w:themeColor="background1" w:themeShade="F2"/>
        </w:rPr>
        <w:tab/>
      </w:r>
      <w:r w:rsidR="00CE0691" w:rsidRPr="007D4C75">
        <w:rPr>
          <w:b/>
          <w:sz w:val="24"/>
          <w:szCs w:val="24"/>
          <w:u w:val="single" w:color="F2F2F2" w:themeColor="background1" w:themeShade="F2"/>
        </w:rPr>
        <w:tab/>
      </w:r>
      <w:r w:rsidR="00CE0691" w:rsidRPr="007D4C75">
        <w:rPr>
          <w:b/>
          <w:sz w:val="24"/>
          <w:szCs w:val="24"/>
          <w:u w:val="single" w:color="F2F2F2" w:themeColor="background1" w:themeShade="F2"/>
        </w:rPr>
        <w:tab/>
      </w:r>
      <w:r w:rsidR="00CE0691" w:rsidRPr="007D4C75">
        <w:rPr>
          <w:b/>
          <w:sz w:val="24"/>
          <w:szCs w:val="24"/>
          <w:u w:val="single" w:color="F2F2F2" w:themeColor="background1" w:themeShade="F2"/>
        </w:rPr>
        <w:tab/>
      </w:r>
      <w:r w:rsidR="00CE0691" w:rsidRPr="007D4C75">
        <w:rPr>
          <w:b/>
          <w:sz w:val="24"/>
          <w:szCs w:val="24"/>
          <w:u w:val="single" w:color="F2F2F2" w:themeColor="background1" w:themeShade="F2"/>
        </w:rPr>
        <w:tab/>
      </w:r>
      <w:r w:rsidR="00CE0691" w:rsidRPr="007D4C75">
        <w:rPr>
          <w:b/>
          <w:sz w:val="24"/>
          <w:szCs w:val="24"/>
          <w:u w:val="single" w:color="F2F2F2" w:themeColor="background1" w:themeShade="F2"/>
        </w:rPr>
        <w:tab/>
      </w:r>
      <w:r w:rsidR="00CE0691" w:rsidRPr="007D4C75">
        <w:rPr>
          <w:b/>
          <w:sz w:val="24"/>
          <w:szCs w:val="24"/>
          <w:u w:val="single" w:color="F2F2F2" w:themeColor="background1" w:themeShade="F2"/>
        </w:rPr>
        <w:tab/>
      </w:r>
      <w:r w:rsidR="00CE0691" w:rsidRPr="007D4C75">
        <w:rPr>
          <w:b/>
          <w:sz w:val="24"/>
          <w:szCs w:val="24"/>
          <w:u w:val="single" w:color="F2F2F2" w:themeColor="background1" w:themeShade="F2"/>
        </w:rPr>
        <w:tab/>
      </w:r>
      <w:r w:rsidR="00CE0691" w:rsidRPr="007D4C75">
        <w:rPr>
          <w:b/>
          <w:sz w:val="24"/>
          <w:szCs w:val="24"/>
          <w:u w:val="single" w:color="F2F2F2" w:themeColor="background1" w:themeShade="F2"/>
        </w:rPr>
        <w:tab/>
      </w:r>
      <w:r w:rsidR="001F2CF1" w:rsidRPr="007D4C75">
        <w:rPr>
          <w:sz w:val="24"/>
          <w:szCs w:val="24"/>
          <w:u w:val="single" w:color="F2F2F2" w:themeColor="background1" w:themeShade="F2"/>
        </w:rPr>
        <w:t>2</w:t>
      </w:r>
      <w:r w:rsidR="00126258" w:rsidRPr="007D4C75">
        <w:rPr>
          <w:sz w:val="24"/>
          <w:szCs w:val="24"/>
          <w:u w:val="single" w:color="F2F2F2" w:themeColor="background1" w:themeShade="F2"/>
        </w:rPr>
        <w:t>0</w:t>
      </w:r>
    </w:p>
    <w:p w:rsidR="000655EB" w:rsidRPr="007D4C75" w:rsidRDefault="00DE466A" w:rsidP="005478CB">
      <w:pPr>
        <w:pStyle w:val="Odstavecseseznamem"/>
        <w:numPr>
          <w:ilvl w:val="1"/>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Poloha a tvar </w:t>
      </w:r>
      <w:proofErr w:type="spellStart"/>
      <w:r w:rsidR="000655EB" w:rsidRPr="007D4C75">
        <w:rPr>
          <w:sz w:val="24"/>
          <w:szCs w:val="24"/>
          <w:u w:val="single" w:color="F2F2F2" w:themeColor="background1" w:themeShade="F2"/>
        </w:rPr>
        <w:t>interlobií</w:t>
      </w:r>
      <w:proofErr w:type="spellEnd"/>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t>20</w:t>
      </w:r>
    </w:p>
    <w:p w:rsidR="00DE466A" w:rsidRPr="007D4C75" w:rsidRDefault="000655EB" w:rsidP="000655EB">
      <w:pPr>
        <w:pStyle w:val="Odstavecseseznamem"/>
        <w:numPr>
          <w:ilvl w:val="2"/>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Poloha a tvar </w:t>
      </w:r>
      <w:r w:rsidR="00DE466A" w:rsidRPr="007D4C75">
        <w:rPr>
          <w:sz w:val="24"/>
          <w:szCs w:val="24"/>
          <w:u w:val="single" w:color="F2F2F2" w:themeColor="background1" w:themeShade="F2"/>
        </w:rPr>
        <w:t xml:space="preserve">hlavního </w:t>
      </w:r>
      <w:proofErr w:type="spellStart"/>
      <w:r w:rsidR="00DE466A" w:rsidRPr="007D4C75">
        <w:rPr>
          <w:sz w:val="24"/>
          <w:szCs w:val="24"/>
          <w:u w:val="single" w:color="F2F2F2" w:themeColor="background1" w:themeShade="F2"/>
        </w:rPr>
        <w:t>interlobia</w:t>
      </w:r>
      <w:proofErr w:type="spellEnd"/>
      <w:r w:rsidR="00DE466A" w:rsidRPr="007D4C75">
        <w:rPr>
          <w:sz w:val="24"/>
          <w:szCs w:val="24"/>
          <w:u w:val="single" w:color="F2F2F2" w:themeColor="background1" w:themeShade="F2"/>
        </w:rPr>
        <w:t xml:space="preserve"> vlevo</w:t>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t>20</w:t>
      </w:r>
    </w:p>
    <w:p w:rsidR="00DE466A" w:rsidRPr="007D4C75" w:rsidRDefault="00DE466A" w:rsidP="000655EB">
      <w:pPr>
        <w:pStyle w:val="Odstavecseseznamem"/>
        <w:numPr>
          <w:ilvl w:val="2"/>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Poloha hlavního </w:t>
      </w:r>
      <w:proofErr w:type="spellStart"/>
      <w:r w:rsidRPr="007D4C75">
        <w:rPr>
          <w:sz w:val="24"/>
          <w:szCs w:val="24"/>
          <w:u w:val="single" w:color="F2F2F2" w:themeColor="background1" w:themeShade="F2"/>
        </w:rPr>
        <w:t>interlobia</w:t>
      </w:r>
      <w:proofErr w:type="spellEnd"/>
      <w:r w:rsidRPr="007D4C75">
        <w:rPr>
          <w:sz w:val="24"/>
          <w:szCs w:val="24"/>
          <w:u w:val="single" w:color="F2F2F2" w:themeColor="background1" w:themeShade="F2"/>
        </w:rPr>
        <w:t xml:space="preserve"> vpravo</w:t>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t>23</w:t>
      </w:r>
    </w:p>
    <w:p w:rsidR="00DE466A" w:rsidRPr="007D4C75" w:rsidRDefault="00DE466A" w:rsidP="000655EB">
      <w:pPr>
        <w:pStyle w:val="Odstavecseseznamem"/>
        <w:numPr>
          <w:ilvl w:val="2"/>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Poloha vedlejšího </w:t>
      </w:r>
      <w:proofErr w:type="spellStart"/>
      <w:r w:rsidRPr="007D4C75">
        <w:rPr>
          <w:sz w:val="24"/>
          <w:szCs w:val="24"/>
          <w:u w:val="single" w:color="F2F2F2" w:themeColor="background1" w:themeShade="F2"/>
        </w:rPr>
        <w:t>interlobia</w:t>
      </w:r>
      <w:proofErr w:type="spellEnd"/>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t>26</w:t>
      </w:r>
    </w:p>
    <w:p w:rsidR="007D6B4B" w:rsidRPr="007D4C75" w:rsidRDefault="00DE466A" w:rsidP="007D6B4B">
      <w:pPr>
        <w:pStyle w:val="Odstavecseseznamem"/>
        <w:numPr>
          <w:ilvl w:val="2"/>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Tvar </w:t>
      </w:r>
      <w:proofErr w:type="spellStart"/>
      <w:r w:rsidRPr="007D4C75">
        <w:rPr>
          <w:sz w:val="24"/>
          <w:szCs w:val="24"/>
          <w:u w:val="single" w:color="F2F2F2" w:themeColor="background1" w:themeShade="F2"/>
        </w:rPr>
        <w:t>interlobií</w:t>
      </w:r>
      <w:proofErr w:type="spellEnd"/>
      <w:r w:rsidRPr="007D4C75">
        <w:rPr>
          <w:sz w:val="24"/>
          <w:szCs w:val="24"/>
          <w:u w:val="single" w:color="F2F2F2" w:themeColor="background1" w:themeShade="F2"/>
        </w:rPr>
        <w:t xml:space="preserve"> vpravo</w:t>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t>28</w:t>
      </w:r>
    </w:p>
    <w:p w:rsidR="00DE466A" w:rsidRPr="007D4C75" w:rsidRDefault="00DE466A" w:rsidP="007D6B4B">
      <w:pPr>
        <w:pStyle w:val="Odstavecseseznamem"/>
        <w:numPr>
          <w:ilvl w:val="2"/>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Srovnání </w:t>
      </w:r>
      <w:proofErr w:type="spellStart"/>
      <w:r w:rsidRPr="007D4C75">
        <w:rPr>
          <w:sz w:val="24"/>
          <w:szCs w:val="24"/>
          <w:u w:val="single" w:color="F2F2F2" w:themeColor="background1" w:themeShade="F2"/>
        </w:rPr>
        <w:t>skenů</w:t>
      </w:r>
      <w:proofErr w:type="spellEnd"/>
      <w:r w:rsidRPr="007D4C75">
        <w:rPr>
          <w:sz w:val="24"/>
          <w:szCs w:val="24"/>
          <w:u w:val="single" w:color="F2F2F2" w:themeColor="background1" w:themeShade="F2"/>
        </w:rPr>
        <w:t xml:space="preserve"> v nádechu a ve výdechu</w:t>
      </w:r>
      <w:r w:rsidR="001F2CF1" w:rsidRPr="007D4C75">
        <w:rPr>
          <w:sz w:val="24"/>
          <w:szCs w:val="24"/>
          <w:u w:val="single" w:color="F2F2F2" w:themeColor="background1" w:themeShade="F2"/>
        </w:rPr>
        <w:tab/>
      </w:r>
      <w:r w:rsidR="001F2CF1" w:rsidRPr="007D4C75">
        <w:rPr>
          <w:sz w:val="24"/>
          <w:szCs w:val="24"/>
          <w:u w:val="single" w:color="F2F2F2" w:themeColor="background1" w:themeShade="F2"/>
        </w:rPr>
        <w:tab/>
      </w:r>
      <w:r w:rsidR="001F2CF1" w:rsidRPr="007D4C75">
        <w:rPr>
          <w:sz w:val="24"/>
          <w:szCs w:val="24"/>
          <w:u w:val="single" w:color="F2F2F2" w:themeColor="background1" w:themeShade="F2"/>
        </w:rPr>
        <w:tab/>
      </w:r>
      <w:r w:rsidR="001F2CF1" w:rsidRPr="007D4C75">
        <w:rPr>
          <w:sz w:val="24"/>
          <w:szCs w:val="24"/>
          <w:u w:val="single" w:color="F2F2F2" w:themeColor="background1" w:themeShade="F2"/>
        </w:rPr>
        <w:tab/>
      </w:r>
      <w:r w:rsidR="001F2CF1" w:rsidRPr="007D4C75">
        <w:rPr>
          <w:sz w:val="24"/>
          <w:szCs w:val="24"/>
          <w:u w:val="single" w:color="F2F2F2" w:themeColor="background1" w:themeShade="F2"/>
        </w:rPr>
        <w:tab/>
      </w:r>
      <w:r w:rsidR="00126258" w:rsidRPr="007D4C75">
        <w:rPr>
          <w:sz w:val="24"/>
          <w:szCs w:val="24"/>
          <w:u w:val="single" w:color="F2F2F2" w:themeColor="background1" w:themeShade="F2"/>
        </w:rPr>
        <w:t>29</w:t>
      </w:r>
    </w:p>
    <w:p w:rsidR="00DE466A" w:rsidRPr="007D4C75" w:rsidRDefault="00DE466A" w:rsidP="005478CB">
      <w:pPr>
        <w:pStyle w:val="Odstavecseseznamem"/>
        <w:numPr>
          <w:ilvl w:val="1"/>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lastRenderedPageBreak/>
        <w:t>Průmět plicních laloků na prostém snímku</w:t>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t>30</w:t>
      </w:r>
    </w:p>
    <w:p w:rsidR="00E72170" w:rsidRPr="007D4C75" w:rsidRDefault="00E72170" w:rsidP="00E72170">
      <w:pPr>
        <w:pStyle w:val="Odstavecseseznamem"/>
        <w:numPr>
          <w:ilvl w:val="2"/>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Průmět nejčastější kombinace zjištěné polohy </w:t>
      </w:r>
      <w:proofErr w:type="spellStart"/>
      <w:r w:rsidRPr="007D4C75">
        <w:rPr>
          <w:sz w:val="24"/>
          <w:szCs w:val="24"/>
          <w:u w:val="single" w:color="F2F2F2" w:themeColor="background1" w:themeShade="F2"/>
        </w:rPr>
        <w:t>interlobií</w:t>
      </w:r>
      <w:proofErr w:type="spellEnd"/>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t>30</w:t>
      </w:r>
    </w:p>
    <w:p w:rsidR="00E72170" w:rsidRPr="007D4C75" w:rsidRDefault="00E72170" w:rsidP="00E72170">
      <w:pPr>
        <w:pStyle w:val="Odstavecseseznamem"/>
        <w:numPr>
          <w:ilvl w:val="2"/>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Průměty nejkrajnějších variant</w:t>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t>31</w:t>
      </w:r>
    </w:p>
    <w:p w:rsidR="00DE466A" w:rsidRPr="007D4C75" w:rsidRDefault="00DE466A" w:rsidP="005478CB">
      <w:pPr>
        <w:pStyle w:val="Odstavecseseznamem"/>
        <w:numPr>
          <w:ilvl w:val="1"/>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Inkompletní </w:t>
      </w:r>
      <w:proofErr w:type="spellStart"/>
      <w:r w:rsidRPr="007D4C75">
        <w:rPr>
          <w:sz w:val="24"/>
          <w:szCs w:val="24"/>
          <w:u w:val="single" w:color="F2F2F2" w:themeColor="background1" w:themeShade="F2"/>
        </w:rPr>
        <w:t>interlobia</w:t>
      </w:r>
      <w:proofErr w:type="spellEnd"/>
      <w:r w:rsidR="00CE0691" w:rsidRPr="007D4C75">
        <w:rPr>
          <w:sz w:val="24"/>
          <w:szCs w:val="24"/>
          <w:u w:val="single" w:color="F2F2F2" w:themeColor="background1" w:themeShade="F2"/>
        </w:rPr>
        <w:tab/>
      </w:r>
      <w:r w:rsidR="00CE0691" w:rsidRPr="007D4C75">
        <w:rPr>
          <w:sz w:val="24"/>
          <w:szCs w:val="24"/>
          <w:u w:val="single" w:color="F2F2F2" w:themeColor="background1" w:themeShade="F2"/>
        </w:rPr>
        <w:tab/>
      </w:r>
      <w:r w:rsidR="00CE0691" w:rsidRPr="007D4C75">
        <w:rPr>
          <w:sz w:val="24"/>
          <w:szCs w:val="24"/>
          <w:u w:val="single" w:color="F2F2F2" w:themeColor="background1" w:themeShade="F2"/>
        </w:rPr>
        <w:tab/>
      </w:r>
      <w:r w:rsidR="00CE0691" w:rsidRPr="007D4C75">
        <w:rPr>
          <w:sz w:val="24"/>
          <w:szCs w:val="24"/>
          <w:u w:val="single" w:color="F2F2F2" w:themeColor="background1" w:themeShade="F2"/>
        </w:rPr>
        <w:tab/>
      </w:r>
      <w:r w:rsidR="00CE0691" w:rsidRPr="007D4C75">
        <w:rPr>
          <w:sz w:val="24"/>
          <w:szCs w:val="24"/>
          <w:u w:val="single" w:color="F2F2F2" w:themeColor="background1" w:themeShade="F2"/>
        </w:rPr>
        <w:tab/>
      </w:r>
      <w:r w:rsidR="00CE0691" w:rsidRPr="007D4C75">
        <w:rPr>
          <w:sz w:val="24"/>
          <w:szCs w:val="24"/>
          <w:u w:val="single" w:color="F2F2F2" w:themeColor="background1" w:themeShade="F2"/>
        </w:rPr>
        <w:tab/>
      </w:r>
      <w:r w:rsidR="00CE0691" w:rsidRPr="007D4C75">
        <w:rPr>
          <w:sz w:val="24"/>
          <w:szCs w:val="24"/>
          <w:u w:val="single" w:color="F2F2F2" w:themeColor="background1" w:themeShade="F2"/>
        </w:rPr>
        <w:tab/>
      </w:r>
      <w:r w:rsidR="00126258" w:rsidRPr="007D4C75">
        <w:rPr>
          <w:sz w:val="24"/>
          <w:szCs w:val="24"/>
          <w:u w:val="single" w:color="F2F2F2" w:themeColor="background1" w:themeShade="F2"/>
        </w:rPr>
        <w:tab/>
        <w:t>34</w:t>
      </w:r>
    </w:p>
    <w:p w:rsidR="00DE466A" w:rsidRPr="007D4C75" w:rsidRDefault="00DE466A" w:rsidP="00BB3BBA">
      <w:pPr>
        <w:pStyle w:val="Odstavecseseznamem"/>
        <w:numPr>
          <w:ilvl w:val="2"/>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Levé hlavní </w:t>
      </w:r>
      <w:proofErr w:type="spellStart"/>
      <w:r w:rsidRPr="007D4C75">
        <w:rPr>
          <w:sz w:val="24"/>
          <w:szCs w:val="24"/>
          <w:u w:val="single" w:color="F2F2F2" w:themeColor="background1" w:themeShade="F2"/>
        </w:rPr>
        <w:t>interlobium</w:t>
      </w:r>
      <w:proofErr w:type="spellEnd"/>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t>34</w:t>
      </w:r>
    </w:p>
    <w:p w:rsidR="00DE466A" w:rsidRPr="007D4C75" w:rsidRDefault="00DE466A" w:rsidP="00BB3BBA">
      <w:pPr>
        <w:pStyle w:val="Odstavecseseznamem"/>
        <w:numPr>
          <w:ilvl w:val="2"/>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Pravé hlavní </w:t>
      </w:r>
      <w:proofErr w:type="spellStart"/>
      <w:r w:rsidRPr="007D4C75">
        <w:rPr>
          <w:sz w:val="24"/>
          <w:szCs w:val="24"/>
          <w:u w:val="single" w:color="F2F2F2" w:themeColor="background1" w:themeShade="F2"/>
        </w:rPr>
        <w:t>interlobium</w:t>
      </w:r>
      <w:proofErr w:type="spellEnd"/>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t>34</w:t>
      </w:r>
    </w:p>
    <w:p w:rsidR="00DE466A" w:rsidRPr="007D4C75" w:rsidRDefault="00DE466A" w:rsidP="00BB3BBA">
      <w:pPr>
        <w:pStyle w:val="Odstavecseseznamem"/>
        <w:numPr>
          <w:ilvl w:val="2"/>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Pravé vedlejší </w:t>
      </w:r>
      <w:proofErr w:type="spellStart"/>
      <w:r w:rsidRPr="007D4C75">
        <w:rPr>
          <w:sz w:val="24"/>
          <w:szCs w:val="24"/>
          <w:u w:val="single" w:color="F2F2F2" w:themeColor="background1" w:themeShade="F2"/>
        </w:rPr>
        <w:t>interlobium</w:t>
      </w:r>
      <w:proofErr w:type="spellEnd"/>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t>34</w:t>
      </w:r>
    </w:p>
    <w:p w:rsidR="00701C63" w:rsidRPr="007D4C75" w:rsidRDefault="00701C63" w:rsidP="00701C63">
      <w:pPr>
        <w:pStyle w:val="Odstavecseseznamem"/>
        <w:numPr>
          <w:ilvl w:val="2"/>
          <w:numId w:val="14"/>
        </w:numPr>
        <w:spacing w:line="360" w:lineRule="auto"/>
        <w:rPr>
          <w:sz w:val="24"/>
          <w:szCs w:val="24"/>
          <w:u w:val="single" w:color="F2F2F2" w:themeColor="background1" w:themeShade="F2"/>
        </w:rPr>
      </w:pPr>
      <w:r w:rsidRPr="007D4C75">
        <w:rPr>
          <w:sz w:val="24"/>
          <w:szCs w:val="24"/>
          <w:u w:val="single" w:color="F2F2F2" w:themeColor="background1" w:themeShade="F2"/>
        </w:rPr>
        <w:t xml:space="preserve">Stranová korelace nálezů u inkompletních plicních </w:t>
      </w:r>
      <w:proofErr w:type="spellStart"/>
      <w:r w:rsidRPr="007D4C75">
        <w:rPr>
          <w:sz w:val="24"/>
          <w:szCs w:val="24"/>
          <w:u w:val="single" w:color="F2F2F2" w:themeColor="background1" w:themeShade="F2"/>
        </w:rPr>
        <w:t>interlobií</w:t>
      </w:r>
      <w:proofErr w:type="spellEnd"/>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t>37</w:t>
      </w:r>
    </w:p>
    <w:p w:rsidR="00DE466A" w:rsidRPr="007D4C75" w:rsidRDefault="00DE466A" w:rsidP="005478CB">
      <w:pPr>
        <w:pStyle w:val="Odstavecseseznamem"/>
        <w:numPr>
          <w:ilvl w:val="1"/>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Akcesorní </w:t>
      </w:r>
      <w:proofErr w:type="spellStart"/>
      <w:r w:rsidRPr="007D4C75">
        <w:rPr>
          <w:sz w:val="24"/>
          <w:szCs w:val="24"/>
          <w:u w:val="single" w:color="F2F2F2" w:themeColor="background1" w:themeShade="F2"/>
        </w:rPr>
        <w:t>interlobia</w:t>
      </w:r>
      <w:proofErr w:type="spellEnd"/>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t>37</w:t>
      </w:r>
    </w:p>
    <w:p w:rsidR="00DE466A" w:rsidRPr="007D4C75" w:rsidRDefault="00DE466A" w:rsidP="00CE0691">
      <w:pPr>
        <w:pStyle w:val="Odstavecseseznamem"/>
        <w:numPr>
          <w:ilvl w:val="2"/>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Levá plíce</w:t>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t>37</w:t>
      </w:r>
    </w:p>
    <w:p w:rsidR="00DE466A" w:rsidRPr="007D4C75" w:rsidRDefault="00DE466A" w:rsidP="00CE0691">
      <w:pPr>
        <w:pStyle w:val="Odstavecseseznamem"/>
        <w:numPr>
          <w:ilvl w:val="2"/>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Pravá plíce</w:t>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t>37</w:t>
      </w:r>
    </w:p>
    <w:p w:rsidR="00DE466A" w:rsidRPr="007D4C75" w:rsidRDefault="00DE466A" w:rsidP="00CE0691">
      <w:pPr>
        <w:pStyle w:val="Odstavecseseznamem"/>
        <w:numPr>
          <w:ilvl w:val="2"/>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Stranová korelace nálezů u akcesorních plicních </w:t>
      </w:r>
      <w:proofErr w:type="spellStart"/>
      <w:r w:rsidRPr="007D4C75">
        <w:rPr>
          <w:sz w:val="24"/>
          <w:szCs w:val="24"/>
          <w:u w:val="single" w:color="F2F2F2" w:themeColor="background1" w:themeShade="F2"/>
        </w:rPr>
        <w:t>interlobií</w:t>
      </w:r>
      <w:proofErr w:type="spellEnd"/>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t>40</w:t>
      </w:r>
    </w:p>
    <w:p w:rsidR="00DE466A" w:rsidRPr="007D4C75" w:rsidRDefault="00DE466A" w:rsidP="005478CB">
      <w:pPr>
        <w:pStyle w:val="Odstavecseseznamem"/>
        <w:numPr>
          <w:ilvl w:val="1"/>
          <w:numId w:val="14"/>
        </w:numPr>
        <w:spacing w:line="360" w:lineRule="auto"/>
        <w:rPr>
          <w:sz w:val="24"/>
          <w:szCs w:val="24"/>
          <w:u w:val="single" w:color="F2F2F2" w:themeColor="background1" w:themeShade="F2"/>
        </w:rPr>
      </w:pPr>
      <w:r w:rsidRPr="007D4C75">
        <w:rPr>
          <w:sz w:val="24"/>
          <w:szCs w:val="24"/>
          <w:u w:val="single" w:color="F2F2F2" w:themeColor="background1" w:themeShade="F2"/>
        </w:rPr>
        <w:t xml:space="preserve">Korelace nálezů variant plicních </w:t>
      </w:r>
      <w:proofErr w:type="spellStart"/>
      <w:r w:rsidRPr="007D4C75">
        <w:rPr>
          <w:sz w:val="24"/>
          <w:szCs w:val="24"/>
          <w:u w:val="single" w:color="F2F2F2" w:themeColor="background1" w:themeShade="F2"/>
        </w:rPr>
        <w:t>interlobií</w:t>
      </w:r>
      <w:proofErr w:type="spellEnd"/>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t>41</w:t>
      </w:r>
    </w:p>
    <w:p w:rsidR="00DE466A" w:rsidRPr="007D4C75" w:rsidRDefault="00DE466A" w:rsidP="00BB3BBA">
      <w:pPr>
        <w:numPr>
          <w:ilvl w:val="0"/>
          <w:numId w:val="14"/>
        </w:numPr>
        <w:spacing w:line="360" w:lineRule="auto"/>
        <w:rPr>
          <w:b/>
          <w:sz w:val="24"/>
          <w:szCs w:val="24"/>
          <w:u w:val="single" w:color="F2F2F2" w:themeColor="background1" w:themeShade="F2"/>
        </w:rPr>
      </w:pPr>
      <w:r w:rsidRPr="007D4C75">
        <w:rPr>
          <w:b/>
          <w:sz w:val="24"/>
          <w:szCs w:val="24"/>
          <w:u w:val="single" w:color="F2F2F2" w:themeColor="background1" w:themeShade="F2"/>
        </w:rPr>
        <w:t>Diskuze</w:t>
      </w:r>
      <w:r w:rsidR="00CE0691" w:rsidRPr="007D4C75">
        <w:rPr>
          <w:b/>
          <w:sz w:val="24"/>
          <w:szCs w:val="24"/>
          <w:u w:val="single" w:color="F2F2F2" w:themeColor="background1" w:themeShade="F2"/>
        </w:rPr>
        <w:tab/>
      </w:r>
      <w:r w:rsidR="00CE0691" w:rsidRPr="007D4C75">
        <w:rPr>
          <w:b/>
          <w:sz w:val="24"/>
          <w:szCs w:val="24"/>
          <w:u w:val="single" w:color="F2F2F2" w:themeColor="background1" w:themeShade="F2"/>
        </w:rPr>
        <w:tab/>
      </w:r>
      <w:r w:rsidR="00CE0691" w:rsidRPr="007D4C75">
        <w:rPr>
          <w:b/>
          <w:sz w:val="24"/>
          <w:szCs w:val="24"/>
          <w:u w:val="single" w:color="F2F2F2" w:themeColor="background1" w:themeShade="F2"/>
        </w:rPr>
        <w:tab/>
      </w:r>
      <w:r w:rsidR="00CE0691" w:rsidRPr="007D4C75">
        <w:rPr>
          <w:b/>
          <w:sz w:val="24"/>
          <w:szCs w:val="24"/>
          <w:u w:val="single" w:color="F2F2F2" w:themeColor="background1" w:themeShade="F2"/>
        </w:rPr>
        <w:tab/>
      </w:r>
      <w:r w:rsidR="00CE0691" w:rsidRPr="007D4C75">
        <w:rPr>
          <w:b/>
          <w:sz w:val="24"/>
          <w:szCs w:val="24"/>
          <w:u w:val="single" w:color="F2F2F2" w:themeColor="background1" w:themeShade="F2"/>
        </w:rPr>
        <w:tab/>
      </w:r>
      <w:r w:rsidR="00CE0691" w:rsidRPr="007D4C75">
        <w:rPr>
          <w:b/>
          <w:sz w:val="24"/>
          <w:szCs w:val="24"/>
          <w:u w:val="single" w:color="F2F2F2" w:themeColor="background1" w:themeShade="F2"/>
        </w:rPr>
        <w:tab/>
      </w:r>
      <w:r w:rsidR="00CE0691" w:rsidRPr="007D4C75">
        <w:rPr>
          <w:b/>
          <w:sz w:val="24"/>
          <w:szCs w:val="24"/>
          <w:u w:val="single" w:color="F2F2F2" w:themeColor="background1" w:themeShade="F2"/>
        </w:rPr>
        <w:tab/>
      </w:r>
      <w:r w:rsidR="00CE0691" w:rsidRPr="007D4C75">
        <w:rPr>
          <w:b/>
          <w:sz w:val="24"/>
          <w:szCs w:val="24"/>
          <w:u w:val="single" w:color="F2F2F2" w:themeColor="background1" w:themeShade="F2"/>
        </w:rPr>
        <w:tab/>
      </w:r>
      <w:r w:rsidR="00CE0691" w:rsidRPr="007D4C75">
        <w:rPr>
          <w:b/>
          <w:sz w:val="24"/>
          <w:szCs w:val="24"/>
          <w:u w:val="single" w:color="F2F2F2" w:themeColor="background1" w:themeShade="F2"/>
        </w:rPr>
        <w:tab/>
      </w:r>
      <w:r w:rsidR="00CE0691" w:rsidRPr="007D4C75">
        <w:rPr>
          <w:b/>
          <w:sz w:val="24"/>
          <w:szCs w:val="24"/>
          <w:u w:val="single" w:color="F2F2F2" w:themeColor="background1" w:themeShade="F2"/>
        </w:rPr>
        <w:tab/>
      </w:r>
      <w:r w:rsidR="00CE0691" w:rsidRPr="007D4C75">
        <w:rPr>
          <w:b/>
          <w:sz w:val="24"/>
          <w:szCs w:val="24"/>
          <w:u w:val="single" w:color="F2F2F2" w:themeColor="background1" w:themeShade="F2"/>
        </w:rPr>
        <w:tab/>
      </w:r>
      <w:r w:rsidR="00126258" w:rsidRPr="007D4C75">
        <w:rPr>
          <w:sz w:val="24"/>
          <w:szCs w:val="24"/>
          <w:u w:val="single" w:color="F2F2F2" w:themeColor="background1" w:themeShade="F2"/>
        </w:rPr>
        <w:t>42</w:t>
      </w:r>
    </w:p>
    <w:p w:rsidR="00DE466A" w:rsidRPr="007D4C75" w:rsidRDefault="00DE466A" w:rsidP="00CE0691">
      <w:pPr>
        <w:pStyle w:val="Odstavecseseznamem"/>
        <w:numPr>
          <w:ilvl w:val="1"/>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Poloha </w:t>
      </w:r>
      <w:proofErr w:type="spellStart"/>
      <w:r w:rsidRPr="007D4C75">
        <w:rPr>
          <w:sz w:val="24"/>
          <w:szCs w:val="24"/>
          <w:u w:val="single" w:color="F2F2F2" w:themeColor="background1" w:themeShade="F2"/>
        </w:rPr>
        <w:t>interlobií</w:t>
      </w:r>
      <w:proofErr w:type="spellEnd"/>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t>42</w:t>
      </w:r>
    </w:p>
    <w:p w:rsidR="007D6B4B" w:rsidRPr="007D4C75" w:rsidRDefault="007D6B4B" w:rsidP="007D6B4B">
      <w:pPr>
        <w:pStyle w:val="Odstavecseseznamem"/>
        <w:numPr>
          <w:ilvl w:val="1"/>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Průmět plicních laloků na prostém snímku</w:t>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t>43</w:t>
      </w:r>
    </w:p>
    <w:p w:rsidR="00DE466A" w:rsidRPr="007D4C75" w:rsidRDefault="00DE466A" w:rsidP="00CE0691">
      <w:pPr>
        <w:pStyle w:val="Odstavecseseznamem"/>
        <w:numPr>
          <w:ilvl w:val="1"/>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Inkompletní </w:t>
      </w:r>
      <w:proofErr w:type="spellStart"/>
      <w:r w:rsidRPr="007D4C75">
        <w:rPr>
          <w:sz w:val="24"/>
          <w:szCs w:val="24"/>
          <w:u w:val="single" w:color="F2F2F2" w:themeColor="background1" w:themeShade="F2"/>
        </w:rPr>
        <w:t>interlobia</w:t>
      </w:r>
      <w:proofErr w:type="spellEnd"/>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t>44</w:t>
      </w:r>
    </w:p>
    <w:p w:rsidR="00DE466A" w:rsidRPr="007D4C75" w:rsidRDefault="00DE466A" w:rsidP="00CE0691">
      <w:pPr>
        <w:pStyle w:val="Odstavecseseznamem"/>
        <w:numPr>
          <w:ilvl w:val="1"/>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Akcesorní </w:t>
      </w:r>
      <w:proofErr w:type="spellStart"/>
      <w:r w:rsidRPr="007D4C75">
        <w:rPr>
          <w:sz w:val="24"/>
          <w:szCs w:val="24"/>
          <w:u w:val="single" w:color="F2F2F2" w:themeColor="background1" w:themeShade="F2"/>
        </w:rPr>
        <w:t>interlobia</w:t>
      </w:r>
      <w:proofErr w:type="spellEnd"/>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t>4</w:t>
      </w:r>
      <w:r w:rsidR="00507DF5">
        <w:rPr>
          <w:sz w:val="24"/>
          <w:szCs w:val="24"/>
          <w:u w:val="single" w:color="F2F2F2" w:themeColor="background1" w:themeShade="F2"/>
        </w:rPr>
        <w:t>6</w:t>
      </w:r>
    </w:p>
    <w:p w:rsidR="007D6B4B" w:rsidRPr="007D4C75" w:rsidRDefault="007D6B4B" w:rsidP="00CE0691">
      <w:pPr>
        <w:pStyle w:val="Odstavecseseznamem"/>
        <w:numPr>
          <w:ilvl w:val="1"/>
          <w:numId w:val="14"/>
        </w:numPr>
        <w:spacing w:line="360" w:lineRule="auto"/>
        <w:jc w:val="both"/>
        <w:rPr>
          <w:sz w:val="24"/>
          <w:szCs w:val="24"/>
          <w:u w:val="single" w:color="F2F2F2" w:themeColor="background1" w:themeShade="F2"/>
        </w:rPr>
      </w:pPr>
      <w:r w:rsidRPr="007D4C75">
        <w:rPr>
          <w:sz w:val="24"/>
          <w:szCs w:val="24"/>
          <w:u w:val="single" w:color="F2F2F2" w:themeColor="background1" w:themeShade="F2"/>
        </w:rPr>
        <w:t xml:space="preserve">Korelace nálezů variant plicních </w:t>
      </w:r>
      <w:proofErr w:type="spellStart"/>
      <w:r w:rsidRPr="007D4C75">
        <w:rPr>
          <w:sz w:val="24"/>
          <w:szCs w:val="24"/>
          <w:u w:val="single" w:color="F2F2F2" w:themeColor="background1" w:themeShade="F2"/>
        </w:rPr>
        <w:t>interlobií</w:t>
      </w:r>
      <w:proofErr w:type="spellEnd"/>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r>
      <w:r w:rsidR="00126258" w:rsidRPr="007D4C75">
        <w:rPr>
          <w:sz w:val="24"/>
          <w:szCs w:val="24"/>
          <w:u w:val="single" w:color="F2F2F2" w:themeColor="background1" w:themeShade="F2"/>
        </w:rPr>
        <w:tab/>
        <w:t>47</w:t>
      </w:r>
    </w:p>
    <w:p w:rsidR="00DE466A" w:rsidRPr="007D4C75" w:rsidRDefault="00DE466A" w:rsidP="00BB3BBA">
      <w:pPr>
        <w:numPr>
          <w:ilvl w:val="0"/>
          <w:numId w:val="14"/>
        </w:numPr>
        <w:spacing w:line="360" w:lineRule="auto"/>
        <w:rPr>
          <w:sz w:val="24"/>
          <w:szCs w:val="24"/>
          <w:u w:val="single" w:color="F2F2F2" w:themeColor="background1" w:themeShade="F2"/>
        </w:rPr>
      </w:pPr>
      <w:r w:rsidRPr="007D4C75">
        <w:rPr>
          <w:b/>
          <w:sz w:val="24"/>
          <w:szCs w:val="24"/>
          <w:u w:val="single" w:color="F2F2F2" w:themeColor="background1" w:themeShade="F2"/>
        </w:rPr>
        <w:t>Závěry</w:t>
      </w:r>
      <w:r w:rsidR="001E7759" w:rsidRPr="007D4C75">
        <w:rPr>
          <w:b/>
          <w:sz w:val="24"/>
          <w:szCs w:val="24"/>
          <w:u w:val="single" w:color="F2F2F2" w:themeColor="background1" w:themeShade="F2"/>
        </w:rPr>
        <w:tab/>
      </w:r>
      <w:r w:rsidR="001E7759" w:rsidRPr="007D4C75">
        <w:rPr>
          <w:b/>
          <w:sz w:val="24"/>
          <w:szCs w:val="24"/>
          <w:u w:val="single" w:color="F2F2F2" w:themeColor="background1" w:themeShade="F2"/>
        </w:rPr>
        <w:tab/>
      </w:r>
      <w:r w:rsidR="001E7759" w:rsidRPr="007D4C75">
        <w:rPr>
          <w:b/>
          <w:sz w:val="24"/>
          <w:szCs w:val="24"/>
          <w:u w:val="single" w:color="F2F2F2" w:themeColor="background1" w:themeShade="F2"/>
        </w:rPr>
        <w:tab/>
      </w:r>
      <w:r w:rsidR="001E7759" w:rsidRPr="007D4C75">
        <w:rPr>
          <w:b/>
          <w:sz w:val="24"/>
          <w:szCs w:val="24"/>
          <w:u w:val="single" w:color="F2F2F2" w:themeColor="background1" w:themeShade="F2"/>
        </w:rPr>
        <w:tab/>
      </w:r>
      <w:r w:rsidR="001E7759" w:rsidRPr="007D4C75">
        <w:rPr>
          <w:b/>
          <w:sz w:val="24"/>
          <w:szCs w:val="24"/>
          <w:u w:val="single" w:color="F2F2F2" w:themeColor="background1" w:themeShade="F2"/>
        </w:rPr>
        <w:tab/>
      </w:r>
      <w:r w:rsidR="001E7759" w:rsidRPr="007D4C75">
        <w:rPr>
          <w:b/>
          <w:sz w:val="24"/>
          <w:szCs w:val="24"/>
          <w:u w:val="single" w:color="F2F2F2" w:themeColor="background1" w:themeShade="F2"/>
        </w:rPr>
        <w:tab/>
      </w:r>
      <w:r w:rsidR="001E7759" w:rsidRPr="007D4C75">
        <w:rPr>
          <w:b/>
          <w:sz w:val="24"/>
          <w:szCs w:val="24"/>
          <w:u w:val="single" w:color="F2F2F2" w:themeColor="background1" w:themeShade="F2"/>
        </w:rPr>
        <w:tab/>
      </w:r>
      <w:r w:rsidR="001E7759" w:rsidRPr="007D4C75">
        <w:rPr>
          <w:b/>
          <w:sz w:val="24"/>
          <w:szCs w:val="24"/>
          <w:u w:val="single" w:color="F2F2F2" w:themeColor="background1" w:themeShade="F2"/>
        </w:rPr>
        <w:tab/>
      </w:r>
      <w:r w:rsidR="001E7759" w:rsidRPr="007D4C75">
        <w:rPr>
          <w:b/>
          <w:sz w:val="24"/>
          <w:szCs w:val="24"/>
          <w:u w:val="single" w:color="F2F2F2" w:themeColor="background1" w:themeShade="F2"/>
        </w:rPr>
        <w:tab/>
      </w:r>
      <w:r w:rsidR="001E7759" w:rsidRPr="007D4C75">
        <w:rPr>
          <w:b/>
          <w:sz w:val="24"/>
          <w:szCs w:val="24"/>
          <w:u w:val="single" w:color="F2F2F2" w:themeColor="background1" w:themeShade="F2"/>
        </w:rPr>
        <w:tab/>
      </w:r>
      <w:r w:rsidR="001E7759" w:rsidRPr="007D4C75">
        <w:rPr>
          <w:b/>
          <w:sz w:val="24"/>
          <w:szCs w:val="24"/>
          <w:u w:val="single" w:color="F2F2F2" w:themeColor="background1" w:themeShade="F2"/>
        </w:rPr>
        <w:tab/>
      </w:r>
      <w:r w:rsidR="00126258" w:rsidRPr="007D4C75">
        <w:rPr>
          <w:sz w:val="24"/>
          <w:szCs w:val="24"/>
          <w:u w:val="single" w:color="F2F2F2" w:themeColor="background1" w:themeShade="F2"/>
        </w:rPr>
        <w:t>48</w:t>
      </w:r>
    </w:p>
    <w:p w:rsidR="0010068C" w:rsidRPr="007D4C75" w:rsidRDefault="0010068C" w:rsidP="0010068C">
      <w:pPr>
        <w:pStyle w:val="Odstavecseseznamem"/>
        <w:numPr>
          <w:ilvl w:val="0"/>
          <w:numId w:val="14"/>
        </w:numPr>
        <w:spacing w:line="360" w:lineRule="auto"/>
        <w:rPr>
          <w:b/>
          <w:sz w:val="24"/>
          <w:szCs w:val="24"/>
          <w:u w:val="single" w:color="F2F2F2" w:themeColor="background1" w:themeShade="F2"/>
        </w:rPr>
      </w:pPr>
      <w:r w:rsidRPr="007D4C75">
        <w:rPr>
          <w:b/>
          <w:sz w:val="24"/>
          <w:szCs w:val="24"/>
          <w:u w:val="single" w:color="F2F2F2" w:themeColor="background1" w:themeShade="F2"/>
        </w:rPr>
        <w:t>Souhrn</w:t>
      </w:r>
      <w:r w:rsidRPr="007D4C75">
        <w:rPr>
          <w:b/>
          <w:sz w:val="24"/>
          <w:szCs w:val="24"/>
          <w:u w:val="single" w:color="F2F2F2" w:themeColor="background1" w:themeShade="F2"/>
        </w:rPr>
        <w:tab/>
      </w:r>
      <w:r w:rsidRPr="007D4C75">
        <w:rPr>
          <w:b/>
          <w:sz w:val="24"/>
          <w:szCs w:val="24"/>
          <w:u w:val="single" w:color="F2F2F2" w:themeColor="background1" w:themeShade="F2"/>
        </w:rPr>
        <w:tab/>
      </w:r>
      <w:r w:rsidRPr="007D4C75">
        <w:rPr>
          <w:b/>
          <w:sz w:val="24"/>
          <w:szCs w:val="24"/>
          <w:u w:val="single" w:color="F2F2F2" w:themeColor="background1" w:themeShade="F2"/>
        </w:rPr>
        <w:tab/>
      </w:r>
      <w:r w:rsidRPr="007D4C75">
        <w:rPr>
          <w:b/>
          <w:sz w:val="24"/>
          <w:szCs w:val="24"/>
          <w:u w:val="single" w:color="F2F2F2" w:themeColor="background1" w:themeShade="F2"/>
        </w:rPr>
        <w:tab/>
      </w:r>
      <w:r w:rsidRPr="007D4C75">
        <w:rPr>
          <w:b/>
          <w:sz w:val="24"/>
          <w:szCs w:val="24"/>
          <w:u w:val="single" w:color="F2F2F2" w:themeColor="background1" w:themeShade="F2"/>
        </w:rPr>
        <w:tab/>
      </w:r>
      <w:r w:rsidRPr="007D4C75">
        <w:rPr>
          <w:b/>
          <w:sz w:val="24"/>
          <w:szCs w:val="24"/>
          <w:u w:val="single" w:color="F2F2F2" w:themeColor="background1" w:themeShade="F2"/>
        </w:rPr>
        <w:tab/>
      </w:r>
      <w:r w:rsidRPr="007D4C75">
        <w:rPr>
          <w:b/>
          <w:sz w:val="24"/>
          <w:szCs w:val="24"/>
          <w:u w:val="single" w:color="F2F2F2" w:themeColor="background1" w:themeShade="F2"/>
        </w:rPr>
        <w:tab/>
      </w:r>
      <w:r w:rsidRPr="007D4C75">
        <w:rPr>
          <w:b/>
          <w:sz w:val="24"/>
          <w:szCs w:val="24"/>
          <w:u w:val="single" w:color="F2F2F2" w:themeColor="background1" w:themeShade="F2"/>
        </w:rPr>
        <w:tab/>
      </w:r>
      <w:r w:rsidRPr="007D4C75">
        <w:rPr>
          <w:b/>
          <w:sz w:val="24"/>
          <w:szCs w:val="24"/>
          <w:u w:val="single" w:color="F2F2F2" w:themeColor="background1" w:themeShade="F2"/>
        </w:rPr>
        <w:tab/>
      </w:r>
      <w:r w:rsidRPr="007D4C75">
        <w:rPr>
          <w:b/>
          <w:sz w:val="24"/>
          <w:szCs w:val="24"/>
          <w:u w:val="single" w:color="F2F2F2" w:themeColor="background1" w:themeShade="F2"/>
        </w:rPr>
        <w:tab/>
      </w:r>
      <w:r w:rsidRPr="007D4C75">
        <w:rPr>
          <w:b/>
          <w:sz w:val="24"/>
          <w:szCs w:val="24"/>
          <w:u w:val="single" w:color="F2F2F2" w:themeColor="background1" w:themeShade="F2"/>
        </w:rPr>
        <w:tab/>
      </w:r>
      <w:r w:rsidR="00126258" w:rsidRPr="007D4C75">
        <w:rPr>
          <w:sz w:val="24"/>
          <w:szCs w:val="24"/>
          <w:u w:val="single" w:color="F2F2F2" w:themeColor="background1" w:themeShade="F2"/>
        </w:rPr>
        <w:t>49</w:t>
      </w:r>
    </w:p>
    <w:p w:rsidR="0010068C" w:rsidRPr="007D4C75" w:rsidRDefault="0010068C" w:rsidP="0010068C">
      <w:pPr>
        <w:numPr>
          <w:ilvl w:val="0"/>
          <w:numId w:val="14"/>
        </w:numPr>
        <w:spacing w:line="360" w:lineRule="auto"/>
        <w:rPr>
          <w:sz w:val="24"/>
          <w:szCs w:val="24"/>
          <w:u w:val="single" w:color="F2F2F2" w:themeColor="background1" w:themeShade="F2"/>
        </w:rPr>
      </w:pPr>
      <w:proofErr w:type="spellStart"/>
      <w:r w:rsidRPr="007D4C75">
        <w:rPr>
          <w:b/>
          <w:sz w:val="24"/>
          <w:szCs w:val="24"/>
          <w:u w:val="single" w:color="F2F2F2" w:themeColor="background1" w:themeShade="F2"/>
        </w:rPr>
        <w:t>Summary</w:t>
      </w:r>
      <w:proofErr w:type="spellEnd"/>
      <w:r w:rsidRPr="007D4C75">
        <w:rPr>
          <w:b/>
          <w:sz w:val="24"/>
          <w:szCs w:val="24"/>
          <w:u w:val="single" w:color="F2F2F2" w:themeColor="background1" w:themeShade="F2"/>
        </w:rPr>
        <w:tab/>
      </w:r>
      <w:r w:rsidR="001F2CF1" w:rsidRPr="007D4C75">
        <w:rPr>
          <w:b/>
          <w:sz w:val="24"/>
          <w:szCs w:val="24"/>
          <w:u w:val="single" w:color="F2F2F2" w:themeColor="background1" w:themeShade="F2"/>
        </w:rPr>
        <w:tab/>
      </w:r>
      <w:r w:rsidR="001F2CF1" w:rsidRPr="007D4C75">
        <w:rPr>
          <w:b/>
          <w:sz w:val="24"/>
          <w:szCs w:val="24"/>
          <w:u w:val="single" w:color="F2F2F2" w:themeColor="background1" w:themeShade="F2"/>
        </w:rPr>
        <w:tab/>
      </w:r>
      <w:r w:rsidR="001F2CF1" w:rsidRPr="007D4C75">
        <w:rPr>
          <w:b/>
          <w:sz w:val="24"/>
          <w:szCs w:val="24"/>
          <w:u w:val="single" w:color="F2F2F2" w:themeColor="background1" w:themeShade="F2"/>
        </w:rPr>
        <w:tab/>
      </w:r>
      <w:r w:rsidR="001F2CF1" w:rsidRPr="007D4C75">
        <w:rPr>
          <w:b/>
          <w:sz w:val="24"/>
          <w:szCs w:val="24"/>
          <w:u w:val="single" w:color="F2F2F2" w:themeColor="background1" w:themeShade="F2"/>
        </w:rPr>
        <w:tab/>
      </w:r>
      <w:r w:rsidR="001F2CF1" w:rsidRPr="007D4C75">
        <w:rPr>
          <w:b/>
          <w:sz w:val="24"/>
          <w:szCs w:val="24"/>
          <w:u w:val="single" w:color="F2F2F2" w:themeColor="background1" w:themeShade="F2"/>
        </w:rPr>
        <w:tab/>
      </w:r>
      <w:r w:rsidR="001F2CF1" w:rsidRPr="007D4C75">
        <w:rPr>
          <w:b/>
          <w:sz w:val="24"/>
          <w:szCs w:val="24"/>
          <w:u w:val="single" w:color="F2F2F2" w:themeColor="background1" w:themeShade="F2"/>
        </w:rPr>
        <w:tab/>
      </w:r>
      <w:r w:rsidR="001F2CF1" w:rsidRPr="007D4C75">
        <w:rPr>
          <w:b/>
          <w:sz w:val="24"/>
          <w:szCs w:val="24"/>
          <w:u w:val="single" w:color="F2F2F2" w:themeColor="background1" w:themeShade="F2"/>
        </w:rPr>
        <w:tab/>
      </w:r>
      <w:r w:rsidR="001F2CF1" w:rsidRPr="007D4C75">
        <w:rPr>
          <w:b/>
          <w:sz w:val="24"/>
          <w:szCs w:val="24"/>
          <w:u w:val="single" w:color="F2F2F2" w:themeColor="background1" w:themeShade="F2"/>
        </w:rPr>
        <w:tab/>
      </w:r>
      <w:r w:rsidR="001F2CF1" w:rsidRPr="007D4C75">
        <w:rPr>
          <w:b/>
          <w:sz w:val="24"/>
          <w:szCs w:val="24"/>
          <w:u w:val="single" w:color="F2F2F2" w:themeColor="background1" w:themeShade="F2"/>
        </w:rPr>
        <w:tab/>
      </w:r>
      <w:r w:rsidR="001F2CF1" w:rsidRPr="007D4C75">
        <w:rPr>
          <w:b/>
          <w:sz w:val="24"/>
          <w:szCs w:val="24"/>
          <w:u w:val="single" w:color="F2F2F2" w:themeColor="background1" w:themeShade="F2"/>
        </w:rPr>
        <w:tab/>
      </w:r>
      <w:r w:rsidR="00126258" w:rsidRPr="007D4C75">
        <w:rPr>
          <w:sz w:val="24"/>
          <w:szCs w:val="24"/>
          <w:u w:val="single" w:color="F2F2F2" w:themeColor="background1" w:themeShade="F2"/>
        </w:rPr>
        <w:t>51</w:t>
      </w:r>
    </w:p>
    <w:p w:rsidR="00DE466A" w:rsidRPr="007D4C75" w:rsidRDefault="00DE466A" w:rsidP="00BB3BBA">
      <w:pPr>
        <w:numPr>
          <w:ilvl w:val="0"/>
          <w:numId w:val="14"/>
        </w:numPr>
        <w:spacing w:line="360" w:lineRule="auto"/>
        <w:rPr>
          <w:sz w:val="24"/>
          <w:szCs w:val="24"/>
          <w:u w:val="single" w:color="F2F2F2" w:themeColor="background1" w:themeShade="F2"/>
        </w:rPr>
      </w:pPr>
      <w:r w:rsidRPr="007D4C75">
        <w:rPr>
          <w:b/>
          <w:sz w:val="24"/>
          <w:szCs w:val="24"/>
          <w:u w:val="single" w:color="F2F2F2" w:themeColor="background1" w:themeShade="F2"/>
        </w:rPr>
        <w:t>Použitá literatura</w:t>
      </w:r>
      <w:r w:rsidR="001E7759" w:rsidRPr="007D4C75">
        <w:rPr>
          <w:b/>
          <w:sz w:val="24"/>
          <w:szCs w:val="24"/>
          <w:u w:val="single" w:color="F2F2F2" w:themeColor="background1" w:themeShade="F2"/>
        </w:rPr>
        <w:tab/>
      </w:r>
      <w:r w:rsidR="001E7759" w:rsidRPr="007D4C75">
        <w:rPr>
          <w:b/>
          <w:sz w:val="24"/>
          <w:szCs w:val="24"/>
          <w:u w:val="single" w:color="F2F2F2" w:themeColor="background1" w:themeShade="F2"/>
        </w:rPr>
        <w:tab/>
      </w:r>
      <w:r w:rsidR="001E7759" w:rsidRPr="007D4C75">
        <w:rPr>
          <w:b/>
          <w:sz w:val="24"/>
          <w:szCs w:val="24"/>
          <w:u w:val="single" w:color="F2F2F2" w:themeColor="background1" w:themeShade="F2"/>
        </w:rPr>
        <w:tab/>
      </w:r>
      <w:r w:rsidR="001E7759" w:rsidRPr="007D4C75">
        <w:rPr>
          <w:b/>
          <w:sz w:val="24"/>
          <w:szCs w:val="24"/>
          <w:u w:val="single" w:color="F2F2F2" w:themeColor="background1" w:themeShade="F2"/>
        </w:rPr>
        <w:tab/>
      </w:r>
      <w:r w:rsidR="001E7759" w:rsidRPr="007D4C75">
        <w:rPr>
          <w:b/>
          <w:sz w:val="24"/>
          <w:szCs w:val="24"/>
          <w:u w:val="single" w:color="F2F2F2" w:themeColor="background1" w:themeShade="F2"/>
        </w:rPr>
        <w:tab/>
      </w:r>
      <w:r w:rsidR="001E7759" w:rsidRPr="007D4C75">
        <w:rPr>
          <w:b/>
          <w:sz w:val="24"/>
          <w:szCs w:val="24"/>
          <w:u w:val="single" w:color="F2F2F2" w:themeColor="background1" w:themeShade="F2"/>
        </w:rPr>
        <w:tab/>
      </w:r>
      <w:r w:rsidR="001E7759" w:rsidRPr="007D4C75">
        <w:rPr>
          <w:b/>
          <w:sz w:val="24"/>
          <w:szCs w:val="24"/>
          <w:u w:val="single" w:color="F2F2F2" w:themeColor="background1" w:themeShade="F2"/>
        </w:rPr>
        <w:tab/>
      </w:r>
      <w:r w:rsidR="001E7759" w:rsidRPr="007D4C75">
        <w:rPr>
          <w:b/>
          <w:sz w:val="24"/>
          <w:szCs w:val="24"/>
          <w:u w:val="single" w:color="F2F2F2" w:themeColor="background1" w:themeShade="F2"/>
        </w:rPr>
        <w:tab/>
      </w:r>
      <w:r w:rsidR="001E7759" w:rsidRPr="007D4C75">
        <w:rPr>
          <w:b/>
          <w:sz w:val="24"/>
          <w:szCs w:val="24"/>
          <w:u w:val="single" w:color="F2F2F2" w:themeColor="background1" w:themeShade="F2"/>
        </w:rPr>
        <w:tab/>
      </w:r>
      <w:r w:rsidR="001E7759" w:rsidRPr="007D4C75">
        <w:rPr>
          <w:b/>
          <w:sz w:val="24"/>
          <w:szCs w:val="24"/>
          <w:u w:val="single" w:color="F2F2F2" w:themeColor="background1" w:themeShade="F2"/>
        </w:rPr>
        <w:tab/>
      </w:r>
      <w:r w:rsidR="00126258" w:rsidRPr="007D4C75">
        <w:rPr>
          <w:sz w:val="24"/>
          <w:szCs w:val="24"/>
          <w:u w:val="single" w:color="F2F2F2" w:themeColor="background1" w:themeShade="F2"/>
        </w:rPr>
        <w:t>53</w:t>
      </w:r>
    </w:p>
    <w:p w:rsidR="007D6B4B" w:rsidRPr="007D4C75" w:rsidRDefault="007D6B4B" w:rsidP="007D6B4B">
      <w:pPr>
        <w:numPr>
          <w:ilvl w:val="0"/>
          <w:numId w:val="14"/>
        </w:numPr>
        <w:spacing w:line="360" w:lineRule="auto"/>
        <w:rPr>
          <w:b/>
          <w:sz w:val="24"/>
          <w:szCs w:val="24"/>
          <w:u w:val="single" w:color="F2F2F2" w:themeColor="background1" w:themeShade="F2"/>
        </w:rPr>
      </w:pPr>
      <w:r w:rsidRPr="007D4C75">
        <w:rPr>
          <w:b/>
          <w:sz w:val="24"/>
          <w:szCs w:val="24"/>
          <w:u w:val="single" w:color="F2F2F2" w:themeColor="background1" w:themeShade="F2"/>
        </w:rPr>
        <w:t>Vlastní publikace týkající se dané problematiky</w:t>
      </w:r>
      <w:r w:rsidR="001E7759" w:rsidRPr="007D4C75">
        <w:rPr>
          <w:b/>
          <w:sz w:val="24"/>
          <w:szCs w:val="24"/>
          <w:u w:val="single" w:color="F2F2F2" w:themeColor="background1" w:themeShade="F2"/>
        </w:rPr>
        <w:tab/>
      </w:r>
      <w:r w:rsidR="001E7759" w:rsidRPr="007D4C75">
        <w:rPr>
          <w:b/>
          <w:sz w:val="24"/>
          <w:szCs w:val="24"/>
          <w:u w:val="single" w:color="F2F2F2" w:themeColor="background1" w:themeShade="F2"/>
        </w:rPr>
        <w:tab/>
      </w:r>
      <w:r w:rsidR="001E7759" w:rsidRPr="007D4C75">
        <w:rPr>
          <w:b/>
          <w:sz w:val="24"/>
          <w:szCs w:val="24"/>
          <w:u w:val="single" w:color="F2F2F2" w:themeColor="background1" w:themeShade="F2"/>
        </w:rPr>
        <w:tab/>
      </w:r>
      <w:r w:rsidR="001E7759" w:rsidRPr="007D4C75">
        <w:rPr>
          <w:b/>
          <w:sz w:val="24"/>
          <w:szCs w:val="24"/>
          <w:u w:val="single" w:color="F2F2F2" w:themeColor="background1" w:themeShade="F2"/>
        </w:rPr>
        <w:tab/>
      </w:r>
      <w:r w:rsidR="001E7759" w:rsidRPr="007D4C75">
        <w:rPr>
          <w:b/>
          <w:sz w:val="24"/>
          <w:szCs w:val="24"/>
          <w:u w:val="single" w:color="F2F2F2" w:themeColor="background1" w:themeShade="F2"/>
        </w:rPr>
        <w:tab/>
      </w:r>
      <w:r w:rsidR="00126258" w:rsidRPr="007D4C75">
        <w:rPr>
          <w:sz w:val="24"/>
          <w:szCs w:val="24"/>
          <w:u w:val="single" w:color="F2F2F2" w:themeColor="background1" w:themeShade="F2"/>
        </w:rPr>
        <w:t>59</w:t>
      </w:r>
    </w:p>
    <w:p w:rsidR="00DB61E2" w:rsidRPr="00DB61E2" w:rsidRDefault="00DB61E2" w:rsidP="00DB61E2">
      <w:pPr>
        <w:pStyle w:val="Odstavecseseznamem"/>
        <w:shd w:val="clear" w:color="auto" w:fill="FFFFFF"/>
        <w:spacing w:before="100" w:beforeAutospacing="1" w:after="100" w:afterAutospacing="1" w:line="360" w:lineRule="auto"/>
        <w:ind w:left="360"/>
        <w:rPr>
          <w:rFonts w:ascii="Tahoma" w:hAnsi="Tahoma" w:cs="Tahoma"/>
          <w:lang w:val="en-US"/>
        </w:rPr>
      </w:pPr>
    </w:p>
    <w:p w:rsidR="00DB61E2" w:rsidRPr="00DB61E2" w:rsidRDefault="00DB61E2" w:rsidP="00DB61E2">
      <w:pPr>
        <w:pStyle w:val="Odstavecseseznamem"/>
        <w:numPr>
          <w:ilvl w:val="0"/>
          <w:numId w:val="14"/>
        </w:numPr>
        <w:spacing w:after="0" w:line="360" w:lineRule="auto"/>
        <w:rPr>
          <w:rFonts w:cs="Tahoma"/>
          <w:b/>
          <w:sz w:val="24"/>
          <w:szCs w:val="24"/>
        </w:rPr>
        <w:sectPr w:rsidR="00DB61E2" w:rsidRPr="00DB61E2">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418" w:header="709" w:footer="709" w:gutter="0"/>
          <w:pgNumType w:start="4"/>
          <w:cols w:space="708"/>
        </w:sectPr>
      </w:pPr>
    </w:p>
    <w:p w:rsidR="00DE466A" w:rsidRPr="00DB61E2" w:rsidRDefault="00B86944" w:rsidP="00646E19">
      <w:pPr>
        <w:pStyle w:val="DPnadpis1"/>
        <w:rPr>
          <w:rStyle w:val="DPnadpis1Char"/>
          <w:b/>
          <w:color w:val="auto"/>
        </w:rPr>
      </w:pPr>
      <w:r w:rsidRPr="00B86944">
        <w:rPr>
          <w:noProof/>
        </w:rPr>
        <w:lastRenderedPageBreak/>
        <w:pict>
          <v:line id="Přímá spojnice 47" o:spid="_x0000_s1042" style="position:absolute;z-index:251699712;visibility:visible;mso-wrap-style:square;mso-wrap-distance-left:9pt;mso-wrap-distance-top:0;mso-wrap-distance-right:9pt;mso-wrap-distance-bottom:0;mso-position-horizontal:absolute;mso-position-horizontal-relative:text;mso-position-vertical:absolute;mso-position-vertical-relative:text" from="0,21.3pt" to="438.9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" strokecolor="#c00000" strokeweight=".5pt">
            <v:stroke joinstyle="miter"/>
          </v:line>
        </w:pict>
      </w:r>
      <w:r w:rsidR="00DE466A" w:rsidRPr="00DB61E2">
        <w:rPr>
          <w:rStyle w:val="DPnadpis1Char"/>
          <w:color w:val="auto"/>
        </w:rPr>
        <w:t>Seznam zkratek</w:t>
      </w:r>
    </w:p>
    <w:p w:rsidR="00DE466A" w:rsidRPr="000550CC" w:rsidRDefault="00DE466A" w:rsidP="00DE466A">
      <w:pPr>
        <w:spacing w:line="360" w:lineRule="auto"/>
        <w:jc w:val="both"/>
        <w:rPr>
          <w:sz w:val="24"/>
          <w:szCs w:val="24"/>
        </w:rPr>
      </w:pPr>
      <w:r w:rsidRPr="000550CC">
        <w:rPr>
          <w:sz w:val="24"/>
          <w:szCs w:val="24"/>
        </w:rPr>
        <w:t>CT</w:t>
      </w:r>
      <w:r>
        <w:rPr>
          <w:sz w:val="24"/>
          <w:szCs w:val="24"/>
        </w:rPr>
        <w:tab/>
      </w:r>
      <w:r>
        <w:rPr>
          <w:sz w:val="24"/>
          <w:szCs w:val="24"/>
        </w:rPr>
        <w:tab/>
        <w:t>výpočetní tomografie</w:t>
      </w:r>
      <w:r w:rsidRPr="000550CC">
        <w:rPr>
          <w:sz w:val="24"/>
          <w:szCs w:val="24"/>
        </w:rPr>
        <w:t xml:space="preserve"> </w:t>
      </w:r>
    </w:p>
    <w:p w:rsidR="00DE466A" w:rsidRDefault="00DE466A" w:rsidP="00DE466A">
      <w:pPr>
        <w:spacing w:line="360" w:lineRule="auto"/>
        <w:jc w:val="both"/>
        <w:rPr>
          <w:sz w:val="24"/>
          <w:szCs w:val="24"/>
        </w:rPr>
      </w:pPr>
      <w:r w:rsidRPr="000550CC">
        <w:rPr>
          <w:sz w:val="24"/>
          <w:szCs w:val="24"/>
        </w:rPr>
        <w:t>HRCT</w:t>
      </w:r>
      <w:r>
        <w:rPr>
          <w:sz w:val="24"/>
          <w:szCs w:val="24"/>
        </w:rPr>
        <w:tab/>
      </w:r>
      <w:r>
        <w:rPr>
          <w:sz w:val="24"/>
          <w:szCs w:val="24"/>
        </w:rPr>
        <w:tab/>
        <w:t>výpočetní tomografie s vysokým rozlišením</w:t>
      </w:r>
    </w:p>
    <w:p w:rsidR="00DE466A" w:rsidRDefault="00F246F7" w:rsidP="00DE466A">
      <w:pPr>
        <w:spacing w:line="360" w:lineRule="auto"/>
        <w:jc w:val="both"/>
        <w:rPr>
          <w:sz w:val="24"/>
          <w:szCs w:val="24"/>
        </w:rPr>
      </w:pPr>
      <w:proofErr w:type="spellStart"/>
      <w:r>
        <w:rPr>
          <w:sz w:val="24"/>
          <w:szCs w:val="24"/>
        </w:rPr>
        <w:t>et</w:t>
      </w:r>
      <w:proofErr w:type="spellEnd"/>
      <w:r>
        <w:rPr>
          <w:sz w:val="24"/>
          <w:szCs w:val="24"/>
        </w:rPr>
        <w:t xml:space="preserve"> </w:t>
      </w:r>
      <w:proofErr w:type="spellStart"/>
      <w:r>
        <w:rPr>
          <w:sz w:val="24"/>
          <w:szCs w:val="24"/>
        </w:rPr>
        <w:t>al</w:t>
      </w:r>
      <w:proofErr w:type="spellEnd"/>
      <w:r>
        <w:rPr>
          <w:sz w:val="24"/>
          <w:szCs w:val="24"/>
        </w:rPr>
        <w:t>.</w:t>
      </w:r>
      <w:r>
        <w:rPr>
          <w:sz w:val="24"/>
          <w:szCs w:val="24"/>
        </w:rPr>
        <w:tab/>
      </w:r>
      <w:r>
        <w:rPr>
          <w:sz w:val="24"/>
          <w:szCs w:val="24"/>
        </w:rPr>
        <w:tab/>
      </w:r>
      <w:proofErr w:type="spellStart"/>
      <w:r>
        <w:rPr>
          <w:sz w:val="24"/>
          <w:szCs w:val="24"/>
        </w:rPr>
        <w:t>et</w:t>
      </w:r>
      <w:proofErr w:type="spellEnd"/>
      <w:r>
        <w:rPr>
          <w:sz w:val="24"/>
          <w:szCs w:val="24"/>
        </w:rPr>
        <w:t xml:space="preserve"> </w:t>
      </w:r>
      <w:proofErr w:type="spellStart"/>
      <w:r>
        <w:rPr>
          <w:sz w:val="24"/>
          <w:szCs w:val="24"/>
        </w:rPr>
        <w:t>alii</w:t>
      </w:r>
      <w:proofErr w:type="spellEnd"/>
      <w:r>
        <w:rPr>
          <w:sz w:val="24"/>
          <w:szCs w:val="24"/>
        </w:rPr>
        <w:t xml:space="preserve"> (</w:t>
      </w:r>
      <w:r w:rsidR="00DE466A">
        <w:rPr>
          <w:sz w:val="24"/>
          <w:szCs w:val="24"/>
        </w:rPr>
        <w:t>a kolektiv)</w:t>
      </w:r>
    </w:p>
    <w:p w:rsidR="00F47126" w:rsidRDefault="00F47126" w:rsidP="00DE466A">
      <w:pPr>
        <w:spacing w:line="360" w:lineRule="auto"/>
        <w:jc w:val="both"/>
        <w:rPr>
          <w:sz w:val="24"/>
          <w:szCs w:val="24"/>
          <w:lang w:val="en-GB"/>
        </w:rPr>
      </w:pPr>
      <w:r w:rsidRPr="003E7E6D">
        <w:rPr>
          <w:sz w:val="24"/>
          <w:szCs w:val="24"/>
          <w:lang w:val="en-GB"/>
        </w:rPr>
        <w:t>PACS</w:t>
      </w:r>
      <w:r w:rsidRPr="003E7E6D">
        <w:rPr>
          <w:sz w:val="24"/>
          <w:szCs w:val="24"/>
          <w:lang w:val="en-GB"/>
        </w:rPr>
        <w:tab/>
      </w:r>
      <w:r w:rsidRPr="003E7E6D">
        <w:rPr>
          <w:sz w:val="24"/>
          <w:szCs w:val="24"/>
          <w:lang w:val="en-GB"/>
        </w:rPr>
        <w:tab/>
        <w:t>Picture Archiving and Communication System</w:t>
      </w:r>
    </w:p>
    <w:p w:rsidR="00DE466A" w:rsidRDefault="00DE466A" w:rsidP="00DE466A">
      <w:pPr>
        <w:spacing w:line="360" w:lineRule="auto"/>
        <w:jc w:val="both"/>
        <w:rPr>
          <w:b/>
          <w:sz w:val="24"/>
          <w:szCs w:val="24"/>
        </w:rPr>
      </w:pPr>
    </w:p>
    <w:p w:rsidR="00DE466A" w:rsidRDefault="00DE466A">
      <w:pPr>
        <w:rPr>
          <w:b/>
          <w:sz w:val="24"/>
          <w:szCs w:val="24"/>
        </w:rPr>
      </w:pPr>
      <w:r>
        <w:rPr>
          <w:b/>
          <w:sz w:val="24"/>
          <w:szCs w:val="24"/>
        </w:rPr>
        <w:br w:type="page"/>
      </w:r>
    </w:p>
    <w:p w:rsidR="00DE466A" w:rsidRPr="001F2CF1" w:rsidRDefault="00B86944" w:rsidP="00EF1BA7">
      <w:pPr>
        <w:pStyle w:val="DPnadpis1"/>
        <w:rPr>
          <w:color w:val="auto"/>
        </w:rPr>
      </w:pPr>
      <w:r w:rsidRPr="00B86944">
        <w:rPr>
          <w:noProof/>
        </w:rPr>
        <w:lastRenderedPageBreak/>
        <w:pict>
          <v:line id="Přímá spojnice 44" o:spid="_x0000_s1041" style="position:absolute;z-index:251701760;visibility:visible;mso-wrap-style:square;mso-wrap-distance-left:9pt;mso-wrap-distance-top:0;mso-wrap-distance-right:9pt;mso-wrap-distance-bottom:0;mso-position-horizontal:absolute;mso-position-horizontal-relative:text;mso-position-vertical:absolute;mso-position-vertical-relative:text" from="0,21.55pt" to="438.9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" strokecolor="#c00000" strokeweight=".5pt">
            <v:stroke joinstyle="miter"/>
          </v:line>
        </w:pict>
      </w:r>
      <w:r w:rsidR="00646E19">
        <w:rPr>
          <w:color w:val="auto"/>
        </w:rPr>
        <w:t>1</w:t>
      </w:r>
      <w:r w:rsidR="00DE466A" w:rsidRPr="001F2CF1">
        <w:rPr>
          <w:color w:val="auto"/>
        </w:rPr>
        <w:t>. Úvod do problematiky</w:t>
      </w:r>
    </w:p>
    <w:p w:rsidR="00EF1BA7" w:rsidRDefault="00646E19" w:rsidP="00EF1BA7">
      <w:pPr>
        <w:pStyle w:val="DPpodnadpis"/>
        <w:rPr>
          <w:u w:val="none"/>
        </w:rPr>
      </w:pPr>
      <w:r>
        <w:rPr>
          <w:u w:val="none"/>
        </w:rPr>
        <w:t>1</w:t>
      </w:r>
      <w:r w:rsidR="00DE466A" w:rsidRPr="00EF1BA7">
        <w:rPr>
          <w:u w:val="none"/>
        </w:rPr>
        <w:t xml:space="preserve">.1. Plicní </w:t>
      </w:r>
      <w:proofErr w:type="spellStart"/>
      <w:r w:rsidR="00DE466A" w:rsidRPr="00EF1BA7">
        <w:rPr>
          <w:u w:val="none"/>
        </w:rPr>
        <w:t>interlobia</w:t>
      </w:r>
      <w:proofErr w:type="spellEnd"/>
    </w:p>
    <w:p w:rsidR="00DE466A" w:rsidRDefault="00DE466A" w:rsidP="00DE466A">
      <w:pPr>
        <w:spacing w:line="360" w:lineRule="auto"/>
        <w:jc w:val="both"/>
        <w:rPr>
          <w:sz w:val="24"/>
          <w:szCs w:val="24"/>
        </w:rPr>
      </w:pPr>
      <w:r w:rsidRPr="0049705B">
        <w:rPr>
          <w:sz w:val="24"/>
          <w:szCs w:val="24"/>
        </w:rPr>
        <w:t xml:space="preserve">Plicní </w:t>
      </w:r>
      <w:proofErr w:type="spellStart"/>
      <w:r w:rsidRPr="0049705B">
        <w:rPr>
          <w:sz w:val="24"/>
          <w:szCs w:val="24"/>
        </w:rPr>
        <w:t>interlobia</w:t>
      </w:r>
      <w:proofErr w:type="spellEnd"/>
      <w:r>
        <w:rPr>
          <w:sz w:val="24"/>
          <w:szCs w:val="24"/>
        </w:rPr>
        <w:t xml:space="preserve"> jsou tvořena viscerální pleurou a oddělují od sebe plicní laloky. Vyvíjí se v embryonálním stádiu a jejich přítomnost pomáhá rovnoměrnému rozvinutí pl</w:t>
      </w:r>
      <w:r w:rsidR="00871C69">
        <w:rPr>
          <w:sz w:val="24"/>
          <w:szCs w:val="24"/>
        </w:rPr>
        <w:t>i</w:t>
      </w:r>
      <w:r>
        <w:rPr>
          <w:sz w:val="24"/>
          <w:szCs w:val="24"/>
        </w:rPr>
        <w:t xml:space="preserve">c při dýchání. Většina populace má vlevo jedno hlavní </w:t>
      </w:r>
      <w:proofErr w:type="spellStart"/>
      <w:r>
        <w:rPr>
          <w:sz w:val="24"/>
          <w:szCs w:val="24"/>
        </w:rPr>
        <w:t>interlobium</w:t>
      </w:r>
      <w:proofErr w:type="spellEnd"/>
      <w:r>
        <w:rPr>
          <w:sz w:val="24"/>
          <w:szCs w:val="24"/>
        </w:rPr>
        <w:t xml:space="preserve"> oddělující horní a dolní plicní lalok a vpravo dvě </w:t>
      </w:r>
      <w:proofErr w:type="spellStart"/>
      <w:r>
        <w:rPr>
          <w:sz w:val="24"/>
          <w:szCs w:val="24"/>
        </w:rPr>
        <w:t>interlobia</w:t>
      </w:r>
      <w:proofErr w:type="spellEnd"/>
      <w:r>
        <w:rPr>
          <w:sz w:val="24"/>
          <w:szCs w:val="24"/>
        </w:rPr>
        <w:t xml:space="preserve"> </w:t>
      </w:r>
      <w:r w:rsidR="00871C69">
        <w:rPr>
          <w:sz w:val="24"/>
          <w:szCs w:val="24"/>
        </w:rPr>
        <w:t>-</w:t>
      </w:r>
      <w:r>
        <w:rPr>
          <w:sz w:val="24"/>
          <w:szCs w:val="24"/>
        </w:rPr>
        <w:t xml:space="preserve"> hlavní a vedlejší, vymezující horní, dolní a střední plicní lalok. Poměr velikosti plicních laloků je určen polohou </w:t>
      </w:r>
      <w:proofErr w:type="spellStart"/>
      <w:r>
        <w:rPr>
          <w:sz w:val="24"/>
          <w:szCs w:val="24"/>
        </w:rPr>
        <w:t>interlobia</w:t>
      </w:r>
      <w:proofErr w:type="spellEnd"/>
      <w:r>
        <w:rPr>
          <w:sz w:val="24"/>
          <w:szCs w:val="24"/>
        </w:rPr>
        <w:t>. K hodnocení polohy lze využít přilehlých žeber, což může být hůře proveditelné při pitvě, ale s pomocí výpočetní tomografie (CT) a zejména výpočetní tomografie s vysokým rozlišením (HRCT) jde o velmi elegantní z</w:t>
      </w:r>
      <w:r w:rsidR="00D132A5">
        <w:rPr>
          <w:sz w:val="24"/>
          <w:szCs w:val="24"/>
        </w:rPr>
        <w:t xml:space="preserve">působ popsání anatomie in </w:t>
      </w:r>
      <w:proofErr w:type="spellStart"/>
      <w:r w:rsidR="00D132A5">
        <w:rPr>
          <w:sz w:val="24"/>
          <w:szCs w:val="24"/>
        </w:rPr>
        <w:t>vivo</w:t>
      </w:r>
      <w:proofErr w:type="spellEnd"/>
      <w:r w:rsidR="00D132A5">
        <w:rPr>
          <w:sz w:val="24"/>
          <w:szCs w:val="24"/>
        </w:rPr>
        <w:t>.</w:t>
      </w:r>
    </w:p>
    <w:p w:rsidR="00D132A5" w:rsidRDefault="00D132A5" w:rsidP="00DE466A">
      <w:pPr>
        <w:spacing w:line="360" w:lineRule="auto"/>
        <w:jc w:val="both"/>
        <w:rPr>
          <w:sz w:val="24"/>
          <w:szCs w:val="24"/>
        </w:rPr>
      </w:pPr>
    </w:p>
    <w:p w:rsidR="00DE466A" w:rsidRPr="00D132A5" w:rsidRDefault="00646E19" w:rsidP="00DE466A">
      <w:pPr>
        <w:spacing w:line="360" w:lineRule="auto"/>
        <w:jc w:val="both"/>
        <w:rPr>
          <w:b/>
          <w:sz w:val="32"/>
          <w:szCs w:val="32"/>
        </w:rPr>
      </w:pPr>
      <w:r>
        <w:rPr>
          <w:b/>
          <w:sz w:val="32"/>
          <w:szCs w:val="32"/>
        </w:rPr>
        <w:t>1</w:t>
      </w:r>
      <w:r w:rsidR="00DE466A" w:rsidRPr="00D132A5">
        <w:rPr>
          <w:b/>
          <w:sz w:val="32"/>
          <w:szCs w:val="32"/>
        </w:rPr>
        <w:t xml:space="preserve">.2. Zobrazení </w:t>
      </w:r>
      <w:proofErr w:type="spellStart"/>
      <w:r w:rsidR="00DE466A" w:rsidRPr="00D132A5">
        <w:rPr>
          <w:b/>
          <w:sz w:val="32"/>
          <w:szCs w:val="32"/>
        </w:rPr>
        <w:t>interlobií</w:t>
      </w:r>
      <w:proofErr w:type="spellEnd"/>
      <w:r w:rsidR="00DE466A" w:rsidRPr="00D132A5">
        <w:rPr>
          <w:b/>
          <w:sz w:val="32"/>
          <w:szCs w:val="32"/>
        </w:rPr>
        <w:t xml:space="preserve"> na HRCT</w:t>
      </w:r>
    </w:p>
    <w:p w:rsidR="00DE466A" w:rsidRDefault="00DE466A" w:rsidP="00DE466A">
      <w:pPr>
        <w:spacing w:line="360" w:lineRule="auto"/>
        <w:jc w:val="both"/>
        <w:rPr>
          <w:sz w:val="24"/>
          <w:szCs w:val="24"/>
        </w:rPr>
      </w:pPr>
      <w:proofErr w:type="spellStart"/>
      <w:r>
        <w:rPr>
          <w:sz w:val="24"/>
          <w:szCs w:val="24"/>
        </w:rPr>
        <w:t>Interlobia</w:t>
      </w:r>
      <w:proofErr w:type="spellEnd"/>
      <w:r>
        <w:rPr>
          <w:sz w:val="24"/>
          <w:szCs w:val="24"/>
        </w:rPr>
        <w:t xml:space="preserve"> se na HRCT zobraz</w:t>
      </w:r>
      <w:r w:rsidR="00871C69">
        <w:rPr>
          <w:sz w:val="24"/>
          <w:szCs w:val="24"/>
        </w:rPr>
        <w:t>uj</w:t>
      </w:r>
      <w:r>
        <w:rPr>
          <w:sz w:val="24"/>
          <w:szCs w:val="24"/>
        </w:rPr>
        <w:t xml:space="preserve">í v závislosti na vybrané rovině jako tenké linie, případně při zvolení paralelní roviny coby </w:t>
      </w:r>
      <w:proofErr w:type="spellStart"/>
      <w:r>
        <w:rPr>
          <w:sz w:val="24"/>
          <w:szCs w:val="24"/>
        </w:rPr>
        <w:t>zneostřená</w:t>
      </w:r>
      <w:proofErr w:type="spellEnd"/>
      <w:r>
        <w:rPr>
          <w:sz w:val="24"/>
          <w:szCs w:val="24"/>
        </w:rPr>
        <w:t xml:space="preserve"> plocha. Celkový tvar hlavních </w:t>
      </w:r>
      <w:proofErr w:type="spellStart"/>
      <w:r>
        <w:rPr>
          <w:sz w:val="24"/>
          <w:szCs w:val="24"/>
        </w:rPr>
        <w:t>interlobií</w:t>
      </w:r>
      <w:proofErr w:type="spellEnd"/>
      <w:r>
        <w:rPr>
          <w:sz w:val="24"/>
          <w:szCs w:val="24"/>
        </w:rPr>
        <w:t xml:space="preserve"> se připodobňuje k listu vrtule. </w:t>
      </w:r>
    </w:p>
    <w:p w:rsidR="00D132A5" w:rsidRPr="00D132A5" w:rsidRDefault="00D132A5" w:rsidP="00DE466A">
      <w:pPr>
        <w:spacing w:line="360" w:lineRule="auto"/>
        <w:jc w:val="both"/>
        <w:rPr>
          <w:b/>
          <w:sz w:val="24"/>
          <w:szCs w:val="24"/>
        </w:rPr>
      </w:pPr>
    </w:p>
    <w:p w:rsidR="00DE466A" w:rsidRPr="00D132A5" w:rsidRDefault="00646E19" w:rsidP="00DE466A">
      <w:pPr>
        <w:spacing w:line="360" w:lineRule="auto"/>
        <w:jc w:val="both"/>
        <w:rPr>
          <w:b/>
          <w:sz w:val="32"/>
          <w:szCs w:val="32"/>
        </w:rPr>
      </w:pPr>
      <w:r>
        <w:rPr>
          <w:b/>
          <w:sz w:val="32"/>
          <w:szCs w:val="32"/>
        </w:rPr>
        <w:t>1</w:t>
      </w:r>
      <w:r w:rsidR="00DE466A" w:rsidRPr="00D132A5">
        <w:rPr>
          <w:b/>
          <w:sz w:val="32"/>
          <w:szCs w:val="32"/>
        </w:rPr>
        <w:t xml:space="preserve">.3. Poloha </w:t>
      </w:r>
      <w:proofErr w:type="spellStart"/>
      <w:r w:rsidR="00DE466A" w:rsidRPr="00D132A5">
        <w:rPr>
          <w:b/>
          <w:sz w:val="32"/>
          <w:szCs w:val="32"/>
        </w:rPr>
        <w:t>interlobií</w:t>
      </w:r>
      <w:proofErr w:type="spellEnd"/>
    </w:p>
    <w:p w:rsidR="00DE466A" w:rsidRPr="00E27D80" w:rsidRDefault="00FB4884" w:rsidP="00DE466A">
      <w:pPr>
        <w:spacing w:line="360" w:lineRule="auto"/>
        <w:jc w:val="both"/>
        <w:rPr>
          <w:sz w:val="24"/>
          <w:szCs w:val="24"/>
        </w:rPr>
      </w:pPr>
      <w:r>
        <w:rPr>
          <w:sz w:val="24"/>
          <w:szCs w:val="24"/>
        </w:rPr>
        <w:t>Stran</w:t>
      </w:r>
      <w:r w:rsidR="00DE466A" w:rsidRPr="00E27D80">
        <w:rPr>
          <w:sz w:val="24"/>
          <w:szCs w:val="24"/>
        </w:rPr>
        <w:t xml:space="preserve"> přesné polohy </w:t>
      </w:r>
      <w:proofErr w:type="spellStart"/>
      <w:r w:rsidR="00DE466A" w:rsidRPr="00E27D80">
        <w:rPr>
          <w:sz w:val="24"/>
          <w:szCs w:val="24"/>
        </w:rPr>
        <w:t>interlobií</w:t>
      </w:r>
      <w:proofErr w:type="spellEnd"/>
      <w:r w:rsidR="00DE466A" w:rsidRPr="00E27D80">
        <w:rPr>
          <w:sz w:val="24"/>
          <w:szCs w:val="24"/>
        </w:rPr>
        <w:t xml:space="preserve"> </w:t>
      </w:r>
      <w:r>
        <w:rPr>
          <w:sz w:val="24"/>
          <w:szCs w:val="24"/>
        </w:rPr>
        <w:t xml:space="preserve">existují </w:t>
      </w:r>
      <w:r w:rsidR="00DE466A" w:rsidRPr="00E27D80">
        <w:rPr>
          <w:sz w:val="24"/>
          <w:szCs w:val="24"/>
        </w:rPr>
        <w:t xml:space="preserve">četné rozpory v jednotlivých učebnicích </w:t>
      </w:r>
      <w:proofErr w:type="gramStart"/>
      <w:r w:rsidR="00DE466A" w:rsidRPr="00BB68E0">
        <w:rPr>
          <w:sz w:val="24"/>
          <w:szCs w:val="24"/>
        </w:rPr>
        <w:t>anatomie</w:t>
      </w:r>
      <w:r w:rsidR="00AB72C9" w:rsidRPr="00BB68E0">
        <w:rPr>
          <w:sz w:val="24"/>
          <w:szCs w:val="24"/>
          <w:vertAlign w:val="superscript"/>
        </w:rPr>
        <w:t>1</w:t>
      </w:r>
      <w:r w:rsidR="00EF1BA7">
        <w:rPr>
          <w:sz w:val="24"/>
          <w:szCs w:val="24"/>
          <w:vertAlign w:val="superscript"/>
        </w:rPr>
        <w:t>–</w:t>
      </w:r>
      <w:r w:rsidR="00AB72C9" w:rsidRPr="00BB68E0">
        <w:rPr>
          <w:sz w:val="24"/>
          <w:szCs w:val="24"/>
          <w:vertAlign w:val="superscript"/>
        </w:rPr>
        <w:t>6</w:t>
      </w:r>
      <w:r w:rsidR="00DE466A" w:rsidRPr="00BB68E0">
        <w:rPr>
          <w:sz w:val="24"/>
          <w:szCs w:val="24"/>
        </w:rPr>
        <w:t>.</w:t>
      </w:r>
      <w:proofErr w:type="gramEnd"/>
      <w:r w:rsidR="00DE466A" w:rsidRPr="00BB68E0">
        <w:rPr>
          <w:sz w:val="24"/>
          <w:szCs w:val="24"/>
        </w:rPr>
        <w:t xml:space="preserve"> Nejvýraznější</w:t>
      </w:r>
      <w:r w:rsidR="00DE466A" w:rsidRPr="00E27D80">
        <w:rPr>
          <w:sz w:val="24"/>
          <w:szCs w:val="24"/>
        </w:rPr>
        <w:t xml:space="preserve"> se týka</w:t>
      </w:r>
      <w:r>
        <w:rPr>
          <w:sz w:val="24"/>
          <w:szCs w:val="24"/>
        </w:rPr>
        <w:t>jí</w:t>
      </w:r>
      <w:r w:rsidR="00DE466A" w:rsidRPr="00E27D80">
        <w:rPr>
          <w:sz w:val="24"/>
          <w:szCs w:val="24"/>
        </w:rPr>
        <w:t xml:space="preserve"> kraniální lokalizace levého hlavního </w:t>
      </w:r>
      <w:proofErr w:type="spellStart"/>
      <w:r w:rsidR="00DE466A" w:rsidRPr="00E27D80">
        <w:rPr>
          <w:sz w:val="24"/>
          <w:szCs w:val="24"/>
        </w:rPr>
        <w:t>interlobia</w:t>
      </w:r>
      <w:proofErr w:type="spellEnd"/>
      <w:r w:rsidR="00DE466A" w:rsidRPr="00E27D80">
        <w:rPr>
          <w:sz w:val="24"/>
          <w:szCs w:val="24"/>
        </w:rPr>
        <w:t>: od úrovně druhého hrudního obratle až po pátý hrudní obratel. Kaudá</w:t>
      </w:r>
      <w:r>
        <w:rPr>
          <w:sz w:val="24"/>
          <w:szCs w:val="24"/>
        </w:rPr>
        <w:t>lní pozici většina učebnic uvádí</w:t>
      </w:r>
      <w:r w:rsidR="00DE466A" w:rsidRPr="00E27D80">
        <w:rPr>
          <w:sz w:val="24"/>
          <w:szCs w:val="24"/>
        </w:rPr>
        <w:t xml:space="preserve"> u šestého žebra, případně u jeho chrupavčité části, nicméně bez upřesnění,</w:t>
      </w:r>
      <w:r w:rsidR="00DE466A">
        <w:rPr>
          <w:sz w:val="24"/>
          <w:szCs w:val="24"/>
        </w:rPr>
        <w:t xml:space="preserve"> co je myšleno nejnižší polohou </w:t>
      </w:r>
      <w:r w:rsidR="00EF1BA7">
        <w:rPr>
          <w:sz w:val="24"/>
          <w:szCs w:val="24"/>
        </w:rPr>
        <w:t>-</w:t>
      </w:r>
      <w:r w:rsidR="006D4AA8">
        <w:rPr>
          <w:sz w:val="24"/>
          <w:szCs w:val="24"/>
        </w:rPr>
        <w:t xml:space="preserve"> </w:t>
      </w:r>
      <w:r w:rsidR="00DE466A" w:rsidRPr="00E27D80">
        <w:rPr>
          <w:sz w:val="24"/>
          <w:szCs w:val="24"/>
        </w:rPr>
        <w:t>zda nejnižší poloha v kontaktu s hrudní stěnou (</w:t>
      </w:r>
      <w:proofErr w:type="spellStart"/>
      <w:r w:rsidR="00DE466A" w:rsidRPr="00E27D80">
        <w:rPr>
          <w:sz w:val="24"/>
          <w:szCs w:val="24"/>
        </w:rPr>
        <w:t>laterodorzálně</w:t>
      </w:r>
      <w:proofErr w:type="spellEnd"/>
      <w:r w:rsidR="00DE466A" w:rsidRPr="00E27D80">
        <w:rPr>
          <w:sz w:val="24"/>
          <w:szCs w:val="24"/>
        </w:rPr>
        <w:t>), nebo nejnižší poloha obecně (což by mělo být zakončení na bránici</w:t>
      </w:r>
      <w:r w:rsidR="00F246F7">
        <w:rPr>
          <w:sz w:val="24"/>
          <w:szCs w:val="24"/>
        </w:rPr>
        <w:t xml:space="preserve">, pokud k ní </w:t>
      </w:r>
      <w:proofErr w:type="spellStart"/>
      <w:r w:rsidR="00F246F7">
        <w:rPr>
          <w:sz w:val="24"/>
          <w:szCs w:val="24"/>
        </w:rPr>
        <w:t>interlobium</w:t>
      </w:r>
      <w:proofErr w:type="spellEnd"/>
      <w:r w:rsidR="00F246F7">
        <w:rPr>
          <w:sz w:val="24"/>
          <w:szCs w:val="24"/>
        </w:rPr>
        <w:t xml:space="preserve"> dosahuje</w:t>
      </w:r>
      <w:r w:rsidR="00DE466A" w:rsidRPr="00E27D80">
        <w:rPr>
          <w:sz w:val="24"/>
          <w:szCs w:val="24"/>
        </w:rPr>
        <w:t>).</w:t>
      </w:r>
    </w:p>
    <w:p w:rsidR="00DE466A" w:rsidRPr="00E27D80" w:rsidRDefault="00DA717A" w:rsidP="00DE466A">
      <w:pPr>
        <w:spacing w:line="360" w:lineRule="auto"/>
        <w:jc w:val="both"/>
        <w:rPr>
          <w:sz w:val="24"/>
          <w:szCs w:val="24"/>
        </w:rPr>
      </w:pPr>
      <w:r>
        <w:rPr>
          <w:sz w:val="24"/>
          <w:szCs w:val="24"/>
        </w:rPr>
        <w:t>Čtyři</w:t>
      </w:r>
      <w:r w:rsidR="00DE466A" w:rsidRPr="00E27D80">
        <w:rPr>
          <w:sz w:val="24"/>
          <w:szCs w:val="24"/>
        </w:rPr>
        <w:t xml:space="preserve"> učebni</w:t>
      </w:r>
      <w:r>
        <w:rPr>
          <w:sz w:val="24"/>
          <w:szCs w:val="24"/>
        </w:rPr>
        <w:t>ce</w:t>
      </w:r>
      <w:r w:rsidR="00DE466A" w:rsidRPr="00E27D80">
        <w:rPr>
          <w:sz w:val="24"/>
          <w:szCs w:val="24"/>
        </w:rPr>
        <w:t xml:space="preserve"> pop</w:t>
      </w:r>
      <w:r w:rsidR="00FB4884">
        <w:rPr>
          <w:sz w:val="24"/>
          <w:szCs w:val="24"/>
        </w:rPr>
        <w:t>i</w:t>
      </w:r>
      <w:r w:rsidR="00DE466A" w:rsidRPr="00E27D80">
        <w:rPr>
          <w:sz w:val="24"/>
          <w:szCs w:val="24"/>
        </w:rPr>
        <w:t>s</w:t>
      </w:r>
      <w:r w:rsidR="00FB4884">
        <w:rPr>
          <w:sz w:val="24"/>
          <w:szCs w:val="24"/>
        </w:rPr>
        <w:t>ují</w:t>
      </w:r>
      <w:r w:rsidR="00DE466A" w:rsidRPr="00E27D80">
        <w:rPr>
          <w:sz w:val="24"/>
          <w:szCs w:val="24"/>
        </w:rPr>
        <w:t xml:space="preserve"> polohu pravého hlavního </w:t>
      </w:r>
      <w:proofErr w:type="spellStart"/>
      <w:r w:rsidR="00DE466A" w:rsidRPr="00E27D80">
        <w:rPr>
          <w:sz w:val="24"/>
          <w:szCs w:val="24"/>
        </w:rPr>
        <w:t>interlobia</w:t>
      </w:r>
      <w:proofErr w:type="spellEnd"/>
      <w:r w:rsidR="00DE466A" w:rsidRPr="00E27D80">
        <w:rPr>
          <w:sz w:val="24"/>
          <w:szCs w:val="24"/>
        </w:rPr>
        <w:t xml:space="preserve"> shodně s levou stranou (nehledě na vzájemné rozpory, kde by to mělo být)</w:t>
      </w:r>
      <w:r w:rsidR="00AB72C9" w:rsidRPr="00BB68E0">
        <w:rPr>
          <w:sz w:val="24"/>
          <w:szCs w:val="24"/>
          <w:vertAlign w:val="superscript"/>
        </w:rPr>
        <w:t>1,3</w:t>
      </w:r>
      <w:r w:rsidR="00EF1BA7">
        <w:rPr>
          <w:sz w:val="24"/>
          <w:szCs w:val="24"/>
          <w:vertAlign w:val="superscript"/>
        </w:rPr>
        <w:t>–</w:t>
      </w:r>
      <w:r w:rsidR="00AB72C9" w:rsidRPr="00BB68E0">
        <w:rPr>
          <w:sz w:val="24"/>
          <w:szCs w:val="24"/>
          <w:vertAlign w:val="superscript"/>
        </w:rPr>
        <w:t>5</w:t>
      </w:r>
      <w:r w:rsidR="00DE466A" w:rsidRPr="00E27D80">
        <w:rPr>
          <w:sz w:val="24"/>
          <w:szCs w:val="24"/>
        </w:rPr>
        <w:t xml:space="preserve">. </w:t>
      </w:r>
      <w:proofErr w:type="spellStart"/>
      <w:r w:rsidR="00DE466A" w:rsidRPr="00E27D80">
        <w:rPr>
          <w:sz w:val="24"/>
          <w:szCs w:val="24"/>
        </w:rPr>
        <w:t>Grayova</w:t>
      </w:r>
      <w:proofErr w:type="spellEnd"/>
      <w:r w:rsidR="00DE466A" w:rsidRPr="00E27D80">
        <w:rPr>
          <w:sz w:val="24"/>
          <w:szCs w:val="24"/>
        </w:rPr>
        <w:t xml:space="preserve"> </w:t>
      </w:r>
      <w:r w:rsidR="00783D25">
        <w:rPr>
          <w:sz w:val="24"/>
          <w:szCs w:val="24"/>
        </w:rPr>
        <w:t>a</w:t>
      </w:r>
      <w:r w:rsidR="00DE466A" w:rsidRPr="00E27D80">
        <w:rPr>
          <w:sz w:val="24"/>
          <w:szCs w:val="24"/>
        </w:rPr>
        <w:t>natomie</w:t>
      </w:r>
      <w:r w:rsidR="00567636" w:rsidRPr="00BB68E0">
        <w:rPr>
          <w:sz w:val="24"/>
          <w:szCs w:val="24"/>
          <w:vertAlign w:val="superscript"/>
        </w:rPr>
        <w:t>6</w:t>
      </w:r>
      <w:r w:rsidR="00DE466A" w:rsidRPr="00E27D80">
        <w:rPr>
          <w:sz w:val="24"/>
          <w:szCs w:val="24"/>
        </w:rPr>
        <w:t xml:space="preserve"> uvádí pozici přibližně o jeden hrudní obratel níže než na levé straně, tedy u čtvrtého hrudního obratle, </w:t>
      </w:r>
      <w:r w:rsidR="00DE466A" w:rsidRPr="00E27D80">
        <w:rPr>
          <w:sz w:val="24"/>
          <w:szCs w:val="24"/>
        </w:rPr>
        <w:lastRenderedPageBreak/>
        <w:t xml:space="preserve">případně </w:t>
      </w:r>
      <w:r w:rsidR="00871C69">
        <w:rPr>
          <w:sz w:val="24"/>
          <w:szCs w:val="24"/>
        </w:rPr>
        <w:t xml:space="preserve">ještě </w:t>
      </w:r>
      <w:r w:rsidR="00DE466A" w:rsidRPr="00E27D80">
        <w:rPr>
          <w:sz w:val="24"/>
          <w:szCs w:val="24"/>
        </w:rPr>
        <w:t>o kousek níže. Kaudální pozici popis</w:t>
      </w:r>
      <w:r w:rsidR="00FB4884">
        <w:rPr>
          <w:sz w:val="24"/>
          <w:szCs w:val="24"/>
        </w:rPr>
        <w:t xml:space="preserve">ují </w:t>
      </w:r>
      <w:r w:rsidR="00DE466A" w:rsidRPr="00E27D80">
        <w:rPr>
          <w:sz w:val="24"/>
          <w:szCs w:val="24"/>
        </w:rPr>
        <w:t>všechny učebnice u šestého žebra, případně u jeho chrupavčité části</w:t>
      </w:r>
      <w:r w:rsidR="00DE466A">
        <w:rPr>
          <w:sz w:val="24"/>
          <w:szCs w:val="24"/>
        </w:rPr>
        <w:t>, obdobně jako na levé straně. K</w:t>
      </w:r>
      <w:r w:rsidR="00DE466A" w:rsidRPr="00E27D80">
        <w:rPr>
          <w:sz w:val="24"/>
          <w:szCs w:val="24"/>
        </w:rPr>
        <w:t xml:space="preserve">ontakt </w:t>
      </w:r>
      <w:proofErr w:type="spellStart"/>
      <w:r w:rsidR="00DE466A" w:rsidRPr="00E27D80">
        <w:rPr>
          <w:sz w:val="24"/>
          <w:szCs w:val="24"/>
        </w:rPr>
        <w:t>interlobia</w:t>
      </w:r>
      <w:proofErr w:type="spellEnd"/>
      <w:r w:rsidR="00DE466A" w:rsidRPr="00E27D80">
        <w:rPr>
          <w:sz w:val="24"/>
          <w:szCs w:val="24"/>
        </w:rPr>
        <w:t xml:space="preserve"> s</w:t>
      </w:r>
      <w:r w:rsidR="00DE466A">
        <w:rPr>
          <w:sz w:val="24"/>
          <w:szCs w:val="24"/>
        </w:rPr>
        <w:t> </w:t>
      </w:r>
      <w:r w:rsidR="00DE466A" w:rsidRPr="00E27D80">
        <w:rPr>
          <w:sz w:val="24"/>
          <w:szCs w:val="24"/>
        </w:rPr>
        <w:t>bránicí</w:t>
      </w:r>
      <w:r w:rsidR="00DE466A">
        <w:rPr>
          <w:sz w:val="24"/>
          <w:szCs w:val="24"/>
        </w:rPr>
        <w:t xml:space="preserve"> nezmiňují</w:t>
      </w:r>
      <w:r w:rsidR="00DE466A" w:rsidRPr="00E27D80">
        <w:rPr>
          <w:sz w:val="24"/>
          <w:szCs w:val="24"/>
        </w:rPr>
        <w:t>.</w:t>
      </w:r>
    </w:p>
    <w:p w:rsidR="00DE466A" w:rsidRPr="007D4C75" w:rsidRDefault="00DE466A" w:rsidP="00DE466A">
      <w:pPr>
        <w:spacing w:line="360" w:lineRule="auto"/>
        <w:jc w:val="both"/>
        <w:rPr>
          <w:sz w:val="24"/>
          <w:szCs w:val="24"/>
        </w:rPr>
      </w:pPr>
      <w:r w:rsidRPr="00E27D80">
        <w:rPr>
          <w:sz w:val="24"/>
          <w:szCs w:val="24"/>
        </w:rPr>
        <w:t xml:space="preserve">Ventrální pozici </w:t>
      </w:r>
      <w:r w:rsidRPr="007D4C75">
        <w:rPr>
          <w:sz w:val="24"/>
          <w:szCs w:val="24"/>
        </w:rPr>
        <w:t xml:space="preserve">vedlejšího </w:t>
      </w:r>
      <w:proofErr w:type="spellStart"/>
      <w:r w:rsidRPr="007D4C75">
        <w:rPr>
          <w:sz w:val="24"/>
          <w:szCs w:val="24"/>
        </w:rPr>
        <w:t>interlobia</w:t>
      </w:r>
      <w:proofErr w:type="spellEnd"/>
      <w:r w:rsidRPr="007D4C75">
        <w:rPr>
          <w:sz w:val="24"/>
          <w:szCs w:val="24"/>
        </w:rPr>
        <w:t xml:space="preserve"> popisují autoři v úrovni chrupavky čtvrtého žebra</w:t>
      </w:r>
      <w:r w:rsidR="00567636" w:rsidRPr="007D4C75">
        <w:rPr>
          <w:sz w:val="24"/>
          <w:szCs w:val="24"/>
          <w:vertAlign w:val="superscript"/>
          <w:lang w:val="en-US"/>
        </w:rPr>
        <w:t>1,</w:t>
      </w:r>
      <w:r w:rsidR="00DA717A" w:rsidRPr="007D4C75">
        <w:rPr>
          <w:sz w:val="24"/>
          <w:szCs w:val="24"/>
          <w:vertAlign w:val="superscript"/>
          <w:lang w:val="en-US"/>
        </w:rPr>
        <w:t>3</w:t>
      </w:r>
      <w:r w:rsidR="00EF1BA7" w:rsidRPr="007D4C75">
        <w:rPr>
          <w:sz w:val="24"/>
          <w:szCs w:val="24"/>
          <w:vertAlign w:val="superscript"/>
        </w:rPr>
        <w:t>–</w:t>
      </w:r>
      <w:r w:rsidR="00567636" w:rsidRPr="007D4C75">
        <w:rPr>
          <w:sz w:val="24"/>
          <w:szCs w:val="24"/>
          <w:vertAlign w:val="superscript"/>
          <w:lang w:val="en-US"/>
        </w:rPr>
        <w:t>6</w:t>
      </w:r>
      <w:r w:rsidR="00BB68E0" w:rsidRPr="007D4C75">
        <w:rPr>
          <w:sz w:val="24"/>
          <w:szCs w:val="24"/>
          <w:lang w:val="en-US"/>
        </w:rPr>
        <w:t>.</w:t>
      </w:r>
      <w:r w:rsidR="00567636" w:rsidRPr="007D4C75">
        <w:rPr>
          <w:sz w:val="24"/>
          <w:szCs w:val="24"/>
          <w:lang w:val="en-US"/>
        </w:rPr>
        <w:t xml:space="preserve"> </w:t>
      </w:r>
      <w:r w:rsidRPr="007D4C75">
        <w:rPr>
          <w:sz w:val="24"/>
          <w:szCs w:val="24"/>
        </w:rPr>
        <w:t>Pokud zmiňují možnost variant, jejich četnost neuvádějí.</w:t>
      </w:r>
    </w:p>
    <w:p w:rsidR="00DE466A" w:rsidRPr="007D4C75" w:rsidRDefault="00FB4884" w:rsidP="00DE466A">
      <w:pPr>
        <w:spacing w:line="360" w:lineRule="auto"/>
        <w:jc w:val="both"/>
        <w:rPr>
          <w:sz w:val="24"/>
          <w:szCs w:val="24"/>
        </w:rPr>
      </w:pPr>
      <w:r w:rsidRPr="007D4C75">
        <w:rPr>
          <w:sz w:val="24"/>
          <w:szCs w:val="24"/>
        </w:rPr>
        <w:t>V</w:t>
      </w:r>
      <w:r w:rsidR="00DE466A" w:rsidRPr="007D4C75">
        <w:rPr>
          <w:sz w:val="24"/>
          <w:szCs w:val="24"/>
        </w:rPr>
        <w:t xml:space="preserve"> literárních databázích </w:t>
      </w:r>
      <w:r w:rsidRPr="007D4C75">
        <w:rPr>
          <w:sz w:val="24"/>
          <w:szCs w:val="24"/>
        </w:rPr>
        <w:t xml:space="preserve">bylo v době vzniku této práce </w:t>
      </w:r>
      <w:proofErr w:type="spellStart"/>
      <w:r w:rsidRPr="007D4C75">
        <w:rPr>
          <w:sz w:val="24"/>
          <w:szCs w:val="24"/>
        </w:rPr>
        <w:t>dohledatelných</w:t>
      </w:r>
      <w:proofErr w:type="spellEnd"/>
      <w:r w:rsidR="00DE466A" w:rsidRPr="007D4C75">
        <w:rPr>
          <w:sz w:val="24"/>
          <w:szCs w:val="24"/>
        </w:rPr>
        <w:t xml:space="preserve"> sedm článků popisujících lokalizaci </w:t>
      </w:r>
      <w:proofErr w:type="gramStart"/>
      <w:r w:rsidR="00DE466A" w:rsidRPr="007D4C75">
        <w:rPr>
          <w:sz w:val="24"/>
          <w:szCs w:val="24"/>
        </w:rPr>
        <w:t>interlobií</w:t>
      </w:r>
      <w:r w:rsidR="00EF1BA7" w:rsidRPr="007D4C75">
        <w:rPr>
          <w:sz w:val="24"/>
          <w:szCs w:val="24"/>
          <w:vertAlign w:val="superscript"/>
        </w:rPr>
        <w:t>7–</w:t>
      </w:r>
      <w:r w:rsidR="00DA717A" w:rsidRPr="007D4C75">
        <w:rPr>
          <w:sz w:val="24"/>
          <w:szCs w:val="24"/>
          <w:vertAlign w:val="superscript"/>
        </w:rPr>
        <w:t>13</w:t>
      </w:r>
      <w:proofErr w:type="gramEnd"/>
      <w:r w:rsidR="00BB68E0" w:rsidRPr="007D4C75">
        <w:rPr>
          <w:sz w:val="24"/>
          <w:szCs w:val="24"/>
        </w:rPr>
        <w:t>.</w:t>
      </w:r>
      <w:r w:rsidR="00DE466A" w:rsidRPr="007D4C75">
        <w:rPr>
          <w:sz w:val="24"/>
          <w:szCs w:val="24"/>
          <w:lang w:val="en-US"/>
        </w:rPr>
        <w:t xml:space="preserve"> </w:t>
      </w:r>
      <w:r w:rsidR="00DE466A" w:rsidRPr="007D4C75">
        <w:rPr>
          <w:sz w:val="24"/>
          <w:szCs w:val="24"/>
        </w:rPr>
        <w:t>Nicméně p</w:t>
      </w:r>
      <w:r w:rsidR="00DA717A" w:rsidRPr="007D4C75">
        <w:rPr>
          <w:sz w:val="24"/>
          <w:szCs w:val="24"/>
        </w:rPr>
        <w:t xml:space="preserve">ouze </w:t>
      </w:r>
      <w:proofErr w:type="spellStart"/>
      <w:r w:rsidR="00DE466A" w:rsidRPr="007D4C75">
        <w:rPr>
          <w:sz w:val="24"/>
          <w:szCs w:val="24"/>
        </w:rPr>
        <w:t>Frija</w:t>
      </w:r>
      <w:proofErr w:type="spellEnd"/>
      <w:r w:rsidR="00DE466A" w:rsidRPr="007D4C75">
        <w:rPr>
          <w:sz w:val="24"/>
          <w:szCs w:val="24"/>
        </w:rPr>
        <w:t xml:space="preserve"> </w:t>
      </w:r>
      <w:proofErr w:type="spellStart"/>
      <w:r w:rsidR="00DE466A" w:rsidRPr="007D4C75">
        <w:rPr>
          <w:sz w:val="24"/>
          <w:szCs w:val="24"/>
        </w:rPr>
        <w:t>et</w:t>
      </w:r>
      <w:proofErr w:type="spellEnd"/>
      <w:r w:rsidR="00DE466A" w:rsidRPr="007D4C75">
        <w:rPr>
          <w:sz w:val="24"/>
          <w:szCs w:val="24"/>
        </w:rPr>
        <w:t xml:space="preserve"> </w:t>
      </w:r>
      <w:proofErr w:type="gramStart"/>
      <w:r w:rsidR="00DE466A" w:rsidRPr="007D4C75">
        <w:rPr>
          <w:sz w:val="24"/>
          <w:szCs w:val="24"/>
        </w:rPr>
        <w:t>al.</w:t>
      </w:r>
      <w:r w:rsidR="00DA717A" w:rsidRPr="007D4C75">
        <w:rPr>
          <w:sz w:val="24"/>
          <w:szCs w:val="24"/>
          <w:vertAlign w:val="superscript"/>
        </w:rPr>
        <w:t>7</w:t>
      </w:r>
      <w:r w:rsidR="00DA717A" w:rsidRPr="007D4C75">
        <w:rPr>
          <w:sz w:val="24"/>
          <w:szCs w:val="24"/>
        </w:rPr>
        <w:t xml:space="preserve"> </w:t>
      </w:r>
      <w:r w:rsidR="00DE466A" w:rsidRPr="007D4C75">
        <w:rPr>
          <w:sz w:val="24"/>
          <w:szCs w:val="24"/>
        </w:rPr>
        <w:t>uváděli</w:t>
      </w:r>
      <w:proofErr w:type="gramEnd"/>
      <w:r w:rsidR="00DE466A" w:rsidRPr="007D4C75">
        <w:rPr>
          <w:sz w:val="24"/>
          <w:szCs w:val="24"/>
        </w:rPr>
        <w:t>, jak uvedená data zjišťovali. Tento článek vyšel v roce 1982 a měření proběhla pouze u 30 osob.</w:t>
      </w:r>
    </w:p>
    <w:p w:rsidR="00DE466A" w:rsidRPr="00E27D80" w:rsidRDefault="00DE466A" w:rsidP="00DE466A">
      <w:pPr>
        <w:spacing w:line="360" w:lineRule="auto"/>
        <w:jc w:val="both"/>
        <w:rPr>
          <w:sz w:val="24"/>
          <w:szCs w:val="24"/>
        </w:rPr>
      </w:pPr>
      <w:r w:rsidRPr="007D4C75">
        <w:rPr>
          <w:sz w:val="24"/>
          <w:szCs w:val="24"/>
        </w:rPr>
        <w:t xml:space="preserve">Články obdobně jako učebnice uvádí velmi variabilní kraniální polohu levého hlavního </w:t>
      </w:r>
      <w:proofErr w:type="spellStart"/>
      <w:r w:rsidR="00F246F7" w:rsidRPr="007D4C75">
        <w:rPr>
          <w:sz w:val="24"/>
          <w:szCs w:val="24"/>
        </w:rPr>
        <w:t>interlobia</w:t>
      </w:r>
      <w:proofErr w:type="spellEnd"/>
      <w:r w:rsidR="00F246F7" w:rsidRPr="007D4C75">
        <w:rPr>
          <w:sz w:val="24"/>
          <w:szCs w:val="24"/>
        </w:rPr>
        <w:t xml:space="preserve"> </w:t>
      </w:r>
      <w:r w:rsidR="00C15A54" w:rsidRPr="007D4C75">
        <w:rPr>
          <w:sz w:val="24"/>
          <w:szCs w:val="24"/>
        </w:rPr>
        <w:t>-</w:t>
      </w:r>
      <w:r w:rsidR="00F246F7" w:rsidRPr="007D4C75">
        <w:rPr>
          <w:sz w:val="24"/>
          <w:szCs w:val="24"/>
        </w:rPr>
        <w:t xml:space="preserve"> od</w:t>
      </w:r>
      <w:r w:rsidRPr="007D4C75">
        <w:rPr>
          <w:sz w:val="24"/>
          <w:szCs w:val="24"/>
        </w:rPr>
        <w:t xml:space="preserve"> třetího k pátému žebru</w:t>
      </w:r>
      <w:r w:rsidRPr="00E27D80">
        <w:rPr>
          <w:sz w:val="24"/>
          <w:szCs w:val="24"/>
        </w:rPr>
        <w:t xml:space="preserve">, </w:t>
      </w:r>
      <w:r w:rsidRPr="00DA717A">
        <w:rPr>
          <w:sz w:val="24"/>
          <w:szCs w:val="24"/>
        </w:rPr>
        <w:t xml:space="preserve">přičemž </w:t>
      </w:r>
      <w:proofErr w:type="spellStart"/>
      <w:r w:rsidRPr="00DA717A">
        <w:rPr>
          <w:sz w:val="24"/>
          <w:szCs w:val="24"/>
        </w:rPr>
        <w:t>Frija</w:t>
      </w:r>
      <w:proofErr w:type="spellEnd"/>
      <w:r w:rsidRPr="00DA717A">
        <w:rPr>
          <w:sz w:val="24"/>
          <w:szCs w:val="24"/>
        </w:rPr>
        <w:t xml:space="preserve"> </w:t>
      </w:r>
      <w:proofErr w:type="spellStart"/>
      <w:r w:rsidRPr="00DA717A">
        <w:rPr>
          <w:sz w:val="24"/>
          <w:szCs w:val="24"/>
        </w:rPr>
        <w:t>et</w:t>
      </w:r>
      <w:proofErr w:type="spellEnd"/>
      <w:r w:rsidRPr="00DA717A">
        <w:rPr>
          <w:sz w:val="24"/>
          <w:szCs w:val="24"/>
        </w:rPr>
        <w:t xml:space="preserve"> </w:t>
      </w:r>
      <w:proofErr w:type="gramStart"/>
      <w:r w:rsidRPr="00DA717A">
        <w:rPr>
          <w:sz w:val="24"/>
          <w:szCs w:val="24"/>
        </w:rPr>
        <w:t>al.</w:t>
      </w:r>
      <w:r w:rsidR="00DA717A" w:rsidRPr="00BB68E0">
        <w:rPr>
          <w:sz w:val="24"/>
          <w:szCs w:val="24"/>
          <w:vertAlign w:val="superscript"/>
        </w:rPr>
        <w:t>7</w:t>
      </w:r>
      <w:r w:rsidR="00887143" w:rsidRPr="00887143">
        <w:rPr>
          <w:sz w:val="24"/>
          <w:szCs w:val="24"/>
        </w:rPr>
        <w:t xml:space="preserve"> </w:t>
      </w:r>
      <w:r w:rsidRPr="00E27D80">
        <w:rPr>
          <w:sz w:val="24"/>
          <w:szCs w:val="24"/>
        </w:rPr>
        <w:t>spočítali</w:t>
      </w:r>
      <w:proofErr w:type="gramEnd"/>
      <w:r w:rsidRPr="00E27D80">
        <w:rPr>
          <w:sz w:val="24"/>
          <w:szCs w:val="24"/>
        </w:rPr>
        <w:t xml:space="preserve"> četnost a našli </w:t>
      </w:r>
      <w:r>
        <w:rPr>
          <w:sz w:val="24"/>
          <w:szCs w:val="24"/>
        </w:rPr>
        <w:t xml:space="preserve">začátek </w:t>
      </w:r>
      <w:proofErr w:type="spellStart"/>
      <w:r w:rsidR="00871C69">
        <w:rPr>
          <w:sz w:val="24"/>
          <w:szCs w:val="24"/>
        </w:rPr>
        <w:t>interlobia</w:t>
      </w:r>
      <w:proofErr w:type="spellEnd"/>
      <w:r w:rsidR="00871C69">
        <w:rPr>
          <w:sz w:val="24"/>
          <w:szCs w:val="24"/>
        </w:rPr>
        <w:t xml:space="preserve"> </w:t>
      </w:r>
      <w:r>
        <w:rPr>
          <w:sz w:val="24"/>
          <w:szCs w:val="24"/>
        </w:rPr>
        <w:t xml:space="preserve">u </w:t>
      </w:r>
      <w:r w:rsidRPr="00E27D80">
        <w:rPr>
          <w:sz w:val="24"/>
          <w:szCs w:val="24"/>
        </w:rPr>
        <w:t xml:space="preserve">9 pacientů v úrovni třetího hrudního obratle, </w:t>
      </w:r>
      <w:r>
        <w:rPr>
          <w:sz w:val="24"/>
          <w:szCs w:val="24"/>
        </w:rPr>
        <w:t xml:space="preserve">u </w:t>
      </w:r>
      <w:r w:rsidRPr="00E27D80">
        <w:rPr>
          <w:sz w:val="24"/>
          <w:szCs w:val="24"/>
        </w:rPr>
        <w:t xml:space="preserve">19 pacientů v úrovni čtvrtého hrudního obratle a u </w:t>
      </w:r>
      <w:r w:rsidR="00871C69">
        <w:rPr>
          <w:sz w:val="24"/>
          <w:szCs w:val="24"/>
        </w:rPr>
        <w:t>dvou</w:t>
      </w:r>
      <w:r w:rsidRPr="00E27D80">
        <w:rPr>
          <w:sz w:val="24"/>
          <w:szCs w:val="24"/>
        </w:rPr>
        <w:t xml:space="preserve"> pacientů v úrovni pátého hrudního obratle. Kaudální lokalizaci levého hlavního </w:t>
      </w:r>
      <w:proofErr w:type="spellStart"/>
      <w:r w:rsidRPr="00E27D80">
        <w:rPr>
          <w:sz w:val="24"/>
          <w:szCs w:val="24"/>
        </w:rPr>
        <w:t>interlobia</w:t>
      </w:r>
      <w:proofErr w:type="spellEnd"/>
      <w:r w:rsidRPr="00E27D80">
        <w:rPr>
          <w:sz w:val="24"/>
          <w:szCs w:val="24"/>
        </w:rPr>
        <w:t xml:space="preserve"> většina článků uvádí u šestého žebra, případně u jeho chrupavčité části. </w:t>
      </w:r>
      <w:proofErr w:type="spellStart"/>
      <w:r w:rsidRPr="00E27D80">
        <w:rPr>
          <w:sz w:val="24"/>
          <w:szCs w:val="24"/>
        </w:rPr>
        <w:t>Frija</w:t>
      </w:r>
      <w:proofErr w:type="spellEnd"/>
      <w:r w:rsidRPr="00E27D80">
        <w:rPr>
          <w:sz w:val="24"/>
          <w:szCs w:val="24"/>
        </w:rPr>
        <w:t xml:space="preserve"> </w:t>
      </w:r>
      <w:proofErr w:type="spellStart"/>
      <w:r w:rsidRPr="00E27D80">
        <w:rPr>
          <w:sz w:val="24"/>
          <w:szCs w:val="24"/>
        </w:rPr>
        <w:t>et</w:t>
      </w:r>
      <w:proofErr w:type="spellEnd"/>
      <w:r w:rsidRPr="00E27D80">
        <w:rPr>
          <w:sz w:val="24"/>
          <w:szCs w:val="24"/>
        </w:rPr>
        <w:t xml:space="preserve"> </w:t>
      </w:r>
      <w:proofErr w:type="gramStart"/>
      <w:r w:rsidRPr="00E27D80">
        <w:rPr>
          <w:sz w:val="24"/>
          <w:szCs w:val="24"/>
        </w:rPr>
        <w:t>al.</w:t>
      </w:r>
      <w:r w:rsidR="00DA717A" w:rsidRPr="00BB68E0">
        <w:rPr>
          <w:sz w:val="24"/>
          <w:szCs w:val="24"/>
          <w:vertAlign w:val="superscript"/>
        </w:rPr>
        <w:t>7</w:t>
      </w:r>
      <w:r w:rsidRPr="00E27D80">
        <w:rPr>
          <w:sz w:val="24"/>
          <w:szCs w:val="24"/>
        </w:rPr>
        <w:t xml:space="preserve"> uvádí</w:t>
      </w:r>
      <w:proofErr w:type="gramEnd"/>
      <w:r w:rsidRPr="00E27D80">
        <w:rPr>
          <w:sz w:val="24"/>
          <w:szCs w:val="24"/>
        </w:rPr>
        <w:t xml:space="preserve">, že vnitřní část </w:t>
      </w:r>
      <w:proofErr w:type="spellStart"/>
      <w:r w:rsidRPr="00E27D80">
        <w:rPr>
          <w:sz w:val="24"/>
          <w:szCs w:val="24"/>
        </w:rPr>
        <w:t>interlobia</w:t>
      </w:r>
      <w:proofErr w:type="spellEnd"/>
      <w:r w:rsidRPr="00E27D80">
        <w:rPr>
          <w:sz w:val="24"/>
          <w:szCs w:val="24"/>
        </w:rPr>
        <w:t xml:space="preserve"> se stýká s levou polovinou srdce. </w:t>
      </w:r>
    </w:p>
    <w:p w:rsidR="00DE466A" w:rsidRPr="00E27D80" w:rsidRDefault="00DE466A" w:rsidP="00DE466A">
      <w:pPr>
        <w:spacing w:line="360" w:lineRule="auto"/>
        <w:jc w:val="both"/>
        <w:rPr>
          <w:sz w:val="24"/>
          <w:szCs w:val="24"/>
        </w:rPr>
      </w:pPr>
      <w:r w:rsidRPr="00E27D80">
        <w:rPr>
          <w:sz w:val="24"/>
          <w:szCs w:val="24"/>
        </w:rPr>
        <w:t xml:space="preserve">V pravé plíci nejvyšší umístění hlavního </w:t>
      </w:r>
      <w:proofErr w:type="spellStart"/>
      <w:r w:rsidRPr="00E27D80">
        <w:rPr>
          <w:sz w:val="24"/>
          <w:szCs w:val="24"/>
        </w:rPr>
        <w:t>interlobia</w:t>
      </w:r>
      <w:proofErr w:type="spellEnd"/>
      <w:r w:rsidRPr="00E27D80">
        <w:rPr>
          <w:sz w:val="24"/>
          <w:szCs w:val="24"/>
        </w:rPr>
        <w:t xml:space="preserve"> jedna publikace uvádí shodně s levou stranou</w:t>
      </w:r>
      <w:r w:rsidR="00DA717A" w:rsidRPr="00887143">
        <w:rPr>
          <w:sz w:val="24"/>
          <w:szCs w:val="24"/>
          <w:vertAlign w:val="superscript"/>
        </w:rPr>
        <w:t>13</w:t>
      </w:r>
      <w:r w:rsidRPr="00E27D80">
        <w:rPr>
          <w:sz w:val="24"/>
          <w:szCs w:val="24"/>
        </w:rPr>
        <w:t>, zbylé o jedno žebro</w:t>
      </w:r>
      <w:r w:rsidR="00F246F7">
        <w:rPr>
          <w:sz w:val="24"/>
          <w:szCs w:val="24"/>
        </w:rPr>
        <w:t xml:space="preserve">, případně </w:t>
      </w:r>
      <w:r w:rsidRPr="00E27D80">
        <w:rPr>
          <w:sz w:val="24"/>
          <w:szCs w:val="24"/>
        </w:rPr>
        <w:t xml:space="preserve">o jedno obratlové tělo </w:t>
      </w:r>
      <w:proofErr w:type="gramStart"/>
      <w:r w:rsidR="00F246F7">
        <w:rPr>
          <w:sz w:val="24"/>
          <w:szCs w:val="24"/>
        </w:rPr>
        <w:t>níž</w:t>
      </w:r>
      <w:r w:rsidR="00DA717A" w:rsidRPr="00887143">
        <w:rPr>
          <w:sz w:val="24"/>
          <w:szCs w:val="24"/>
          <w:vertAlign w:val="superscript"/>
        </w:rPr>
        <w:t>8</w:t>
      </w:r>
      <w:r w:rsidR="00C15A54">
        <w:rPr>
          <w:sz w:val="24"/>
          <w:szCs w:val="24"/>
          <w:vertAlign w:val="superscript"/>
        </w:rPr>
        <w:t>–</w:t>
      </w:r>
      <w:r w:rsidR="00DA717A" w:rsidRPr="00887143">
        <w:rPr>
          <w:sz w:val="24"/>
          <w:szCs w:val="24"/>
          <w:vertAlign w:val="superscript"/>
        </w:rPr>
        <w:t>12</w:t>
      </w:r>
      <w:proofErr w:type="gramEnd"/>
      <w:r w:rsidR="00887143">
        <w:rPr>
          <w:sz w:val="24"/>
          <w:szCs w:val="24"/>
        </w:rPr>
        <w:t>.</w:t>
      </w:r>
      <w:r w:rsidR="00DA717A">
        <w:rPr>
          <w:sz w:val="24"/>
          <w:szCs w:val="24"/>
        </w:rPr>
        <w:t xml:space="preserve"> </w:t>
      </w:r>
      <w:proofErr w:type="spellStart"/>
      <w:r w:rsidRPr="00DA717A">
        <w:rPr>
          <w:sz w:val="24"/>
          <w:szCs w:val="24"/>
          <w:lang w:val="en-US"/>
        </w:rPr>
        <w:t>Frija</w:t>
      </w:r>
      <w:proofErr w:type="spellEnd"/>
      <w:r w:rsidRPr="00DA717A">
        <w:rPr>
          <w:sz w:val="24"/>
          <w:szCs w:val="24"/>
          <w:lang w:val="en-US"/>
        </w:rPr>
        <w:t xml:space="preserve"> et al.</w:t>
      </w:r>
      <w:r w:rsidR="00DA717A" w:rsidRPr="00887143">
        <w:rPr>
          <w:sz w:val="24"/>
          <w:szCs w:val="24"/>
          <w:vertAlign w:val="superscript"/>
        </w:rPr>
        <w:t>7</w:t>
      </w:r>
      <w:r w:rsidR="00DA717A">
        <w:rPr>
          <w:sz w:val="24"/>
          <w:szCs w:val="24"/>
        </w:rPr>
        <w:t xml:space="preserve"> </w:t>
      </w:r>
      <w:r w:rsidRPr="00E27D80">
        <w:rPr>
          <w:sz w:val="24"/>
          <w:szCs w:val="24"/>
        </w:rPr>
        <w:t xml:space="preserve">popisují, že nikdy nezačínalo výše než na levé straně, ve </w:t>
      </w:r>
      <w:r>
        <w:rPr>
          <w:sz w:val="24"/>
          <w:szCs w:val="24"/>
        </w:rPr>
        <w:t>třech</w:t>
      </w:r>
      <w:r w:rsidRPr="00E27D80">
        <w:rPr>
          <w:sz w:val="24"/>
          <w:szCs w:val="24"/>
        </w:rPr>
        <w:t xml:space="preserve"> případech pak začínalo ve stejné úrovni a</w:t>
      </w:r>
      <w:r w:rsidR="00EF1BA7">
        <w:rPr>
          <w:sz w:val="24"/>
          <w:szCs w:val="24"/>
        </w:rPr>
        <w:t xml:space="preserve"> ve zbylých 90</w:t>
      </w:r>
      <w:r w:rsidR="00C15A54" w:rsidRPr="00E27D80">
        <w:rPr>
          <w:sz w:val="24"/>
          <w:szCs w:val="24"/>
        </w:rPr>
        <w:t> </w:t>
      </w:r>
      <w:r w:rsidR="00C15A54">
        <w:rPr>
          <w:sz w:val="24"/>
          <w:szCs w:val="24"/>
        </w:rPr>
        <w:t>%</w:t>
      </w:r>
      <w:r w:rsidR="00EF1BA7">
        <w:rPr>
          <w:sz w:val="24"/>
          <w:szCs w:val="24"/>
        </w:rPr>
        <w:t xml:space="preserve"> začínalo níže -</w:t>
      </w:r>
      <w:r w:rsidRPr="00E27D80">
        <w:rPr>
          <w:sz w:val="24"/>
          <w:szCs w:val="24"/>
        </w:rPr>
        <w:t xml:space="preserve"> v úrovni čtvrtého hrud</w:t>
      </w:r>
      <w:r>
        <w:rPr>
          <w:sz w:val="24"/>
          <w:szCs w:val="24"/>
        </w:rPr>
        <w:t xml:space="preserve">ního obratle ve 13 případech, </w:t>
      </w:r>
      <w:r w:rsidR="00EF1BA7">
        <w:rPr>
          <w:sz w:val="24"/>
          <w:szCs w:val="24"/>
        </w:rPr>
        <w:t>-</w:t>
      </w:r>
      <w:r w:rsidR="00C15A54" w:rsidRPr="00E27D80">
        <w:rPr>
          <w:sz w:val="24"/>
          <w:szCs w:val="24"/>
        </w:rPr>
        <w:t> </w:t>
      </w:r>
      <w:r w:rsidR="00C15A54">
        <w:rPr>
          <w:sz w:val="24"/>
          <w:szCs w:val="24"/>
        </w:rPr>
        <w:t xml:space="preserve"> </w:t>
      </w:r>
      <w:r>
        <w:rPr>
          <w:sz w:val="24"/>
          <w:szCs w:val="24"/>
        </w:rPr>
        <w:t>v</w:t>
      </w:r>
      <w:r w:rsidRPr="00E27D80">
        <w:rPr>
          <w:sz w:val="24"/>
          <w:szCs w:val="24"/>
        </w:rPr>
        <w:t xml:space="preserve"> úrovni pátého hrudního obratle v 16 případech a </w:t>
      </w:r>
      <w:r>
        <w:rPr>
          <w:sz w:val="24"/>
          <w:szCs w:val="24"/>
        </w:rPr>
        <w:t xml:space="preserve">v </w:t>
      </w:r>
      <w:r w:rsidR="00FD7FE7">
        <w:rPr>
          <w:sz w:val="24"/>
          <w:szCs w:val="24"/>
        </w:rPr>
        <w:t>jednom</w:t>
      </w:r>
      <w:r w:rsidRPr="00E27D80">
        <w:rPr>
          <w:sz w:val="24"/>
          <w:szCs w:val="24"/>
        </w:rPr>
        <w:t xml:space="preserve"> případě v úrovni šestého hrudního obratle.</w:t>
      </w:r>
    </w:p>
    <w:p w:rsidR="00DE466A" w:rsidRDefault="00DE466A" w:rsidP="00DE466A">
      <w:pPr>
        <w:spacing w:line="360" w:lineRule="auto"/>
        <w:jc w:val="both"/>
        <w:rPr>
          <w:sz w:val="24"/>
          <w:szCs w:val="24"/>
        </w:rPr>
      </w:pPr>
      <w:r w:rsidRPr="00E27D80">
        <w:rPr>
          <w:sz w:val="24"/>
          <w:szCs w:val="24"/>
        </w:rPr>
        <w:t>Jen dva články popisovaly polohu vedlejšího interlobia</w:t>
      </w:r>
      <w:r w:rsidR="00DA717A" w:rsidRPr="00887143">
        <w:rPr>
          <w:sz w:val="24"/>
          <w:szCs w:val="24"/>
          <w:vertAlign w:val="superscript"/>
        </w:rPr>
        <w:t>10,13</w:t>
      </w:r>
      <w:r w:rsidR="00DA717A">
        <w:rPr>
          <w:sz w:val="24"/>
          <w:szCs w:val="24"/>
        </w:rPr>
        <w:t xml:space="preserve"> </w:t>
      </w:r>
      <w:r w:rsidR="00887143">
        <w:rPr>
          <w:sz w:val="24"/>
          <w:szCs w:val="24"/>
        </w:rPr>
        <w:t>-</w:t>
      </w:r>
      <w:r w:rsidRPr="00E27D80">
        <w:rPr>
          <w:sz w:val="24"/>
          <w:szCs w:val="24"/>
        </w:rPr>
        <w:t xml:space="preserve"> dle prvního probíhá od</w:t>
      </w:r>
      <w:r w:rsidR="00EF1BA7" w:rsidRPr="00E27D80">
        <w:rPr>
          <w:sz w:val="24"/>
          <w:szCs w:val="24"/>
        </w:rPr>
        <w:t> </w:t>
      </w:r>
      <w:r w:rsidRPr="00E27D80">
        <w:rPr>
          <w:sz w:val="24"/>
          <w:szCs w:val="24"/>
        </w:rPr>
        <w:t xml:space="preserve">chrupavčité části čtvrtého žebra k hlavnímu </w:t>
      </w:r>
      <w:proofErr w:type="spellStart"/>
      <w:r w:rsidRPr="00E27D80">
        <w:rPr>
          <w:sz w:val="24"/>
          <w:szCs w:val="24"/>
        </w:rPr>
        <w:t>interlobiu</w:t>
      </w:r>
      <w:proofErr w:type="spellEnd"/>
      <w:r w:rsidRPr="00E27D80">
        <w:rPr>
          <w:sz w:val="24"/>
          <w:szCs w:val="24"/>
        </w:rPr>
        <w:t xml:space="preserve">, na které naváže přibližně v úrovni pátého mezižeberního prostoru, podle druhého též </w:t>
      </w:r>
      <w:r>
        <w:rPr>
          <w:sz w:val="24"/>
          <w:szCs w:val="24"/>
        </w:rPr>
        <w:t>začíná</w:t>
      </w:r>
      <w:r w:rsidRPr="00E27D80">
        <w:rPr>
          <w:sz w:val="24"/>
          <w:szCs w:val="24"/>
        </w:rPr>
        <w:t xml:space="preserve"> </w:t>
      </w:r>
      <w:r>
        <w:rPr>
          <w:sz w:val="24"/>
          <w:szCs w:val="24"/>
        </w:rPr>
        <w:t>u</w:t>
      </w:r>
      <w:r w:rsidRPr="00E27D80">
        <w:rPr>
          <w:sz w:val="24"/>
          <w:szCs w:val="24"/>
        </w:rPr>
        <w:t xml:space="preserve"> chrupavčité části čtvrtého žebra </w:t>
      </w:r>
      <w:r>
        <w:rPr>
          <w:sz w:val="24"/>
          <w:szCs w:val="24"/>
        </w:rPr>
        <w:t xml:space="preserve">a pokračuje </w:t>
      </w:r>
      <w:r w:rsidRPr="00E27D80">
        <w:rPr>
          <w:sz w:val="24"/>
          <w:szCs w:val="24"/>
        </w:rPr>
        <w:t xml:space="preserve">k hlavnímu </w:t>
      </w:r>
      <w:proofErr w:type="spellStart"/>
      <w:r w:rsidRPr="00E27D80">
        <w:rPr>
          <w:sz w:val="24"/>
          <w:szCs w:val="24"/>
        </w:rPr>
        <w:t>interlobiu</w:t>
      </w:r>
      <w:proofErr w:type="spellEnd"/>
      <w:r w:rsidRPr="00E27D80">
        <w:rPr>
          <w:sz w:val="24"/>
          <w:szCs w:val="24"/>
        </w:rPr>
        <w:t>, na které se na</w:t>
      </w:r>
      <w:r>
        <w:rPr>
          <w:sz w:val="24"/>
          <w:szCs w:val="24"/>
        </w:rPr>
        <w:t>pojí ve střední axilární čáře</w:t>
      </w:r>
      <w:r w:rsidR="00F246F7">
        <w:rPr>
          <w:sz w:val="24"/>
          <w:szCs w:val="24"/>
        </w:rPr>
        <w:t>,</w:t>
      </w:r>
      <w:r>
        <w:rPr>
          <w:sz w:val="24"/>
          <w:szCs w:val="24"/>
        </w:rPr>
        <w:t xml:space="preserve"> a to v</w:t>
      </w:r>
      <w:r w:rsidRPr="00E27D80">
        <w:rPr>
          <w:sz w:val="24"/>
          <w:szCs w:val="24"/>
        </w:rPr>
        <w:t> úrovni pátého, případně šestého žebra.</w:t>
      </w:r>
    </w:p>
    <w:p w:rsidR="00987F54" w:rsidRDefault="00DE466A" w:rsidP="00DE466A">
      <w:pPr>
        <w:tabs>
          <w:tab w:val="left" w:pos="1573"/>
        </w:tabs>
        <w:spacing w:line="360" w:lineRule="auto"/>
        <w:jc w:val="both"/>
        <w:rPr>
          <w:sz w:val="24"/>
          <w:szCs w:val="24"/>
        </w:rPr>
      </w:pPr>
      <w:r>
        <w:rPr>
          <w:sz w:val="24"/>
          <w:szCs w:val="24"/>
        </w:rPr>
        <w:t xml:space="preserve">Kombinace </w:t>
      </w:r>
      <w:proofErr w:type="spellStart"/>
      <w:r>
        <w:rPr>
          <w:sz w:val="24"/>
          <w:szCs w:val="24"/>
        </w:rPr>
        <w:t>zadopředního</w:t>
      </w:r>
      <w:proofErr w:type="spellEnd"/>
      <w:r>
        <w:rPr>
          <w:sz w:val="24"/>
          <w:szCs w:val="24"/>
        </w:rPr>
        <w:t xml:space="preserve"> (případně předozadního) a bočného snímku hrudníku někteří </w:t>
      </w:r>
      <w:proofErr w:type="gramStart"/>
      <w:r>
        <w:rPr>
          <w:sz w:val="24"/>
          <w:szCs w:val="24"/>
        </w:rPr>
        <w:t>autoři</w:t>
      </w:r>
      <w:r w:rsidR="00DA717A" w:rsidRPr="00887143">
        <w:rPr>
          <w:sz w:val="24"/>
          <w:szCs w:val="24"/>
          <w:vertAlign w:val="superscript"/>
        </w:rPr>
        <w:t>14</w:t>
      </w:r>
      <w:r w:rsidR="00EF1BA7">
        <w:rPr>
          <w:sz w:val="24"/>
          <w:szCs w:val="24"/>
          <w:vertAlign w:val="superscript"/>
        </w:rPr>
        <w:t>–</w:t>
      </w:r>
      <w:r w:rsidR="00DA717A" w:rsidRPr="00887143">
        <w:rPr>
          <w:sz w:val="24"/>
          <w:szCs w:val="24"/>
          <w:vertAlign w:val="superscript"/>
        </w:rPr>
        <w:t>17</w:t>
      </w:r>
      <w:proofErr w:type="gramEnd"/>
      <w:r>
        <w:rPr>
          <w:sz w:val="24"/>
          <w:szCs w:val="24"/>
        </w:rPr>
        <w:t xml:space="preserve"> považují za dostačující pro lokalizaci plicních lézí do jednotlivých laloků. Jiní</w:t>
      </w:r>
      <w:r w:rsidR="00DA717A" w:rsidRPr="00887143">
        <w:rPr>
          <w:sz w:val="24"/>
          <w:szCs w:val="24"/>
          <w:vertAlign w:val="superscript"/>
        </w:rPr>
        <w:t>18,19</w:t>
      </w:r>
      <w:r>
        <w:rPr>
          <w:sz w:val="24"/>
          <w:szCs w:val="24"/>
        </w:rPr>
        <w:t xml:space="preserve"> uvádějí, že pro zobrazení správné lokalizace plicních lézí do laloků, eventuálně do </w:t>
      </w:r>
      <w:r>
        <w:rPr>
          <w:sz w:val="24"/>
          <w:szCs w:val="24"/>
        </w:rPr>
        <w:lastRenderedPageBreak/>
        <w:t xml:space="preserve">segmentů, je nutné použít CT. V některých případech je možné </w:t>
      </w:r>
      <w:proofErr w:type="spellStart"/>
      <w:r>
        <w:rPr>
          <w:sz w:val="24"/>
          <w:szCs w:val="24"/>
        </w:rPr>
        <w:t>interlobium</w:t>
      </w:r>
      <w:proofErr w:type="spellEnd"/>
      <w:r>
        <w:rPr>
          <w:sz w:val="24"/>
          <w:szCs w:val="24"/>
        </w:rPr>
        <w:t>, případně jeho část, vidět i na prostém snímku, lokalizace léze v takovém případě může být přesnější</w:t>
      </w:r>
      <w:r w:rsidR="00DA717A" w:rsidRPr="00887143">
        <w:rPr>
          <w:sz w:val="24"/>
          <w:szCs w:val="24"/>
          <w:vertAlign w:val="superscript"/>
        </w:rPr>
        <w:t>20</w:t>
      </w:r>
      <w:r w:rsidRPr="000E5C3F">
        <w:rPr>
          <w:sz w:val="24"/>
          <w:szCs w:val="24"/>
        </w:rPr>
        <w:t>.</w:t>
      </w:r>
    </w:p>
    <w:p w:rsidR="00694B2D" w:rsidRDefault="00694B2D" w:rsidP="00DE466A">
      <w:pPr>
        <w:spacing w:line="360" w:lineRule="auto"/>
        <w:jc w:val="both"/>
        <w:rPr>
          <w:b/>
          <w:sz w:val="32"/>
          <w:szCs w:val="32"/>
        </w:rPr>
      </w:pPr>
    </w:p>
    <w:p w:rsidR="00DE466A" w:rsidRPr="00D132A5" w:rsidRDefault="00646E19" w:rsidP="00DE466A">
      <w:pPr>
        <w:spacing w:line="360" w:lineRule="auto"/>
        <w:jc w:val="both"/>
        <w:rPr>
          <w:b/>
          <w:sz w:val="32"/>
          <w:szCs w:val="32"/>
        </w:rPr>
      </w:pPr>
      <w:r>
        <w:rPr>
          <w:b/>
          <w:sz w:val="32"/>
          <w:szCs w:val="32"/>
        </w:rPr>
        <w:t>1</w:t>
      </w:r>
      <w:r w:rsidR="00DE466A" w:rsidRPr="00D132A5">
        <w:rPr>
          <w:b/>
          <w:sz w:val="32"/>
          <w:szCs w:val="32"/>
        </w:rPr>
        <w:t xml:space="preserve">.4. Variabilita </w:t>
      </w:r>
      <w:proofErr w:type="spellStart"/>
      <w:r w:rsidR="00DE466A" w:rsidRPr="00D132A5">
        <w:rPr>
          <w:b/>
          <w:sz w:val="32"/>
          <w:szCs w:val="32"/>
        </w:rPr>
        <w:t>interlobií</w:t>
      </w:r>
      <w:proofErr w:type="spellEnd"/>
    </w:p>
    <w:p w:rsidR="00DE466A" w:rsidRDefault="00DE466A" w:rsidP="00DE466A">
      <w:pPr>
        <w:spacing w:line="360" w:lineRule="auto"/>
        <w:jc w:val="both"/>
        <w:rPr>
          <w:sz w:val="24"/>
          <w:szCs w:val="24"/>
        </w:rPr>
      </w:pPr>
      <w:r>
        <w:rPr>
          <w:sz w:val="24"/>
          <w:szCs w:val="24"/>
        </w:rPr>
        <w:t xml:space="preserve">Plicní </w:t>
      </w:r>
      <w:proofErr w:type="spellStart"/>
      <w:r>
        <w:rPr>
          <w:sz w:val="24"/>
          <w:szCs w:val="24"/>
        </w:rPr>
        <w:t>interlobia</w:t>
      </w:r>
      <w:proofErr w:type="spellEnd"/>
      <w:r>
        <w:rPr>
          <w:sz w:val="24"/>
          <w:szCs w:val="24"/>
        </w:rPr>
        <w:t xml:space="preserve"> jsou velmi variabilní</w:t>
      </w:r>
      <w:r w:rsidR="00F246F7">
        <w:rPr>
          <w:sz w:val="24"/>
          <w:szCs w:val="24"/>
        </w:rPr>
        <w:t>,</w:t>
      </w:r>
      <w:r>
        <w:rPr>
          <w:sz w:val="24"/>
          <w:szCs w:val="24"/>
        </w:rPr>
        <w:t xml:space="preserve"> a to nejen polohou. Část populace má nadpočetná, takzvaná akcesorní </w:t>
      </w:r>
      <w:proofErr w:type="spellStart"/>
      <w:r>
        <w:rPr>
          <w:sz w:val="24"/>
          <w:szCs w:val="24"/>
        </w:rPr>
        <w:t>interlobia</w:t>
      </w:r>
      <w:proofErr w:type="spellEnd"/>
      <w:r>
        <w:rPr>
          <w:sz w:val="24"/>
          <w:szCs w:val="24"/>
        </w:rPr>
        <w:t xml:space="preserve">, přičemž některá jsou tak častá, že </w:t>
      </w:r>
      <w:r w:rsidR="00FB4884">
        <w:rPr>
          <w:sz w:val="24"/>
          <w:szCs w:val="24"/>
        </w:rPr>
        <w:t>mají</w:t>
      </w:r>
      <w:r>
        <w:rPr>
          <w:sz w:val="24"/>
          <w:szCs w:val="24"/>
        </w:rPr>
        <w:t xml:space="preserve"> svůj vlastní anatomický nález (</w:t>
      </w:r>
      <w:proofErr w:type="spellStart"/>
      <w:r>
        <w:rPr>
          <w:sz w:val="24"/>
          <w:szCs w:val="24"/>
        </w:rPr>
        <w:t>lobus</w:t>
      </w:r>
      <w:proofErr w:type="spellEnd"/>
      <w:r>
        <w:rPr>
          <w:sz w:val="24"/>
          <w:szCs w:val="24"/>
        </w:rPr>
        <w:t xml:space="preserve"> </w:t>
      </w:r>
      <w:proofErr w:type="spellStart"/>
      <w:r>
        <w:rPr>
          <w:sz w:val="24"/>
          <w:szCs w:val="24"/>
        </w:rPr>
        <w:t>venae</w:t>
      </w:r>
      <w:proofErr w:type="spellEnd"/>
      <w:r>
        <w:rPr>
          <w:sz w:val="24"/>
          <w:szCs w:val="24"/>
        </w:rPr>
        <w:t xml:space="preserve"> </w:t>
      </w:r>
      <w:proofErr w:type="spellStart"/>
      <w:r>
        <w:rPr>
          <w:sz w:val="24"/>
          <w:szCs w:val="24"/>
        </w:rPr>
        <w:t>azygos</w:t>
      </w:r>
      <w:proofErr w:type="spellEnd"/>
      <w:r>
        <w:rPr>
          <w:sz w:val="24"/>
          <w:szCs w:val="24"/>
        </w:rPr>
        <w:t xml:space="preserve">, </w:t>
      </w:r>
      <w:proofErr w:type="spellStart"/>
      <w:r>
        <w:rPr>
          <w:sz w:val="24"/>
          <w:szCs w:val="24"/>
        </w:rPr>
        <w:t>fissura</w:t>
      </w:r>
      <w:proofErr w:type="spellEnd"/>
      <w:r>
        <w:rPr>
          <w:sz w:val="24"/>
          <w:szCs w:val="24"/>
        </w:rPr>
        <w:t xml:space="preserve"> </w:t>
      </w:r>
      <w:proofErr w:type="spellStart"/>
      <w:r>
        <w:rPr>
          <w:sz w:val="24"/>
          <w:szCs w:val="24"/>
        </w:rPr>
        <w:t>accesoria</w:t>
      </w:r>
      <w:proofErr w:type="spellEnd"/>
      <w:r>
        <w:rPr>
          <w:sz w:val="24"/>
          <w:szCs w:val="24"/>
        </w:rPr>
        <w:t xml:space="preserve"> superior, </w:t>
      </w:r>
      <w:proofErr w:type="spellStart"/>
      <w:r>
        <w:rPr>
          <w:sz w:val="24"/>
          <w:szCs w:val="24"/>
        </w:rPr>
        <w:t>fissura</w:t>
      </w:r>
      <w:proofErr w:type="spellEnd"/>
      <w:r>
        <w:rPr>
          <w:sz w:val="24"/>
          <w:szCs w:val="24"/>
        </w:rPr>
        <w:t xml:space="preserve"> </w:t>
      </w:r>
      <w:proofErr w:type="spellStart"/>
      <w:r>
        <w:rPr>
          <w:sz w:val="24"/>
          <w:szCs w:val="24"/>
        </w:rPr>
        <w:t>accesoria</w:t>
      </w:r>
      <w:proofErr w:type="spellEnd"/>
      <w:r>
        <w:rPr>
          <w:sz w:val="24"/>
          <w:szCs w:val="24"/>
        </w:rPr>
        <w:t xml:space="preserve"> </w:t>
      </w:r>
      <w:proofErr w:type="spellStart"/>
      <w:r>
        <w:rPr>
          <w:sz w:val="24"/>
          <w:szCs w:val="24"/>
        </w:rPr>
        <w:t>inferior</w:t>
      </w:r>
      <w:proofErr w:type="spellEnd"/>
      <w:r>
        <w:rPr>
          <w:sz w:val="24"/>
          <w:szCs w:val="24"/>
        </w:rPr>
        <w:t xml:space="preserve">). Stejně tak se setkáváme s případy, kdy chybí </w:t>
      </w:r>
      <w:proofErr w:type="spellStart"/>
      <w:r>
        <w:rPr>
          <w:sz w:val="24"/>
          <w:szCs w:val="24"/>
        </w:rPr>
        <w:t>interlobium</w:t>
      </w:r>
      <w:proofErr w:type="spellEnd"/>
      <w:r>
        <w:rPr>
          <w:sz w:val="24"/>
          <w:szCs w:val="24"/>
        </w:rPr>
        <w:t xml:space="preserve"> zcela, nebo častěji jeho část </w:t>
      </w:r>
      <w:r w:rsidR="00EC1DE3">
        <w:rPr>
          <w:sz w:val="24"/>
          <w:szCs w:val="24"/>
        </w:rPr>
        <w:t>–</w:t>
      </w:r>
      <w:r w:rsidR="00C15A54">
        <w:rPr>
          <w:sz w:val="24"/>
          <w:szCs w:val="24"/>
        </w:rPr>
        <w:t xml:space="preserve"> </w:t>
      </w:r>
      <w:r>
        <w:rPr>
          <w:sz w:val="24"/>
          <w:szCs w:val="24"/>
        </w:rPr>
        <w:t>jd</w:t>
      </w:r>
      <w:r w:rsidR="00EC1DE3">
        <w:rPr>
          <w:sz w:val="24"/>
          <w:szCs w:val="24"/>
        </w:rPr>
        <w:t xml:space="preserve">e </w:t>
      </w:r>
      <w:r>
        <w:rPr>
          <w:sz w:val="24"/>
          <w:szCs w:val="24"/>
        </w:rPr>
        <w:t xml:space="preserve">pak o inkompletní </w:t>
      </w:r>
      <w:proofErr w:type="spellStart"/>
      <w:r>
        <w:rPr>
          <w:sz w:val="24"/>
          <w:szCs w:val="24"/>
        </w:rPr>
        <w:t>interlobium</w:t>
      </w:r>
      <w:proofErr w:type="spellEnd"/>
      <w:r>
        <w:rPr>
          <w:sz w:val="24"/>
          <w:szCs w:val="24"/>
        </w:rPr>
        <w:t>.</w:t>
      </w:r>
    </w:p>
    <w:p w:rsidR="000C15B2" w:rsidRDefault="000C15B2" w:rsidP="00DE466A">
      <w:pPr>
        <w:spacing w:line="360" w:lineRule="auto"/>
        <w:jc w:val="both"/>
        <w:rPr>
          <w:sz w:val="24"/>
          <w:szCs w:val="24"/>
        </w:rPr>
      </w:pPr>
    </w:p>
    <w:p w:rsidR="00DE466A" w:rsidRPr="007D4C75" w:rsidRDefault="00646E19" w:rsidP="00F246F7">
      <w:pPr>
        <w:spacing w:line="360" w:lineRule="auto"/>
        <w:jc w:val="both"/>
        <w:rPr>
          <w:b/>
          <w:sz w:val="28"/>
          <w:szCs w:val="28"/>
        </w:rPr>
      </w:pPr>
      <w:r>
        <w:rPr>
          <w:b/>
          <w:sz w:val="28"/>
          <w:szCs w:val="28"/>
        </w:rPr>
        <w:t>1</w:t>
      </w:r>
      <w:r w:rsidR="008F08D3" w:rsidRPr="007D4C75">
        <w:rPr>
          <w:b/>
          <w:sz w:val="28"/>
          <w:szCs w:val="28"/>
        </w:rPr>
        <w:t>.</w:t>
      </w:r>
      <w:r w:rsidR="00F246F7" w:rsidRPr="007D4C75">
        <w:rPr>
          <w:b/>
          <w:sz w:val="28"/>
          <w:szCs w:val="28"/>
        </w:rPr>
        <w:t>4.1</w:t>
      </w:r>
      <w:r>
        <w:rPr>
          <w:b/>
          <w:sz w:val="28"/>
          <w:szCs w:val="28"/>
        </w:rPr>
        <w:t>.</w:t>
      </w:r>
      <w:r w:rsidR="00F246F7" w:rsidRPr="007D4C75">
        <w:rPr>
          <w:b/>
          <w:sz w:val="28"/>
          <w:szCs w:val="28"/>
        </w:rPr>
        <w:t xml:space="preserve"> </w:t>
      </w:r>
      <w:r w:rsidR="00DE466A" w:rsidRPr="007D4C75">
        <w:rPr>
          <w:b/>
          <w:sz w:val="28"/>
          <w:szCs w:val="28"/>
        </w:rPr>
        <w:t xml:space="preserve">Inkompletní </w:t>
      </w:r>
      <w:proofErr w:type="spellStart"/>
      <w:r w:rsidR="00DE466A" w:rsidRPr="007D4C75">
        <w:rPr>
          <w:b/>
          <w:sz w:val="28"/>
          <w:szCs w:val="28"/>
        </w:rPr>
        <w:t>interlobia</w:t>
      </w:r>
      <w:proofErr w:type="spellEnd"/>
    </w:p>
    <w:p w:rsidR="00DE466A" w:rsidRDefault="00FB4884" w:rsidP="00DE466A">
      <w:pPr>
        <w:spacing w:line="360" w:lineRule="auto"/>
        <w:jc w:val="both"/>
        <w:rPr>
          <w:sz w:val="24"/>
          <w:szCs w:val="24"/>
        </w:rPr>
      </w:pPr>
      <w:r w:rsidRPr="007D4C75">
        <w:rPr>
          <w:sz w:val="24"/>
          <w:szCs w:val="24"/>
        </w:rPr>
        <w:t xml:space="preserve">Článků popisující inkompletní </w:t>
      </w:r>
      <w:proofErr w:type="spellStart"/>
      <w:r w:rsidRPr="007D4C75">
        <w:rPr>
          <w:sz w:val="24"/>
          <w:szCs w:val="24"/>
        </w:rPr>
        <w:t>interlobia</w:t>
      </w:r>
      <w:proofErr w:type="spellEnd"/>
      <w:r w:rsidRPr="007D4C75">
        <w:rPr>
          <w:sz w:val="24"/>
          <w:szCs w:val="24"/>
        </w:rPr>
        <w:t xml:space="preserve"> bylo </w:t>
      </w:r>
      <w:r w:rsidR="007D4C75" w:rsidRPr="007D4C75">
        <w:rPr>
          <w:sz w:val="24"/>
          <w:szCs w:val="24"/>
        </w:rPr>
        <w:t xml:space="preserve">v době vzniku této práce </w:t>
      </w:r>
      <w:r w:rsidRPr="007D4C75">
        <w:rPr>
          <w:sz w:val="24"/>
          <w:szCs w:val="24"/>
        </w:rPr>
        <w:t>d</w:t>
      </w:r>
      <w:r w:rsidR="00DE466A" w:rsidRPr="007D4C75">
        <w:rPr>
          <w:sz w:val="24"/>
          <w:szCs w:val="24"/>
        </w:rPr>
        <w:t xml:space="preserve">vacet </w:t>
      </w:r>
      <w:r w:rsidR="001374C8" w:rsidRPr="007D4C75">
        <w:rPr>
          <w:sz w:val="24"/>
          <w:szCs w:val="24"/>
        </w:rPr>
        <w:t>osm</w:t>
      </w:r>
      <w:r w:rsidR="00DE466A" w:rsidRPr="007D4C75">
        <w:rPr>
          <w:sz w:val="24"/>
          <w:szCs w:val="24"/>
        </w:rPr>
        <w:t xml:space="preserve">. Autoři </w:t>
      </w:r>
      <w:r w:rsidR="00D43D34" w:rsidRPr="007D4C75">
        <w:rPr>
          <w:sz w:val="24"/>
          <w:szCs w:val="24"/>
        </w:rPr>
        <w:t>třiná</w:t>
      </w:r>
      <w:r w:rsidR="000F3B1D" w:rsidRPr="007D4C75">
        <w:rPr>
          <w:sz w:val="24"/>
          <w:szCs w:val="24"/>
        </w:rPr>
        <w:t>cti</w:t>
      </w:r>
      <w:r w:rsidR="00DE466A" w:rsidRPr="00811D6C">
        <w:rPr>
          <w:sz w:val="24"/>
          <w:szCs w:val="24"/>
        </w:rPr>
        <w:t xml:space="preserve"> z</w:t>
      </w:r>
      <w:r w:rsidR="00DE466A" w:rsidRPr="00684AF7">
        <w:rPr>
          <w:sz w:val="24"/>
          <w:szCs w:val="24"/>
        </w:rPr>
        <w:t xml:space="preserve"> nich zkoumali </w:t>
      </w:r>
      <w:proofErr w:type="spellStart"/>
      <w:r w:rsidR="00DE466A" w:rsidRPr="00684AF7">
        <w:rPr>
          <w:sz w:val="24"/>
          <w:szCs w:val="24"/>
        </w:rPr>
        <w:t>interlobia</w:t>
      </w:r>
      <w:proofErr w:type="spellEnd"/>
      <w:r w:rsidR="00DE466A" w:rsidRPr="00684AF7">
        <w:rPr>
          <w:sz w:val="24"/>
          <w:szCs w:val="24"/>
        </w:rPr>
        <w:t xml:space="preserve"> při </w:t>
      </w:r>
      <w:proofErr w:type="gramStart"/>
      <w:r w:rsidR="00DE466A" w:rsidRPr="00684AF7">
        <w:rPr>
          <w:sz w:val="24"/>
          <w:szCs w:val="24"/>
        </w:rPr>
        <w:t>pitvách</w:t>
      </w:r>
      <w:r w:rsidR="00DA717A" w:rsidRPr="00887143">
        <w:rPr>
          <w:sz w:val="24"/>
          <w:szCs w:val="24"/>
          <w:vertAlign w:val="superscript"/>
        </w:rPr>
        <w:t>21</w:t>
      </w:r>
      <w:r w:rsidR="00C15A54">
        <w:rPr>
          <w:sz w:val="24"/>
          <w:szCs w:val="24"/>
          <w:vertAlign w:val="superscript"/>
        </w:rPr>
        <w:t>–</w:t>
      </w:r>
      <w:r w:rsidR="00DA717A" w:rsidRPr="00887143">
        <w:rPr>
          <w:sz w:val="24"/>
          <w:szCs w:val="24"/>
          <w:vertAlign w:val="superscript"/>
        </w:rPr>
        <w:t>3</w:t>
      </w:r>
      <w:r w:rsidR="00D43D34" w:rsidRPr="00887143">
        <w:rPr>
          <w:sz w:val="24"/>
          <w:szCs w:val="24"/>
          <w:vertAlign w:val="superscript"/>
        </w:rPr>
        <w:t>3</w:t>
      </w:r>
      <w:proofErr w:type="gramEnd"/>
      <w:r w:rsidR="00887143">
        <w:rPr>
          <w:sz w:val="24"/>
          <w:szCs w:val="24"/>
        </w:rPr>
        <w:t xml:space="preserve">. </w:t>
      </w:r>
      <w:r w:rsidR="00DE466A">
        <w:rPr>
          <w:sz w:val="24"/>
          <w:szCs w:val="24"/>
        </w:rPr>
        <w:t>Tito u</w:t>
      </w:r>
      <w:r w:rsidR="00DE466A" w:rsidRPr="00684AF7">
        <w:rPr>
          <w:sz w:val="24"/>
          <w:szCs w:val="24"/>
        </w:rPr>
        <w:t xml:space="preserve">vádějí četnost </w:t>
      </w:r>
      <w:r w:rsidR="00DE466A" w:rsidRPr="00083A9C">
        <w:rPr>
          <w:sz w:val="24"/>
          <w:szCs w:val="24"/>
        </w:rPr>
        <w:t>přerušení levého hl</w:t>
      </w:r>
      <w:r w:rsidR="000F3B1D">
        <w:rPr>
          <w:sz w:val="24"/>
          <w:szCs w:val="24"/>
        </w:rPr>
        <w:t xml:space="preserve">avního </w:t>
      </w:r>
      <w:proofErr w:type="spellStart"/>
      <w:r w:rsidR="000F3B1D">
        <w:rPr>
          <w:sz w:val="24"/>
          <w:szCs w:val="24"/>
        </w:rPr>
        <w:t>interlobia</w:t>
      </w:r>
      <w:proofErr w:type="spellEnd"/>
      <w:r w:rsidR="000F3B1D">
        <w:rPr>
          <w:sz w:val="24"/>
          <w:szCs w:val="24"/>
        </w:rPr>
        <w:t xml:space="preserve"> v rozmezí 1</w:t>
      </w:r>
      <w:r w:rsidR="00EC1DE3">
        <w:rPr>
          <w:sz w:val="24"/>
          <w:szCs w:val="24"/>
        </w:rPr>
        <w:t>–</w:t>
      </w:r>
      <w:r w:rsidR="000F3B1D">
        <w:rPr>
          <w:sz w:val="24"/>
          <w:szCs w:val="24"/>
        </w:rPr>
        <w:t>46,7</w:t>
      </w:r>
      <w:r w:rsidR="00C15A54" w:rsidRPr="00E27D80">
        <w:rPr>
          <w:sz w:val="24"/>
          <w:szCs w:val="24"/>
        </w:rPr>
        <w:t> </w:t>
      </w:r>
      <w:r w:rsidR="00DE466A" w:rsidRPr="00083A9C">
        <w:rPr>
          <w:sz w:val="24"/>
          <w:szCs w:val="24"/>
        </w:rPr>
        <w:t xml:space="preserve">% (s průměrem </w:t>
      </w:r>
      <w:r w:rsidR="00604F8B">
        <w:rPr>
          <w:sz w:val="24"/>
          <w:szCs w:val="24"/>
        </w:rPr>
        <w:t>23,3</w:t>
      </w:r>
      <w:r w:rsidR="00C15A54" w:rsidRPr="00E27D80">
        <w:rPr>
          <w:sz w:val="24"/>
          <w:szCs w:val="24"/>
        </w:rPr>
        <w:t> </w:t>
      </w:r>
      <w:r w:rsidR="00DE466A" w:rsidRPr="00083A9C">
        <w:rPr>
          <w:sz w:val="24"/>
          <w:szCs w:val="24"/>
        </w:rPr>
        <w:t xml:space="preserve">%), pravého hlavního </w:t>
      </w:r>
      <w:proofErr w:type="spellStart"/>
      <w:r w:rsidR="00DE466A" w:rsidRPr="00083A9C">
        <w:rPr>
          <w:sz w:val="24"/>
          <w:szCs w:val="24"/>
        </w:rPr>
        <w:t>interlobia</w:t>
      </w:r>
      <w:proofErr w:type="spellEnd"/>
      <w:r w:rsidR="00DE466A" w:rsidRPr="00083A9C">
        <w:rPr>
          <w:sz w:val="24"/>
          <w:szCs w:val="24"/>
        </w:rPr>
        <w:t xml:space="preserve"> v</w:t>
      </w:r>
      <w:r w:rsidR="000F3B1D">
        <w:rPr>
          <w:sz w:val="24"/>
          <w:szCs w:val="24"/>
        </w:rPr>
        <w:t> 1,4</w:t>
      </w:r>
      <w:r w:rsidR="00EC1DE3">
        <w:rPr>
          <w:sz w:val="24"/>
          <w:szCs w:val="24"/>
        </w:rPr>
        <w:t>–</w:t>
      </w:r>
      <w:r w:rsidR="000F3B1D">
        <w:rPr>
          <w:sz w:val="24"/>
          <w:szCs w:val="24"/>
        </w:rPr>
        <w:t>70</w:t>
      </w:r>
      <w:r w:rsidR="00C15A54" w:rsidRPr="00E27D80">
        <w:rPr>
          <w:sz w:val="24"/>
          <w:szCs w:val="24"/>
        </w:rPr>
        <w:t> </w:t>
      </w:r>
      <w:r w:rsidR="00DE466A" w:rsidRPr="00083A9C">
        <w:rPr>
          <w:sz w:val="24"/>
          <w:szCs w:val="24"/>
        </w:rPr>
        <w:t xml:space="preserve">% (s průměrem </w:t>
      </w:r>
      <w:r w:rsidR="00604F8B">
        <w:rPr>
          <w:sz w:val="24"/>
          <w:szCs w:val="24"/>
        </w:rPr>
        <w:t>24,7</w:t>
      </w:r>
      <w:r w:rsidR="00C15A54" w:rsidRPr="00E27D80">
        <w:rPr>
          <w:sz w:val="24"/>
          <w:szCs w:val="24"/>
        </w:rPr>
        <w:t> </w:t>
      </w:r>
      <w:r w:rsidR="00DE466A" w:rsidRPr="00083A9C">
        <w:rPr>
          <w:sz w:val="24"/>
          <w:szCs w:val="24"/>
        </w:rPr>
        <w:t xml:space="preserve">%) a pravého vedlejšího </w:t>
      </w:r>
      <w:proofErr w:type="spellStart"/>
      <w:r w:rsidR="00DE466A" w:rsidRPr="00083A9C">
        <w:rPr>
          <w:sz w:val="24"/>
          <w:szCs w:val="24"/>
        </w:rPr>
        <w:t>interlobia</w:t>
      </w:r>
      <w:proofErr w:type="spellEnd"/>
      <w:r w:rsidR="00DE466A" w:rsidRPr="00083A9C">
        <w:rPr>
          <w:sz w:val="24"/>
          <w:szCs w:val="24"/>
        </w:rPr>
        <w:t xml:space="preserve"> v </w:t>
      </w:r>
      <w:r w:rsidR="000F3B1D">
        <w:rPr>
          <w:sz w:val="24"/>
          <w:szCs w:val="24"/>
        </w:rPr>
        <w:t>8,6</w:t>
      </w:r>
      <w:r w:rsidR="00EC1DE3">
        <w:rPr>
          <w:sz w:val="24"/>
          <w:szCs w:val="24"/>
        </w:rPr>
        <w:t>–</w:t>
      </w:r>
      <w:r w:rsidR="000F3B1D">
        <w:rPr>
          <w:sz w:val="24"/>
          <w:szCs w:val="24"/>
        </w:rPr>
        <w:t>74</w:t>
      </w:r>
      <w:r w:rsidR="00C15A54" w:rsidRPr="00E27D80">
        <w:rPr>
          <w:sz w:val="24"/>
          <w:szCs w:val="24"/>
        </w:rPr>
        <w:t> </w:t>
      </w:r>
      <w:r w:rsidR="00C15A54">
        <w:rPr>
          <w:sz w:val="24"/>
          <w:szCs w:val="24"/>
        </w:rPr>
        <w:t>%</w:t>
      </w:r>
      <w:r w:rsidR="000F3B1D">
        <w:rPr>
          <w:sz w:val="24"/>
          <w:szCs w:val="24"/>
        </w:rPr>
        <w:t xml:space="preserve"> (s průměrem </w:t>
      </w:r>
      <w:r w:rsidR="00604F8B">
        <w:rPr>
          <w:sz w:val="24"/>
          <w:szCs w:val="24"/>
        </w:rPr>
        <w:t>47</w:t>
      </w:r>
      <w:r w:rsidR="00C15A54" w:rsidRPr="00E27D80">
        <w:rPr>
          <w:sz w:val="24"/>
          <w:szCs w:val="24"/>
        </w:rPr>
        <w:t> </w:t>
      </w:r>
      <w:r w:rsidR="00C15A54">
        <w:rPr>
          <w:sz w:val="24"/>
          <w:szCs w:val="24"/>
        </w:rPr>
        <w:t>%</w:t>
      </w:r>
      <w:r w:rsidR="00DE466A" w:rsidRPr="00083A9C">
        <w:rPr>
          <w:sz w:val="24"/>
          <w:szCs w:val="24"/>
        </w:rPr>
        <w:t xml:space="preserve">). </w:t>
      </w:r>
      <w:r w:rsidR="0077447D">
        <w:rPr>
          <w:sz w:val="24"/>
          <w:szCs w:val="24"/>
        </w:rPr>
        <w:t>Autoři jedné z publikací</w:t>
      </w:r>
      <w:r w:rsidR="00D43D34" w:rsidRPr="00887143">
        <w:rPr>
          <w:sz w:val="24"/>
          <w:szCs w:val="24"/>
          <w:vertAlign w:val="superscript"/>
        </w:rPr>
        <w:t>32</w:t>
      </w:r>
      <w:r w:rsidR="00D43D34">
        <w:rPr>
          <w:sz w:val="24"/>
          <w:szCs w:val="24"/>
        </w:rPr>
        <w:t xml:space="preserve"> </w:t>
      </w:r>
      <w:r w:rsidR="0077447D">
        <w:rPr>
          <w:sz w:val="24"/>
          <w:szCs w:val="24"/>
        </w:rPr>
        <w:t xml:space="preserve">hodnotili </w:t>
      </w:r>
      <w:proofErr w:type="spellStart"/>
      <w:r w:rsidR="0077447D">
        <w:rPr>
          <w:sz w:val="24"/>
          <w:szCs w:val="24"/>
        </w:rPr>
        <w:t>interlobia</w:t>
      </w:r>
      <w:proofErr w:type="spellEnd"/>
      <w:r w:rsidR="0077447D">
        <w:rPr>
          <w:sz w:val="24"/>
          <w:szCs w:val="24"/>
        </w:rPr>
        <w:t xml:space="preserve"> při standardních pitvách (s větší šířkou řezu plicní tkání) a jelikož jejich počty nalezených inkompletních </w:t>
      </w:r>
      <w:proofErr w:type="spellStart"/>
      <w:r w:rsidR="0077447D">
        <w:rPr>
          <w:sz w:val="24"/>
          <w:szCs w:val="24"/>
        </w:rPr>
        <w:t>interlobií</w:t>
      </w:r>
      <w:proofErr w:type="spellEnd"/>
      <w:r w:rsidR="0077447D">
        <w:rPr>
          <w:sz w:val="24"/>
          <w:szCs w:val="24"/>
        </w:rPr>
        <w:t xml:space="preserve"> jsou výrazně nižší, nezařadili jsme tyto hodnoty do celkového průměru. </w:t>
      </w:r>
    </w:p>
    <w:p w:rsidR="004A2717" w:rsidRDefault="00FB4884" w:rsidP="004A2717">
      <w:pPr>
        <w:spacing w:line="360" w:lineRule="auto"/>
        <w:jc w:val="both"/>
        <w:rPr>
          <w:sz w:val="24"/>
          <w:szCs w:val="24"/>
        </w:rPr>
      </w:pPr>
      <w:r>
        <w:rPr>
          <w:sz w:val="24"/>
          <w:szCs w:val="24"/>
        </w:rPr>
        <w:t>Tři články vycházely</w:t>
      </w:r>
      <w:r w:rsidR="004A2717">
        <w:rPr>
          <w:sz w:val="24"/>
          <w:szCs w:val="24"/>
        </w:rPr>
        <w:t xml:space="preserve"> z hodnocení inkompletních </w:t>
      </w:r>
      <w:proofErr w:type="spellStart"/>
      <w:r w:rsidR="004A2717">
        <w:rPr>
          <w:sz w:val="24"/>
          <w:szCs w:val="24"/>
        </w:rPr>
        <w:t>interlobií</w:t>
      </w:r>
      <w:proofErr w:type="spellEnd"/>
      <w:r w:rsidR="004A2717">
        <w:rPr>
          <w:sz w:val="24"/>
          <w:szCs w:val="24"/>
        </w:rPr>
        <w:t xml:space="preserve"> pomocí </w:t>
      </w:r>
      <w:proofErr w:type="spellStart"/>
      <w:r w:rsidR="004A2717">
        <w:rPr>
          <w:sz w:val="24"/>
          <w:szCs w:val="24"/>
        </w:rPr>
        <w:t>endobronchiálního</w:t>
      </w:r>
      <w:proofErr w:type="spellEnd"/>
      <w:r w:rsidR="004A2717">
        <w:rPr>
          <w:sz w:val="24"/>
          <w:szCs w:val="24"/>
        </w:rPr>
        <w:t xml:space="preserve"> </w:t>
      </w:r>
      <w:proofErr w:type="gramStart"/>
      <w:r w:rsidR="004A2717">
        <w:rPr>
          <w:sz w:val="24"/>
          <w:szCs w:val="24"/>
        </w:rPr>
        <w:t>měření</w:t>
      </w:r>
      <w:r w:rsidR="00D43D34" w:rsidRPr="00887143">
        <w:rPr>
          <w:sz w:val="24"/>
          <w:szCs w:val="24"/>
          <w:vertAlign w:val="superscript"/>
        </w:rPr>
        <w:t>34</w:t>
      </w:r>
      <w:r w:rsidR="00C15A54">
        <w:rPr>
          <w:sz w:val="24"/>
          <w:szCs w:val="24"/>
          <w:vertAlign w:val="superscript"/>
        </w:rPr>
        <w:t>–</w:t>
      </w:r>
      <w:r w:rsidR="00D43D34" w:rsidRPr="00887143">
        <w:rPr>
          <w:sz w:val="24"/>
          <w:szCs w:val="24"/>
          <w:vertAlign w:val="superscript"/>
        </w:rPr>
        <w:t>36</w:t>
      </w:r>
      <w:proofErr w:type="gramEnd"/>
      <w:r w:rsidR="004A2717">
        <w:rPr>
          <w:sz w:val="24"/>
          <w:szCs w:val="24"/>
        </w:rPr>
        <w:t xml:space="preserve"> a celkové naměřené hodnoty </w:t>
      </w:r>
      <w:r w:rsidR="004A2717" w:rsidRPr="00083A9C">
        <w:rPr>
          <w:sz w:val="24"/>
          <w:szCs w:val="24"/>
        </w:rPr>
        <w:t>přerušení</w:t>
      </w:r>
      <w:r w:rsidR="004A2717">
        <w:rPr>
          <w:sz w:val="24"/>
          <w:szCs w:val="24"/>
        </w:rPr>
        <w:t xml:space="preserve"> </w:t>
      </w:r>
      <w:proofErr w:type="spellStart"/>
      <w:r w:rsidR="004A2717">
        <w:rPr>
          <w:sz w:val="24"/>
          <w:szCs w:val="24"/>
        </w:rPr>
        <w:t>interlobií</w:t>
      </w:r>
      <w:proofErr w:type="spellEnd"/>
      <w:r w:rsidR="004A2717">
        <w:rPr>
          <w:sz w:val="24"/>
          <w:szCs w:val="24"/>
        </w:rPr>
        <w:t xml:space="preserve"> byl</w:t>
      </w:r>
      <w:r w:rsidR="00C15A54">
        <w:rPr>
          <w:sz w:val="24"/>
          <w:szCs w:val="24"/>
        </w:rPr>
        <w:t>y v rozmezí 52,4</w:t>
      </w:r>
      <w:r w:rsidR="00EC1DE3">
        <w:rPr>
          <w:sz w:val="24"/>
          <w:szCs w:val="24"/>
        </w:rPr>
        <w:t>–</w:t>
      </w:r>
      <w:r w:rsidR="004A2717">
        <w:rPr>
          <w:sz w:val="24"/>
          <w:szCs w:val="24"/>
        </w:rPr>
        <w:t>57</w:t>
      </w:r>
      <w:r w:rsidR="000935E6">
        <w:rPr>
          <w:sz w:val="24"/>
          <w:szCs w:val="24"/>
        </w:rPr>
        <w:t> </w:t>
      </w:r>
      <w:r w:rsidR="004A2717" w:rsidRPr="00083A9C">
        <w:rPr>
          <w:sz w:val="24"/>
          <w:szCs w:val="24"/>
        </w:rPr>
        <w:t>% (s</w:t>
      </w:r>
      <w:r w:rsidR="00A80F66" w:rsidRPr="00E27D80">
        <w:rPr>
          <w:sz w:val="24"/>
          <w:szCs w:val="24"/>
        </w:rPr>
        <w:t> </w:t>
      </w:r>
      <w:r w:rsidR="004A2717" w:rsidRPr="00083A9C">
        <w:rPr>
          <w:sz w:val="24"/>
          <w:szCs w:val="24"/>
        </w:rPr>
        <w:t xml:space="preserve">průměrem </w:t>
      </w:r>
      <w:r w:rsidR="00C15A54">
        <w:rPr>
          <w:sz w:val="24"/>
          <w:szCs w:val="24"/>
        </w:rPr>
        <w:t>54,6</w:t>
      </w:r>
      <w:r w:rsidR="00C15A54" w:rsidRPr="00E27D80">
        <w:rPr>
          <w:sz w:val="24"/>
          <w:szCs w:val="24"/>
        </w:rPr>
        <w:t> </w:t>
      </w:r>
      <w:r w:rsidR="00C15A54" w:rsidRPr="00083A9C">
        <w:rPr>
          <w:sz w:val="24"/>
          <w:szCs w:val="24"/>
        </w:rPr>
        <w:t>%</w:t>
      </w:r>
      <w:r w:rsidR="004A2717">
        <w:rPr>
          <w:sz w:val="24"/>
          <w:szCs w:val="24"/>
        </w:rPr>
        <w:t>).</w:t>
      </w:r>
    </w:p>
    <w:p w:rsidR="00DE466A" w:rsidRDefault="00DE466A" w:rsidP="00DE466A">
      <w:pPr>
        <w:spacing w:line="360" w:lineRule="auto"/>
        <w:jc w:val="both"/>
        <w:rPr>
          <w:sz w:val="24"/>
          <w:szCs w:val="24"/>
        </w:rPr>
      </w:pPr>
      <w:r w:rsidRPr="00684AF7">
        <w:rPr>
          <w:sz w:val="24"/>
          <w:szCs w:val="24"/>
        </w:rPr>
        <w:t xml:space="preserve">Ve </w:t>
      </w:r>
      <w:r w:rsidR="000D0F9D">
        <w:rPr>
          <w:sz w:val="24"/>
          <w:szCs w:val="24"/>
        </w:rPr>
        <w:t>dvanácti</w:t>
      </w:r>
      <w:r>
        <w:rPr>
          <w:sz w:val="24"/>
          <w:szCs w:val="24"/>
        </w:rPr>
        <w:t xml:space="preserve"> publikacích autoři využili</w:t>
      </w:r>
      <w:r w:rsidRPr="00684AF7">
        <w:rPr>
          <w:sz w:val="24"/>
          <w:szCs w:val="24"/>
        </w:rPr>
        <w:t xml:space="preserve"> </w:t>
      </w:r>
      <w:r>
        <w:rPr>
          <w:sz w:val="24"/>
          <w:szCs w:val="24"/>
        </w:rPr>
        <w:t>zobrazovacích metod</w:t>
      </w:r>
      <w:r w:rsidR="00DA717A" w:rsidRPr="001F71F3">
        <w:rPr>
          <w:sz w:val="24"/>
          <w:szCs w:val="24"/>
          <w:vertAlign w:val="superscript"/>
        </w:rPr>
        <w:t>7</w:t>
      </w:r>
      <w:r w:rsidR="00D43D34" w:rsidRPr="001F71F3">
        <w:rPr>
          <w:sz w:val="24"/>
          <w:szCs w:val="24"/>
          <w:vertAlign w:val="superscript"/>
        </w:rPr>
        <w:t>,11,37</w:t>
      </w:r>
      <w:r w:rsidR="00C15A54">
        <w:rPr>
          <w:sz w:val="24"/>
          <w:szCs w:val="24"/>
          <w:vertAlign w:val="superscript"/>
        </w:rPr>
        <w:t>–</w:t>
      </w:r>
      <w:r w:rsidR="00D43D34" w:rsidRPr="001F71F3">
        <w:rPr>
          <w:sz w:val="24"/>
          <w:szCs w:val="24"/>
          <w:vertAlign w:val="superscript"/>
        </w:rPr>
        <w:t>46</w:t>
      </w:r>
      <w:r w:rsidR="00DA717A">
        <w:rPr>
          <w:sz w:val="24"/>
          <w:szCs w:val="24"/>
        </w:rPr>
        <w:t xml:space="preserve"> </w:t>
      </w:r>
      <w:r w:rsidRPr="00684AF7">
        <w:rPr>
          <w:sz w:val="24"/>
          <w:szCs w:val="24"/>
        </w:rPr>
        <w:t xml:space="preserve">a zjistili přerušení levého hlavního </w:t>
      </w:r>
      <w:proofErr w:type="spellStart"/>
      <w:r w:rsidRPr="00684AF7">
        <w:rPr>
          <w:sz w:val="24"/>
          <w:szCs w:val="24"/>
        </w:rPr>
        <w:t>interlobia</w:t>
      </w:r>
      <w:proofErr w:type="spellEnd"/>
      <w:r w:rsidRPr="00684AF7">
        <w:rPr>
          <w:sz w:val="24"/>
          <w:szCs w:val="24"/>
        </w:rPr>
        <w:t xml:space="preserve"> v rozmezí 17</w:t>
      </w:r>
      <w:r w:rsidR="00EC1DE3">
        <w:rPr>
          <w:sz w:val="24"/>
          <w:szCs w:val="24"/>
        </w:rPr>
        <w:t>–</w:t>
      </w:r>
      <w:r w:rsidRPr="00684AF7">
        <w:rPr>
          <w:sz w:val="24"/>
          <w:szCs w:val="24"/>
        </w:rPr>
        <w:t>77</w:t>
      </w:r>
      <w:r w:rsidR="00C15A54" w:rsidRPr="00E27D80">
        <w:rPr>
          <w:sz w:val="24"/>
          <w:szCs w:val="24"/>
        </w:rPr>
        <w:t> </w:t>
      </w:r>
      <w:r w:rsidR="00C15A54">
        <w:rPr>
          <w:sz w:val="24"/>
          <w:szCs w:val="24"/>
        </w:rPr>
        <w:t>%</w:t>
      </w:r>
      <w:r w:rsidRPr="00684AF7">
        <w:rPr>
          <w:sz w:val="24"/>
          <w:szCs w:val="24"/>
        </w:rPr>
        <w:t xml:space="preserve"> (s průměrem </w:t>
      </w:r>
      <w:r w:rsidR="00604F8B">
        <w:rPr>
          <w:sz w:val="24"/>
          <w:szCs w:val="24"/>
        </w:rPr>
        <w:t>48,2</w:t>
      </w:r>
      <w:r w:rsidR="00C15A54" w:rsidRPr="00E27D80">
        <w:rPr>
          <w:sz w:val="24"/>
          <w:szCs w:val="24"/>
        </w:rPr>
        <w:t> </w:t>
      </w:r>
      <w:r w:rsidR="00C15A54">
        <w:rPr>
          <w:sz w:val="24"/>
          <w:szCs w:val="24"/>
        </w:rPr>
        <w:t>%</w:t>
      </w:r>
      <w:r w:rsidRPr="00684AF7">
        <w:rPr>
          <w:sz w:val="24"/>
          <w:szCs w:val="24"/>
        </w:rPr>
        <w:t xml:space="preserve">), pravého hlavního </w:t>
      </w:r>
      <w:proofErr w:type="spellStart"/>
      <w:r w:rsidRPr="00684AF7">
        <w:rPr>
          <w:sz w:val="24"/>
          <w:szCs w:val="24"/>
        </w:rPr>
        <w:t>interlob</w:t>
      </w:r>
      <w:r w:rsidR="000F3B1D">
        <w:rPr>
          <w:sz w:val="24"/>
          <w:szCs w:val="24"/>
        </w:rPr>
        <w:t>ia</w:t>
      </w:r>
      <w:proofErr w:type="spellEnd"/>
      <w:r w:rsidR="000F3B1D">
        <w:rPr>
          <w:sz w:val="24"/>
          <w:szCs w:val="24"/>
        </w:rPr>
        <w:t xml:space="preserve"> v 17,4</w:t>
      </w:r>
      <w:r w:rsidR="00EC1DE3">
        <w:rPr>
          <w:sz w:val="24"/>
          <w:szCs w:val="24"/>
        </w:rPr>
        <w:t>–</w:t>
      </w:r>
      <w:r>
        <w:rPr>
          <w:sz w:val="24"/>
          <w:szCs w:val="24"/>
        </w:rPr>
        <w:t>8</w:t>
      </w:r>
      <w:r w:rsidR="00C15A54">
        <w:rPr>
          <w:sz w:val="24"/>
          <w:szCs w:val="24"/>
        </w:rPr>
        <w:t>7</w:t>
      </w:r>
      <w:r w:rsidR="00C15A54" w:rsidRPr="00E27D80">
        <w:rPr>
          <w:sz w:val="24"/>
          <w:szCs w:val="24"/>
        </w:rPr>
        <w:t> </w:t>
      </w:r>
      <w:r w:rsidR="00C15A54">
        <w:rPr>
          <w:sz w:val="24"/>
          <w:szCs w:val="24"/>
        </w:rPr>
        <w:t>%</w:t>
      </w:r>
      <w:r>
        <w:rPr>
          <w:sz w:val="24"/>
          <w:szCs w:val="24"/>
        </w:rPr>
        <w:t xml:space="preserve"> (s průměrem </w:t>
      </w:r>
      <w:r w:rsidR="00604F8B">
        <w:rPr>
          <w:sz w:val="24"/>
          <w:szCs w:val="24"/>
        </w:rPr>
        <w:t>57,2</w:t>
      </w:r>
      <w:r w:rsidR="00C15A54" w:rsidRPr="00E27D80">
        <w:rPr>
          <w:sz w:val="24"/>
          <w:szCs w:val="24"/>
        </w:rPr>
        <w:t> </w:t>
      </w:r>
      <w:r w:rsidR="00C15A54">
        <w:rPr>
          <w:sz w:val="24"/>
          <w:szCs w:val="24"/>
        </w:rPr>
        <w:t>%</w:t>
      </w:r>
      <w:r w:rsidRPr="00684AF7">
        <w:rPr>
          <w:sz w:val="24"/>
          <w:szCs w:val="24"/>
        </w:rPr>
        <w:t>) a pravého vedlejš</w:t>
      </w:r>
      <w:r>
        <w:rPr>
          <w:sz w:val="24"/>
          <w:szCs w:val="24"/>
        </w:rPr>
        <w:t xml:space="preserve">ího </w:t>
      </w:r>
      <w:proofErr w:type="spellStart"/>
      <w:r>
        <w:rPr>
          <w:sz w:val="24"/>
          <w:szCs w:val="24"/>
        </w:rPr>
        <w:t>interlobia</w:t>
      </w:r>
      <w:proofErr w:type="spellEnd"/>
      <w:r>
        <w:rPr>
          <w:sz w:val="24"/>
          <w:szCs w:val="24"/>
        </w:rPr>
        <w:t xml:space="preserve"> v</w:t>
      </w:r>
      <w:r w:rsidR="000F3B1D">
        <w:rPr>
          <w:sz w:val="24"/>
          <w:szCs w:val="24"/>
        </w:rPr>
        <w:t> 48,3</w:t>
      </w:r>
      <w:r w:rsidR="00EC1DE3">
        <w:rPr>
          <w:sz w:val="24"/>
          <w:szCs w:val="24"/>
        </w:rPr>
        <w:t>–</w:t>
      </w:r>
      <w:r w:rsidR="00C15A54">
        <w:rPr>
          <w:sz w:val="24"/>
          <w:szCs w:val="24"/>
        </w:rPr>
        <w:t>89</w:t>
      </w:r>
      <w:r w:rsidR="00C15A54" w:rsidRPr="00E27D80">
        <w:rPr>
          <w:sz w:val="24"/>
          <w:szCs w:val="24"/>
        </w:rPr>
        <w:t> </w:t>
      </w:r>
      <w:r w:rsidR="00C15A54">
        <w:rPr>
          <w:sz w:val="24"/>
          <w:szCs w:val="24"/>
        </w:rPr>
        <w:t>%</w:t>
      </w:r>
      <w:r>
        <w:rPr>
          <w:sz w:val="24"/>
          <w:szCs w:val="24"/>
        </w:rPr>
        <w:t xml:space="preserve"> (s průměrem</w:t>
      </w:r>
      <w:r w:rsidR="00A558F4">
        <w:rPr>
          <w:sz w:val="24"/>
          <w:szCs w:val="24"/>
        </w:rPr>
        <w:t xml:space="preserve"> </w:t>
      </w:r>
      <w:r w:rsidR="00604F8B">
        <w:rPr>
          <w:sz w:val="24"/>
          <w:szCs w:val="24"/>
        </w:rPr>
        <w:t>69</w:t>
      </w:r>
      <w:r w:rsidR="00C15A54" w:rsidRPr="00E27D80">
        <w:rPr>
          <w:sz w:val="24"/>
          <w:szCs w:val="24"/>
        </w:rPr>
        <w:t> </w:t>
      </w:r>
      <w:r w:rsidR="00C15A54">
        <w:rPr>
          <w:sz w:val="24"/>
          <w:szCs w:val="24"/>
        </w:rPr>
        <w:t>%</w:t>
      </w:r>
      <w:r w:rsidRPr="00684AF7">
        <w:rPr>
          <w:sz w:val="24"/>
          <w:szCs w:val="24"/>
        </w:rPr>
        <w:t>).</w:t>
      </w:r>
      <w:r w:rsidR="006D4AA8">
        <w:rPr>
          <w:sz w:val="24"/>
          <w:szCs w:val="24"/>
        </w:rPr>
        <w:t xml:space="preserve"> </w:t>
      </w:r>
      <w:proofErr w:type="spellStart"/>
      <w:r w:rsidRPr="00DA717A">
        <w:rPr>
          <w:sz w:val="24"/>
          <w:szCs w:val="24"/>
        </w:rPr>
        <w:t>Frija</w:t>
      </w:r>
      <w:proofErr w:type="spellEnd"/>
      <w:r w:rsidRPr="00DA717A">
        <w:rPr>
          <w:sz w:val="24"/>
          <w:szCs w:val="24"/>
        </w:rPr>
        <w:t xml:space="preserve"> </w:t>
      </w:r>
      <w:proofErr w:type="spellStart"/>
      <w:r w:rsidRPr="00DA717A">
        <w:rPr>
          <w:sz w:val="24"/>
          <w:szCs w:val="24"/>
        </w:rPr>
        <w:t>et</w:t>
      </w:r>
      <w:proofErr w:type="spellEnd"/>
      <w:r w:rsidRPr="00DA717A">
        <w:rPr>
          <w:sz w:val="24"/>
          <w:szCs w:val="24"/>
        </w:rPr>
        <w:t xml:space="preserve"> </w:t>
      </w:r>
      <w:proofErr w:type="gramStart"/>
      <w:r w:rsidRPr="00DA717A">
        <w:rPr>
          <w:sz w:val="24"/>
          <w:szCs w:val="24"/>
        </w:rPr>
        <w:t>al.</w:t>
      </w:r>
      <w:r w:rsidR="00DA717A" w:rsidRPr="001F71F3">
        <w:rPr>
          <w:sz w:val="24"/>
          <w:szCs w:val="24"/>
          <w:vertAlign w:val="superscript"/>
        </w:rPr>
        <w:t>7</w:t>
      </w:r>
      <w:r w:rsidRPr="00F201DC">
        <w:rPr>
          <w:sz w:val="24"/>
          <w:szCs w:val="24"/>
        </w:rPr>
        <w:t xml:space="preserve"> uvádí</w:t>
      </w:r>
      <w:proofErr w:type="gramEnd"/>
      <w:r w:rsidRPr="00F201DC">
        <w:rPr>
          <w:sz w:val="24"/>
          <w:szCs w:val="24"/>
        </w:rPr>
        <w:t xml:space="preserve">, že pokud bylo </w:t>
      </w:r>
      <w:proofErr w:type="spellStart"/>
      <w:r w:rsidRPr="00F201DC">
        <w:rPr>
          <w:sz w:val="24"/>
          <w:szCs w:val="24"/>
        </w:rPr>
        <w:t>interlobium</w:t>
      </w:r>
      <w:proofErr w:type="spellEnd"/>
      <w:r w:rsidRPr="00F201DC">
        <w:rPr>
          <w:sz w:val="24"/>
          <w:szCs w:val="24"/>
        </w:rPr>
        <w:t xml:space="preserve"> inkompletní, přerušení se vždy nacházelo v jeho vnitřní části.</w:t>
      </w:r>
    </w:p>
    <w:p w:rsidR="00DE466A" w:rsidRDefault="00DE466A" w:rsidP="00DE466A">
      <w:pPr>
        <w:spacing w:line="360" w:lineRule="auto"/>
        <w:jc w:val="both"/>
      </w:pPr>
      <w:r w:rsidRPr="00684AF7">
        <w:rPr>
          <w:sz w:val="24"/>
          <w:szCs w:val="24"/>
        </w:rPr>
        <w:lastRenderedPageBreak/>
        <w:t xml:space="preserve">Ve </w:t>
      </w:r>
      <w:r>
        <w:rPr>
          <w:sz w:val="24"/>
          <w:szCs w:val="24"/>
        </w:rPr>
        <w:t>třech</w:t>
      </w:r>
      <w:r w:rsidRPr="00684AF7">
        <w:rPr>
          <w:sz w:val="24"/>
          <w:szCs w:val="24"/>
        </w:rPr>
        <w:t xml:space="preserve"> publikacích </w:t>
      </w:r>
      <w:r w:rsidR="000F3869">
        <w:rPr>
          <w:sz w:val="24"/>
          <w:szCs w:val="24"/>
        </w:rPr>
        <w:t>byla popsána kritéria</w:t>
      </w:r>
      <w:r w:rsidRPr="00684AF7">
        <w:rPr>
          <w:sz w:val="24"/>
          <w:szCs w:val="24"/>
        </w:rPr>
        <w:t xml:space="preserve"> pro</w:t>
      </w:r>
      <w:r>
        <w:rPr>
          <w:sz w:val="24"/>
          <w:szCs w:val="24"/>
        </w:rPr>
        <w:t xml:space="preserve"> hodnocení typů</w:t>
      </w:r>
      <w:r w:rsidRPr="00684AF7">
        <w:rPr>
          <w:sz w:val="24"/>
          <w:szCs w:val="24"/>
        </w:rPr>
        <w:t xml:space="preserve"> inkompletní</w:t>
      </w:r>
      <w:r>
        <w:rPr>
          <w:sz w:val="24"/>
          <w:szCs w:val="24"/>
        </w:rPr>
        <w:t>ch</w:t>
      </w:r>
      <w:r w:rsidRPr="00684AF7">
        <w:rPr>
          <w:sz w:val="24"/>
          <w:szCs w:val="24"/>
        </w:rPr>
        <w:t xml:space="preserve"> </w:t>
      </w:r>
      <w:proofErr w:type="spellStart"/>
      <w:r w:rsidRPr="00684AF7">
        <w:rPr>
          <w:sz w:val="24"/>
          <w:szCs w:val="24"/>
        </w:rPr>
        <w:t>interlobi</w:t>
      </w:r>
      <w:r>
        <w:rPr>
          <w:sz w:val="24"/>
          <w:szCs w:val="24"/>
        </w:rPr>
        <w:t>í</w:t>
      </w:r>
      <w:proofErr w:type="spellEnd"/>
      <w:r w:rsidRPr="00684AF7">
        <w:rPr>
          <w:sz w:val="24"/>
          <w:szCs w:val="24"/>
        </w:rPr>
        <w:t>, zahrnující čtyři typy</w:t>
      </w:r>
      <w:r w:rsidR="00D43D34" w:rsidRPr="001F71F3">
        <w:rPr>
          <w:sz w:val="24"/>
          <w:szCs w:val="24"/>
          <w:vertAlign w:val="superscript"/>
        </w:rPr>
        <w:t>41,47,48</w:t>
      </w:r>
      <w:r w:rsidRPr="005A06ED">
        <w:rPr>
          <w:sz w:val="24"/>
          <w:szCs w:val="24"/>
        </w:rPr>
        <w:t xml:space="preserve">. Pro naše vlastní hodnocení jsme vybrali dělení </w:t>
      </w:r>
      <w:r w:rsidRPr="00D43D34">
        <w:rPr>
          <w:sz w:val="24"/>
          <w:szCs w:val="24"/>
        </w:rPr>
        <w:t xml:space="preserve">dle </w:t>
      </w:r>
      <w:proofErr w:type="spellStart"/>
      <w:r w:rsidRPr="00D43D34">
        <w:rPr>
          <w:sz w:val="24"/>
          <w:szCs w:val="24"/>
        </w:rPr>
        <w:t>Mahmuta</w:t>
      </w:r>
      <w:proofErr w:type="spellEnd"/>
      <w:r w:rsidR="001F71F3" w:rsidRPr="001F71F3">
        <w:rPr>
          <w:lang w:val="en-US"/>
        </w:rPr>
        <w:t xml:space="preserve"> </w:t>
      </w:r>
      <w:proofErr w:type="spellStart"/>
      <w:r w:rsidR="001F71F3">
        <w:rPr>
          <w:lang w:val="en-US"/>
        </w:rPr>
        <w:t>a</w:t>
      </w:r>
      <w:proofErr w:type="spellEnd"/>
      <w:r w:rsidR="001F71F3">
        <w:rPr>
          <w:lang w:val="en-US"/>
        </w:rPr>
        <w:t xml:space="preserve"> </w:t>
      </w:r>
      <w:proofErr w:type="spellStart"/>
      <w:r w:rsidR="001F71F3" w:rsidRPr="001E48CE">
        <w:rPr>
          <w:lang w:val="en-US"/>
        </w:rPr>
        <w:t>Nishitani</w:t>
      </w:r>
      <w:r w:rsidR="001F71F3">
        <w:rPr>
          <w:lang w:val="en-US"/>
        </w:rPr>
        <w:t>ho</w:t>
      </w:r>
      <w:proofErr w:type="spellEnd"/>
      <w:r w:rsidR="00D43D34" w:rsidRPr="001F71F3">
        <w:rPr>
          <w:sz w:val="24"/>
          <w:szCs w:val="24"/>
          <w:vertAlign w:val="superscript"/>
        </w:rPr>
        <w:t>41</w:t>
      </w:r>
      <w:r w:rsidRPr="00D43D34">
        <w:rPr>
          <w:sz w:val="24"/>
          <w:szCs w:val="24"/>
        </w:rPr>
        <w:t xml:space="preserve">: </w:t>
      </w:r>
      <w:r w:rsidR="00C80DC0" w:rsidRPr="00D43D34">
        <w:rPr>
          <w:sz w:val="24"/>
          <w:szCs w:val="24"/>
        </w:rPr>
        <w:t>I.</w:t>
      </w:r>
      <w:r w:rsidR="004773E5" w:rsidRPr="00D43D34">
        <w:rPr>
          <w:sz w:val="24"/>
          <w:szCs w:val="24"/>
        </w:rPr>
        <w:t xml:space="preserve"> </w:t>
      </w:r>
      <w:r w:rsidRPr="00D43D34">
        <w:rPr>
          <w:sz w:val="24"/>
          <w:szCs w:val="24"/>
        </w:rPr>
        <w:t>nepřítomnost</w:t>
      </w:r>
      <w:r w:rsidRPr="005A06ED">
        <w:rPr>
          <w:sz w:val="24"/>
          <w:szCs w:val="24"/>
        </w:rPr>
        <w:t xml:space="preserve"> linie </w:t>
      </w:r>
      <w:proofErr w:type="spellStart"/>
      <w:r w:rsidRPr="005A06ED">
        <w:rPr>
          <w:sz w:val="24"/>
          <w:szCs w:val="24"/>
        </w:rPr>
        <w:t>interlobia</w:t>
      </w:r>
      <w:proofErr w:type="spellEnd"/>
      <w:r w:rsidRPr="005A06ED">
        <w:rPr>
          <w:sz w:val="24"/>
          <w:szCs w:val="24"/>
        </w:rPr>
        <w:t xml:space="preserve"> na HRCT bez přítomných cév, </w:t>
      </w:r>
      <w:r w:rsidR="00C80DC0">
        <w:rPr>
          <w:sz w:val="24"/>
          <w:szCs w:val="24"/>
        </w:rPr>
        <w:t>II.</w:t>
      </w:r>
      <w:r w:rsidR="004773E5">
        <w:rPr>
          <w:sz w:val="24"/>
          <w:szCs w:val="24"/>
        </w:rPr>
        <w:t xml:space="preserve"> </w:t>
      </w:r>
      <w:r w:rsidRPr="005A06ED">
        <w:rPr>
          <w:sz w:val="24"/>
          <w:szCs w:val="24"/>
        </w:rPr>
        <w:t xml:space="preserve">cévy z přilehlých laloků krátce zasahující do oblasti </w:t>
      </w:r>
      <w:proofErr w:type="spellStart"/>
      <w:r w:rsidRPr="005A06ED">
        <w:rPr>
          <w:sz w:val="24"/>
          <w:szCs w:val="24"/>
        </w:rPr>
        <w:t>interlobia</w:t>
      </w:r>
      <w:proofErr w:type="spellEnd"/>
      <w:r w:rsidRPr="005A06ED">
        <w:rPr>
          <w:sz w:val="24"/>
          <w:szCs w:val="24"/>
        </w:rPr>
        <w:t xml:space="preserve">, </w:t>
      </w:r>
      <w:r w:rsidR="00C80DC0">
        <w:rPr>
          <w:sz w:val="24"/>
          <w:szCs w:val="24"/>
        </w:rPr>
        <w:t>III.</w:t>
      </w:r>
      <w:r w:rsidR="004773E5">
        <w:rPr>
          <w:sz w:val="24"/>
          <w:szCs w:val="24"/>
        </w:rPr>
        <w:t xml:space="preserve"> </w:t>
      </w:r>
      <w:r w:rsidRPr="005A06ED">
        <w:rPr>
          <w:sz w:val="24"/>
          <w:szCs w:val="24"/>
        </w:rPr>
        <w:t xml:space="preserve">plicní cévy procházející napříč </w:t>
      </w:r>
      <w:proofErr w:type="spellStart"/>
      <w:r w:rsidRPr="005A06ED">
        <w:rPr>
          <w:sz w:val="24"/>
          <w:szCs w:val="24"/>
        </w:rPr>
        <w:t>interlobiem</w:t>
      </w:r>
      <w:proofErr w:type="spellEnd"/>
      <w:r w:rsidRPr="005A06ED">
        <w:rPr>
          <w:sz w:val="24"/>
          <w:szCs w:val="24"/>
        </w:rPr>
        <w:t xml:space="preserve">, zejména plicní žíly a </w:t>
      </w:r>
      <w:r w:rsidR="00C80DC0">
        <w:rPr>
          <w:sz w:val="24"/>
          <w:szCs w:val="24"/>
        </w:rPr>
        <w:t>IV.</w:t>
      </w:r>
      <w:r w:rsidR="004773E5">
        <w:rPr>
          <w:sz w:val="24"/>
          <w:szCs w:val="24"/>
        </w:rPr>
        <w:t xml:space="preserve"> </w:t>
      </w:r>
      <w:r w:rsidRPr="005A06ED">
        <w:rPr>
          <w:sz w:val="24"/>
          <w:szCs w:val="24"/>
        </w:rPr>
        <w:t xml:space="preserve">plicní žíla s průběhem v oblasti </w:t>
      </w:r>
      <w:proofErr w:type="spellStart"/>
      <w:r w:rsidRPr="005A06ED">
        <w:rPr>
          <w:sz w:val="24"/>
          <w:szCs w:val="24"/>
        </w:rPr>
        <w:t>interlobia</w:t>
      </w:r>
      <w:proofErr w:type="spellEnd"/>
      <w:r w:rsidRPr="005A06ED">
        <w:rPr>
          <w:sz w:val="24"/>
          <w:szCs w:val="24"/>
        </w:rPr>
        <w:t xml:space="preserve"> s</w:t>
      </w:r>
      <w:r w:rsidRPr="00684AF7">
        <w:rPr>
          <w:sz w:val="24"/>
          <w:szCs w:val="24"/>
        </w:rPr>
        <w:t> přítoky z</w:t>
      </w:r>
      <w:r w:rsidR="00EC1DE3">
        <w:rPr>
          <w:sz w:val="24"/>
          <w:szCs w:val="24"/>
        </w:rPr>
        <w:t> </w:t>
      </w:r>
      <w:r w:rsidRPr="00684AF7">
        <w:rPr>
          <w:sz w:val="24"/>
          <w:szCs w:val="24"/>
        </w:rPr>
        <w:t>přilehlých</w:t>
      </w:r>
      <w:r w:rsidR="00EC1DE3">
        <w:rPr>
          <w:sz w:val="24"/>
          <w:szCs w:val="24"/>
        </w:rPr>
        <w:t xml:space="preserve"> laloků</w:t>
      </w:r>
      <w:r w:rsidRPr="00684AF7">
        <w:rPr>
          <w:sz w:val="24"/>
          <w:szCs w:val="24"/>
        </w:rPr>
        <w:t>.</w:t>
      </w:r>
      <w:r w:rsidRPr="004C5007">
        <w:t xml:space="preserve"> </w:t>
      </w:r>
    </w:p>
    <w:p w:rsidR="00DE466A" w:rsidRDefault="00DE466A" w:rsidP="00DE466A">
      <w:pPr>
        <w:spacing w:line="360" w:lineRule="auto"/>
        <w:jc w:val="both"/>
        <w:rPr>
          <w:sz w:val="24"/>
          <w:szCs w:val="24"/>
        </w:rPr>
      </w:pPr>
      <w:r>
        <w:rPr>
          <w:sz w:val="24"/>
          <w:szCs w:val="24"/>
        </w:rPr>
        <w:t xml:space="preserve">U zdravých osob se nejčastější rozsah přerušení pohyboval v případě obou hlavních </w:t>
      </w:r>
      <w:proofErr w:type="spellStart"/>
      <w:r>
        <w:rPr>
          <w:sz w:val="24"/>
          <w:szCs w:val="24"/>
        </w:rPr>
        <w:t>interlobií</w:t>
      </w:r>
      <w:proofErr w:type="spellEnd"/>
      <w:r>
        <w:rPr>
          <w:sz w:val="24"/>
          <w:szCs w:val="24"/>
        </w:rPr>
        <w:t xml:space="preserve"> v rozmezí 1–25</w:t>
      </w:r>
      <w:r w:rsidR="00C15A54" w:rsidRPr="00E27D80">
        <w:rPr>
          <w:sz w:val="24"/>
          <w:szCs w:val="24"/>
        </w:rPr>
        <w:t> </w:t>
      </w:r>
      <w:r w:rsidR="00C15A54">
        <w:rPr>
          <w:sz w:val="24"/>
          <w:szCs w:val="24"/>
        </w:rPr>
        <w:t>%</w:t>
      </w:r>
      <w:r w:rsidR="00D43D34" w:rsidRPr="001F71F3">
        <w:rPr>
          <w:sz w:val="24"/>
          <w:szCs w:val="24"/>
          <w:vertAlign w:val="superscript"/>
        </w:rPr>
        <w:t>40,42</w:t>
      </w:r>
      <w:r>
        <w:rPr>
          <w:sz w:val="24"/>
          <w:szCs w:val="24"/>
        </w:rPr>
        <w:t xml:space="preserve">, zatímco u vedlejšího </w:t>
      </w:r>
      <w:proofErr w:type="spellStart"/>
      <w:r>
        <w:rPr>
          <w:sz w:val="24"/>
          <w:szCs w:val="24"/>
        </w:rPr>
        <w:t>interlobia</w:t>
      </w:r>
      <w:proofErr w:type="spellEnd"/>
      <w:r>
        <w:rPr>
          <w:sz w:val="24"/>
          <w:szCs w:val="24"/>
        </w:rPr>
        <w:t xml:space="preserve"> byl rozsah přerušení poměrně rovnoměrně rozložen do všech č</w:t>
      </w:r>
      <w:r w:rsidR="00C15A54">
        <w:rPr>
          <w:sz w:val="24"/>
          <w:szCs w:val="24"/>
        </w:rPr>
        <w:t>tyř kategorií rozdělených po 25</w:t>
      </w:r>
      <w:r w:rsidR="00C15A54" w:rsidRPr="00E27D80">
        <w:rPr>
          <w:sz w:val="24"/>
          <w:szCs w:val="24"/>
        </w:rPr>
        <w:t> </w:t>
      </w:r>
      <w:r w:rsidR="00C15A54">
        <w:rPr>
          <w:sz w:val="24"/>
          <w:szCs w:val="24"/>
        </w:rPr>
        <w:t>%</w:t>
      </w:r>
      <w:r w:rsidR="00D43D34" w:rsidRPr="001F71F3">
        <w:rPr>
          <w:sz w:val="24"/>
          <w:szCs w:val="24"/>
          <w:vertAlign w:val="superscript"/>
        </w:rPr>
        <w:t>4</w:t>
      </w:r>
      <w:r w:rsidR="000F3869">
        <w:rPr>
          <w:sz w:val="24"/>
          <w:szCs w:val="24"/>
          <w:vertAlign w:val="superscript"/>
        </w:rPr>
        <w:t>2</w:t>
      </w:r>
      <w:r w:rsidR="001F71F3">
        <w:rPr>
          <w:sz w:val="24"/>
          <w:szCs w:val="24"/>
        </w:rPr>
        <w:t>.</w:t>
      </w:r>
    </w:p>
    <w:p w:rsidR="00D132A5" w:rsidRDefault="00D132A5" w:rsidP="00D132A5">
      <w:pPr>
        <w:spacing w:line="360" w:lineRule="auto"/>
        <w:jc w:val="both"/>
        <w:rPr>
          <w:b/>
          <w:sz w:val="28"/>
          <w:szCs w:val="28"/>
        </w:rPr>
      </w:pPr>
    </w:p>
    <w:p w:rsidR="00DE466A" w:rsidRPr="00D132A5" w:rsidRDefault="00646E19" w:rsidP="00D132A5">
      <w:pPr>
        <w:spacing w:line="360" w:lineRule="auto"/>
        <w:jc w:val="both"/>
        <w:rPr>
          <w:b/>
          <w:sz w:val="28"/>
          <w:szCs w:val="28"/>
        </w:rPr>
      </w:pPr>
      <w:r>
        <w:rPr>
          <w:b/>
          <w:sz w:val="28"/>
          <w:szCs w:val="28"/>
        </w:rPr>
        <w:t>1</w:t>
      </w:r>
      <w:r w:rsidR="004773E5" w:rsidRPr="00D132A5">
        <w:rPr>
          <w:b/>
          <w:sz w:val="28"/>
          <w:szCs w:val="28"/>
        </w:rPr>
        <w:t>.4.2</w:t>
      </w:r>
      <w:r>
        <w:rPr>
          <w:b/>
          <w:sz w:val="28"/>
          <w:szCs w:val="28"/>
        </w:rPr>
        <w:t>.</w:t>
      </w:r>
      <w:r w:rsidR="004773E5" w:rsidRPr="00D132A5">
        <w:rPr>
          <w:b/>
          <w:sz w:val="28"/>
          <w:szCs w:val="28"/>
        </w:rPr>
        <w:t xml:space="preserve"> </w:t>
      </w:r>
      <w:r w:rsidR="00DE466A" w:rsidRPr="00D132A5">
        <w:rPr>
          <w:b/>
          <w:sz w:val="28"/>
          <w:szCs w:val="28"/>
        </w:rPr>
        <w:t xml:space="preserve">Akcesorní </w:t>
      </w:r>
      <w:proofErr w:type="spellStart"/>
      <w:r w:rsidR="00DE466A" w:rsidRPr="00D132A5">
        <w:rPr>
          <w:b/>
          <w:sz w:val="28"/>
          <w:szCs w:val="28"/>
        </w:rPr>
        <w:t>interlobia</w:t>
      </w:r>
      <w:proofErr w:type="spellEnd"/>
    </w:p>
    <w:p w:rsidR="00DE466A" w:rsidRPr="008B3EAD" w:rsidRDefault="00DE466A" w:rsidP="000F3869">
      <w:pPr>
        <w:spacing w:line="360" w:lineRule="auto"/>
        <w:jc w:val="both"/>
        <w:rPr>
          <w:sz w:val="24"/>
          <w:szCs w:val="24"/>
        </w:rPr>
      </w:pPr>
      <w:r w:rsidRPr="008B3EAD">
        <w:rPr>
          <w:sz w:val="24"/>
          <w:szCs w:val="24"/>
        </w:rPr>
        <w:t>Při hodnocen</w:t>
      </w:r>
      <w:r>
        <w:rPr>
          <w:sz w:val="24"/>
          <w:szCs w:val="24"/>
        </w:rPr>
        <w:t xml:space="preserve">í akcesorních </w:t>
      </w:r>
      <w:proofErr w:type="spellStart"/>
      <w:r>
        <w:rPr>
          <w:sz w:val="24"/>
          <w:szCs w:val="24"/>
        </w:rPr>
        <w:t>interlobií</w:t>
      </w:r>
      <w:proofErr w:type="spellEnd"/>
      <w:r>
        <w:rPr>
          <w:sz w:val="24"/>
          <w:szCs w:val="24"/>
        </w:rPr>
        <w:t xml:space="preserve"> je třeb</w:t>
      </w:r>
      <w:r w:rsidRPr="008B3EAD">
        <w:rPr>
          <w:sz w:val="24"/>
          <w:szCs w:val="24"/>
        </w:rPr>
        <w:t>a dát pozor na jejich záměnu s </w:t>
      </w:r>
      <w:r>
        <w:rPr>
          <w:sz w:val="24"/>
          <w:szCs w:val="24"/>
        </w:rPr>
        <w:t>ploténkovou</w:t>
      </w:r>
      <w:r w:rsidRPr="008B3EAD">
        <w:rPr>
          <w:sz w:val="24"/>
          <w:szCs w:val="24"/>
        </w:rPr>
        <w:t xml:space="preserve"> atelektázou, pleurálními jizvami či stěnou bul</w:t>
      </w:r>
      <w:r w:rsidR="00D43D34" w:rsidRPr="00955043">
        <w:rPr>
          <w:sz w:val="24"/>
          <w:szCs w:val="24"/>
          <w:vertAlign w:val="superscript"/>
        </w:rPr>
        <w:t>30</w:t>
      </w:r>
      <w:r w:rsidRPr="008B3EAD">
        <w:rPr>
          <w:sz w:val="24"/>
          <w:szCs w:val="24"/>
        </w:rPr>
        <w:t>. Na C</w:t>
      </w:r>
      <w:r>
        <w:rPr>
          <w:sz w:val="24"/>
          <w:szCs w:val="24"/>
        </w:rPr>
        <w:t>T</w:t>
      </w:r>
      <w:r w:rsidRPr="008B3EAD">
        <w:rPr>
          <w:sz w:val="24"/>
          <w:szCs w:val="24"/>
        </w:rPr>
        <w:t xml:space="preserve"> by měly mít vzhled </w:t>
      </w:r>
      <w:r>
        <w:rPr>
          <w:sz w:val="24"/>
          <w:szCs w:val="24"/>
        </w:rPr>
        <w:t xml:space="preserve">odpovídající normálním </w:t>
      </w:r>
      <w:proofErr w:type="spellStart"/>
      <w:r>
        <w:rPr>
          <w:sz w:val="24"/>
          <w:szCs w:val="24"/>
        </w:rPr>
        <w:t>interlobiím</w:t>
      </w:r>
      <w:proofErr w:type="spellEnd"/>
      <w:r>
        <w:rPr>
          <w:sz w:val="24"/>
          <w:szCs w:val="24"/>
        </w:rPr>
        <w:t>, tedy jemné nevětvící</w:t>
      </w:r>
      <w:r w:rsidRPr="008B3EAD">
        <w:rPr>
          <w:sz w:val="24"/>
          <w:szCs w:val="24"/>
        </w:rPr>
        <w:t xml:space="preserve"> se lin</w:t>
      </w:r>
      <w:r>
        <w:rPr>
          <w:sz w:val="24"/>
          <w:szCs w:val="24"/>
        </w:rPr>
        <w:t>ie</w:t>
      </w:r>
      <w:r w:rsidRPr="008B3EAD">
        <w:rPr>
          <w:sz w:val="24"/>
          <w:szCs w:val="24"/>
        </w:rPr>
        <w:t>.</w:t>
      </w:r>
      <w:r w:rsidR="000F3869">
        <w:rPr>
          <w:sz w:val="24"/>
          <w:szCs w:val="24"/>
        </w:rPr>
        <w:t xml:space="preserve"> Nejčastěji se nacházejí</w:t>
      </w:r>
      <w:r>
        <w:rPr>
          <w:sz w:val="24"/>
          <w:szCs w:val="24"/>
        </w:rPr>
        <w:t xml:space="preserve"> na rozhraní segmentů</w:t>
      </w:r>
      <w:r w:rsidR="00D43D34" w:rsidRPr="00955043">
        <w:rPr>
          <w:sz w:val="24"/>
          <w:szCs w:val="24"/>
          <w:vertAlign w:val="superscript"/>
        </w:rPr>
        <w:t>49</w:t>
      </w:r>
      <w:r>
        <w:rPr>
          <w:sz w:val="24"/>
          <w:szCs w:val="24"/>
        </w:rPr>
        <w:t>.</w:t>
      </w:r>
    </w:p>
    <w:p w:rsidR="00DE466A" w:rsidRDefault="000F3869" w:rsidP="00DE466A">
      <w:pPr>
        <w:spacing w:line="360" w:lineRule="auto"/>
        <w:jc w:val="both"/>
        <w:rPr>
          <w:sz w:val="24"/>
          <w:szCs w:val="24"/>
        </w:rPr>
      </w:pPr>
      <w:r>
        <w:rPr>
          <w:sz w:val="24"/>
          <w:szCs w:val="24"/>
        </w:rPr>
        <w:t xml:space="preserve">O </w:t>
      </w:r>
      <w:r w:rsidR="00DE466A">
        <w:rPr>
          <w:sz w:val="24"/>
          <w:szCs w:val="24"/>
        </w:rPr>
        <w:t xml:space="preserve">četnosti akcesorních </w:t>
      </w:r>
      <w:proofErr w:type="spellStart"/>
      <w:r w:rsidR="00DE466A">
        <w:rPr>
          <w:sz w:val="24"/>
          <w:szCs w:val="24"/>
        </w:rPr>
        <w:t>interlobií</w:t>
      </w:r>
      <w:proofErr w:type="spellEnd"/>
      <w:r>
        <w:rPr>
          <w:sz w:val="24"/>
          <w:szCs w:val="24"/>
        </w:rPr>
        <w:t xml:space="preserve"> vyšlo s</w:t>
      </w:r>
      <w:r w:rsidRPr="00083A9C">
        <w:rPr>
          <w:sz w:val="24"/>
          <w:szCs w:val="24"/>
        </w:rPr>
        <w:t>edmnáct</w:t>
      </w:r>
      <w:r>
        <w:rPr>
          <w:sz w:val="24"/>
          <w:szCs w:val="24"/>
        </w:rPr>
        <w:t xml:space="preserve"> článků</w:t>
      </w:r>
      <w:r w:rsidR="00DE466A" w:rsidRPr="00ED7C21">
        <w:rPr>
          <w:sz w:val="24"/>
          <w:szCs w:val="24"/>
        </w:rPr>
        <w:t xml:space="preserve">. </w:t>
      </w:r>
      <w:r w:rsidR="00DE466A" w:rsidRPr="00083A9C">
        <w:rPr>
          <w:sz w:val="24"/>
          <w:szCs w:val="24"/>
        </w:rPr>
        <w:t xml:space="preserve">U </w:t>
      </w:r>
      <w:r w:rsidR="00DE466A">
        <w:rPr>
          <w:sz w:val="24"/>
          <w:szCs w:val="24"/>
        </w:rPr>
        <w:t xml:space="preserve">deseti </w:t>
      </w:r>
      <w:r w:rsidR="00DE466A" w:rsidRPr="00ED7C21">
        <w:rPr>
          <w:sz w:val="24"/>
          <w:szCs w:val="24"/>
        </w:rPr>
        <w:t>z nich se jednalo o</w:t>
      </w:r>
      <w:r w:rsidR="00AD7A32">
        <w:rPr>
          <w:sz w:val="24"/>
          <w:szCs w:val="24"/>
        </w:rPr>
        <w:t xml:space="preserve"> </w:t>
      </w:r>
      <w:r w:rsidR="00AD7A32">
        <w:rPr>
          <w:rFonts w:cstheme="minorHAnsi"/>
          <w:sz w:val="24"/>
          <w:szCs w:val="24"/>
        </w:rPr>
        <w:t>pitvy</w:t>
      </w:r>
      <w:r w:rsidR="00AD7A32" w:rsidRPr="00C05975">
        <w:rPr>
          <w:rFonts w:cstheme="minorHAnsi"/>
          <w:sz w:val="24"/>
          <w:szCs w:val="24"/>
          <w:vertAlign w:val="superscript"/>
        </w:rPr>
        <w:t>23-28,30,31,33,50</w:t>
      </w:r>
      <w:r w:rsidR="00DE466A" w:rsidRPr="00ED7C21">
        <w:rPr>
          <w:sz w:val="24"/>
          <w:szCs w:val="24"/>
        </w:rPr>
        <w:t xml:space="preserve">. </w:t>
      </w:r>
      <w:r w:rsidR="00DE466A">
        <w:rPr>
          <w:sz w:val="24"/>
          <w:szCs w:val="24"/>
        </w:rPr>
        <w:t>A</w:t>
      </w:r>
      <w:r w:rsidR="00DE466A" w:rsidRPr="00ED7C21">
        <w:rPr>
          <w:sz w:val="24"/>
          <w:szCs w:val="24"/>
        </w:rPr>
        <w:t xml:space="preserve">utoři popisovali četnost akcesorních </w:t>
      </w:r>
      <w:proofErr w:type="spellStart"/>
      <w:r w:rsidR="00DE466A" w:rsidRPr="00ED7C21">
        <w:rPr>
          <w:sz w:val="24"/>
          <w:szCs w:val="24"/>
        </w:rPr>
        <w:t>interlobií</w:t>
      </w:r>
      <w:proofErr w:type="spellEnd"/>
      <w:r w:rsidR="00DE466A">
        <w:rPr>
          <w:sz w:val="24"/>
          <w:szCs w:val="24"/>
        </w:rPr>
        <w:t xml:space="preserve"> v 5</w:t>
      </w:r>
      <w:r w:rsidR="00EC1DE3" w:rsidRPr="00504AAB">
        <w:rPr>
          <w:sz w:val="24"/>
          <w:szCs w:val="24"/>
        </w:rPr>
        <w:t>–</w:t>
      </w:r>
      <w:r w:rsidR="00DE466A">
        <w:rPr>
          <w:sz w:val="24"/>
          <w:szCs w:val="24"/>
        </w:rPr>
        <w:t>36,4</w:t>
      </w:r>
      <w:r w:rsidR="00C15A54" w:rsidRPr="00E27D80">
        <w:rPr>
          <w:sz w:val="24"/>
          <w:szCs w:val="24"/>
        </w:rPr>
        <w:t> </w:t>
      </w:r>
      <w:r w:rsidR="00C15A54">
        <w:rPr>
          <w:sz w:val="24"/>
          <w:szCs w:val="24"/>
        </w:rPr>
        <w:t>%</w:t>
      </w:r>
      <w:r w:rsidR="00DE466A" w:rsidRPr="00ED7C21">
        <w:rPr>
          <w:sz w:val="24"/>
          <w:szCs w:val="24"/>
        </w:rPr>
        <w:t xml:space="preserve"> (</w:t>
      </w:r>
      <w:r w:rsidR="00DE466A" w:rsidRPr="00083A9C">
        <w:rPr>
          <w:sz w:val="24"/>
          <w:szCs w:val="24"/>
        </w:rPr>
        <w:t>průměr 17,5</w:t>
      </w:r>
      <w:r w:rsidR="00C15A54" w:rsidRPr="00E27D80">
        <w:rPr>
          <w:sz w:val="24"/>
          <w:szCs w:val="24"/>
        </w:rPr>
        <w:t> </w:t>
      </w:r>
      <w:r w:rsidR="00C15A54">
        <w:rPr>
          <w:sz w:val="24"/>
          <w:szCs w:val="24"/>
        </w:rPr>
        <w:t>%</w:t>
      </w:r>
      <w:r w:rsidR="00DE466A" w:rsidRPr="00ED7C21">
        <w:rPr>
          <w:sz w:val="24"/>
          <w:szCs w:val="24"/>
        </w:rPr>
        <w:t xml:space="preserve">). Ve zbylých případech </w:t>
      </w:r>
      <w:r w:rsidR="00DE466A">
        <w:rPr>
          <w:sz w:val="24"/>
          <w:szCs w:val="24"/>
        </w:rPr>
        <w:t>šlo</w:t>
      </w:r>
      <w:r w:rsidR="00DE466A" w:rsidRPr="00ED7C21">
        <w:rPr>
          <w:sz w:val="24"/>
          <w:szCs w:val="24"/>
        </w:rPr>
        <w:t xml:space="preserve"> o vyšetřování pomocí CT</w:t>
      </w:r>
      <w:r w:rsidR="00D43D34" w:rsidRPr="00955043">
        <w:rPr>
          <w:sz w:val="24"/>
          <w:szCs w:val="24"/>
          <w:vertAlign w:val="superscript"/>
        </w:rPr>
        <w:t>7,11,39,41,42,51,52</w:t>
      </w:r>
      <w:r w:rsidR="00DE466A" w:rsidRPr="00ED7C21">
        <w:rPr>
          <w:sz w:val="24"/>
          <w:szCs w:val="24"/>
        </w:rPr>
        <w:t xml:space="preserve"> a nacházeli nadpočetná </w:t>
      </w:r>
      <w:proofErr w:type="spellStart"/>
      <w:r w:rsidR="00DE466A" w:rsidRPr="00ED7C21">
        <w:rPr>
          <w:sz w:val="24"/>
          <w:szCs w:val="24"/>
        </w:rPr>
        <w:t>interlobia</w:t>
      </w:r>
      <w:proofErr w:type="spellEnd"/>
      <w:r w:rsidR="00DE466A" w:rsidRPr="00ED7C21">
        <w:rPr>
          <w:sz w:val="24"/>
          <w:szCs w:val="24"/>
        </w:rPr>
        <w:t xml:space="preserve"> v 8</w:t>
      </w:r>
      <w:r w:rsidR="00EC1DE3" w:rsidRPr="00504AAB">
        <w:rPr>
          <w:sz w:val="24"/>
          <w:szCs w:val="24"/>
        </w:rPr>
        <w:t>–</w:t>
      </w:r>
      <w:r w:rsidR="00DE466A" w:rsidRPr="00ED7C21">
        <w:rPr>
          <w:sz w:val="24"/>
          <w:szCs w:val="24"/>
        </w:rPr>
        <w:t>59</w:t>
      </w:r>
      <w:r w:rsidR="00C15A54" w:rsidRPr="00E27D80">
        <w:rPr>
          <w:sz w:val="24"/>
          <w:szCs w:val="24"/>
        </w:rPr>
        <w:t> </w:t>
      </w:r>
      <w:r w:rsidR="00C15A54">
        <w:rPr>
          <w:sz w:val="24"/>
          <w:szCs w:val="24"/>
        </w:rPr>
        <w:t>%</w:t>
      </w:r>
      <w:r w:rsidR="00DE466A" w:rsidRPr="00ED7C21">
        <w:rPr>
          <w:sz w:val="24"/>
          <w:szCs w:val="24"/>
        </w:rPr>
        <w:t xml:space="preserve"> (průměr </w:t>
      </w:r>
      <w:r w:rsidR="00DE466A">
        <w:rPr>
          <w:sz w:val="24"/>
          <w:szCs w:val="24"/>
        </w:rPr>
        <w:t>24</w:t>
      </w:r>
      <w:r w:rsidR="00C15A54" w:rsidRPr="00E27D80">
        <w:rPr>
          <w:sz w:val="24"/>
          <w:szCs w:val="24"/>
        </w:rPr>
        <w:t> </w:t>
      </w:r>
      <w:r w:rsidR="00C15A54">
        <w:rPr>
          <w:sz w:val="24"/>
          <w:szCs w:val="24"/>
        </w:rPr>
        <w:t>%</w:t>
      </w:r>
      <w:r w:rsidR="00DE466A" w:rsidRPr="00ED7C21">
        <w:rPr>
          <w:sz w:val="24"/>
          <w:szCs w:val="24"/>
        </w:rPr>
        <w:t>).</w:t>
      </w:r>
    </w:p>
    <w:p w:rsidR="00DE466A" w:rsidRDefault="00DE466A" w:rsidP="00DE466A">
      <w:pPr>
        <w:spacing w:line="360" w:lineRule="auto"/>
        <w:jc w:val="both"/>
        <w:rPr>
          <w:sz w:val="24"/>
          <w:szCs w:val="24"/>
        </w:rPr>
      </w:pPr>
      <w:r w:rsidRPr="00ED7C21">
        <w:rPr>
          <w:sz w:val="24"/>
          <w:szCs w:val="24"/>
        </w:rPr>
        <w:t xml:space="preserve">U některých studií byla popsána jednotlivá akcesorní </w:t>
      </w:r>
      <w:proofErr w:type="spellStart"/>
      <w:r w:rsidRPr="00ED7C21">
        <w:rPr>
          <w:sz w:val="24"/>
          <w:szCs w:val="24"/>
        </w:rPr>
        <w:t>interterlobia</w:t>
      </w:r>
      <w:proofErr w:type="spellEnd"/>
      <w:r w:rsidRPr="00ED7C21">
        <w:rPr>
          <w:sz w:val="24"/>
          <w:szCs w:val="24"/>
        </w:rPr>
        <w:t>: l</w:t>
      </w:r>
      <w:r>
        <w:rPr>
          <w:sz w:val="24"/>
          <w:szCs w:val="24"/>
        </w:rPr>
        <w:t xml:space="preserve">evé vedlejší </w:t>
      </w:r>
      <w:proofErr w:type="spellStart"/>
      <w:r>
        <w:rPr>
          <w:sz w:val="24"/>
          <w:szCs w:val="24"/>
        </w:rPr>
        <w:t>interlobium</w:t>
      </w:r>
      <w:proofErr w:type="spellEnd"/>
      <w:r>
        <w:rPr>
          <w:sz w:val="24"/>
          <w:szCs w:val="24"/>
        </w:rPr>
        <w:t xml:space="preserve"> v 6–2</w:t>
      </w:r>
      <w:r w:rsidRPr="00ED7C21">
        <w:rPr>
          <w:sz w:val="24"/>
          <w:szCs w:val="24"/>
        </w:rPr>
        <w:t>6</w:t>
      </w:r>
      <w:r w:rsidR="00C15A54" w:rsidRPr="00E27D80">
        <w:rPr>
          <w:sz w:val="24"/>
          <w:szCs w:val="24"/>
        </w:rPr>
        <w:t> </w:t>
      </w:r>
      <w:r w:rsidR="00C15A54">
        <w:rPr>
          <w:sz w:val="24"/>
          <w:szCs w:val="24"/>
        </w:rPr>
        <w:t>%</w:t>
      </w:r>
      <w:r w:rsidRPr="00ED7C21">
        <w:rPr>
          <w:sz w:val="24"/>
          <w:szCs w:val="24"/>
        </w:rPr>
        <w:t xml:space="preserve">, </w:t>
      </w:r>
      <w:proofErr w:type="spellStart"/>
      <w:r w:rsidRPr="00ED7C21">
        <w:rPr>
          <w:sz w:val="24"/>
          <w:szCs w:val="24"/>
        </w:rPr>
        <w:t>fissura</w:t>
      </w:r>
      <w:proofErr w:type="spellEnd"/>
      <w:r w:rsidRPr="00ED7C21">
        <w:rPr>
          <w:sz w:val="24"/>
          <w:szCs w:val="24"/>
        </w:rPr>
        <w:t xml:space="preserve"> </w:t>
      </w:r>
      <w:proofErr w:type="spellStart"/>
      <w:r w:rsidRPr="00ED7C21">
        <w:rPr>
          <w:sz w:val="24"/>
          <w:szCs w:val="24"/>
        </w:rPr>
        <w:t>accesoria</w:t>
      </w:r>
      <w:proofErr w:type="spellEnd"/>
      <w:r w:rsidRPr="00ED7C21">
        <w:rPr>
          <w:sz w:val="24"/>
          <w:szCs w:val="24"/>
        </w:rPr>
        <w:t xml:space="preserve"> superior v</w:t>
      </w:r>
      <w:r>
        <w:rPr>
          <w:sz w:val="24"/>
          <w:szCs w:val="24"/>
        </w:rPr>
        <w:t> </w:t>
      </w:r>
      <w:r w:rsidRPr="00ED7C21">
        <w:rPr>
          <w:sz w:val="24"/>
          <w:szCs w:val="24"/>
        </w:rPr>
        <w:t>1</w:t>
      </w:r>
      <w:r w:rsidRPr="00E27D80">
        <w:rPr>
          <w:sz w:val="24"/>
          <w:szCs w:val="24"/>
        </w:rPr>
        <w:t>–</w:t>
      </w:r>
      <w:r>
        <w:rPr>
          <w:sz w:val="24"/>
          <w:szCs w:val="24"/>
        </w:rPr>
        <w:t>8,33</w:t>
      </w:r>
      <w:r w:rsidR="00C15A54" w:rsidRPr="00E27D80">
        <w:rPr>
          <w:sz w:val="24"/>
          <w:szCs w:val="24"/>
        </w:rPr>
        <w:t> </w:t>
      </w:r>
      <w:r w:rsidR="00C15A54">
        <w:rPr>
          <w:sz w:val="24"/>
          <w:szCs w:val="24"/>
        </w:rPr>
        <w:t>%</w:t>
      </w:r>
      <w:r w:rsidRPr="00ED7C21">
        <w:rPr>
          <w:sz w:val="24"/>
          <w:szCs w:val="24"/>
        </w:rPr>
        <w:t>,</w:t>
      </w:r>
      <w:r>
        <w:rPr>
          <w:sz w:val="24"/>
          <w:szCs w:val="24"/>
        </w:rPr>
        <w:t xml:space="preserve"> </w:t>
      </w:r>
      <w:proofErr w:type="spellStart"/>
      <w:r>
        <w:rPr>
          <w:sz w:val="24"/>
          <w:szCs w:val="24"/>
        </w:rPr>
        <w:t>fissura</w:t>
      </w:r>
      <w:proofErr w:type="spellEnd"/>
      <w:r>
        <w:rPr>
          <w:sz w:val="24"/>
          <w:szCs w:val="24"/>
        </w:rPr>
        <w:t xml:space="preserve"> </w:t>
      </w:r>
      <w:proofErr w:type="spellStart"/>
      <w:r>
        <w:rPr>
          <w:sz w:val="24"/>
          <w:szCs w:val="24"/>
        </w:rPr>
        <w:t>accesoria</w:t>
      </w:r>
      <w:proofErr w:type="spellEnd"/>
      <w:r>
        <w:rPr>
          <w:sz w:val="24"/>
          <w:szCs w:val="24"/>
        </w:rPr>
        <w:t xml:space="preserve"> </w:t>
      </w:r>
      <w:proofErr w:type="spellStart"/>
      <w:r>
        <w:rPr>
          <w:sz w:val="24"/>
          <w:szCs w:val="24"/>
        </w:rPr>
        <w:t>inferior</w:t>
      </w:r>
      <w:proofErr w:type="spellEnd"/>
      <w:r>
        <w:rPr>
          <w:sz w:val="24"/>
          <w:szCs w:val="24"/>
        </w:rPr>
        <w:t xml:space="preserve"> v 6</w:t>
      </w:r>
      <w:r w:rsidRPr="00E27D80">
        <w:rPr>
          <w:sz w:val="24"/>
          <w:szCs w:val="24"/>
        </w:rPr>
        <w:t>–</w:t>
      </w:r>
      <w:r w:rsidRPr="00ED7C21">
        <w:rPr>
          <w:sz w:val="24"/>
          <w:szCs w:val="24"/>
        </w:rPr>
        <w:t>20</w:t>
      </w:r>
      <w:r>
        <w:rPr>
          <w:sz w:val="24"/>
          <w:szCs w:val="24"/>
        </w:rPr>
        <w:t> </w:t>
      </w:r>
      <w:r w:rsidR="00C15A54">
        <w:rPr>
          <w:sz w:val="24"/>
          <w:szCs w:val="24"/>
        </w:rPr>
        <w:t xml:space="preserve">% a </w:t>
      </w:r>
      <w:proofErr w:type="spellStart"/>
      <w:r w:rsidR="00C15A54">
        <w:rPr>
          <w:sz w:val="24"/>
          <w:szCs w:val="24"/>
        </w:rPr>
        <w:t>lobus</w:t>
      </w:r>
      <w:proofErr w:type="spellEnd"/>
      <w:r w:rsidR="00C15A54">
        <w:rPr>
          <w:sz w:val="24"/>
          <w:szCs w:val="24"/>
        </w:rPr>
        <w:t xml:space="preserve"> </w:t>
      </w:r>
      <w:proofErr w:type="spellStart"/>
      <w:r w:rsidR="00C15A54">
        <w:rPr>
          <w:sz w:val="24"/>
          <w:szCs w:val="24"/>
        </w:rPr>
        <w:t>venae</w:t>
      </w:r>
      <w:proofErr w:type="spellEnd"/>
      <w:r w:rsidR="00C15A54">
        <w:rPr>
          <w:sz w:val="24"/>
          <w:szCs w:val="24"/>
        </w:rPr>
        <w:t xml:space="preserve"> </w:t>
      </w:r>
      <w:proofErr w:type="spellStart"/>
      <w:r w:rsidR="00C15A54">
        <w:rPr>
          <w:sz w:val="24"/>
          <w:szCs w:val="24"/>
        </w:rPr>
        <w:t>azygos</w:t>
      </w:r>
      <w:proofErr w:type="spellEnd"/>
      <w:r w:rsidR="00C15A54">
        <w:rPr>
          <w:sz w:val="24"/>
          <w:szCs w:val="24"/>
        </w:rPr>
        <w:t xml:space="preserve"> v 1</w:t>
      </w:r>
      <w:r w:rsidR="00C15A54" w:rsidRPr="00E27D80">
        <w:rPr>
          <w:sz w:val="24"/>
          <w:szCs w:val="24"/>
        </w:rPr>
        <w:t> </w:t>
      </w:r>
      <w:r w:rsidR="00C15A54">
        <w:rPr>
          <w:sz w:val="24"/>
          <w:szCs w:val="24"/>
        </w:rPr>
        <w:t>%</w:t>
      </w:r>
      <w:r w:rsidR="00D43D34" w:rsidRPr="00955043">
        <w:rPr>
          <w:sz w:val="24"/>
          <w:szCs w:val="24"/>
          <w:vertAlign w:val="superscript"/>
        </w:rPr>
        <w:t>7,11,24,27,28,39,51,52</w:t>
      </w:r>
      <w:r w:rsidRPr="00ED7C21">
        <w:rPr>
          <w:sz w:val="24"/>
          <w:szCs w:val="24"/>
        </w:rPr>
        <w:t>.</w:t>
      </w:r>
    </w:p>
    <w:p w:rsidR="001F2CF1" w:rsidRDefault="000F3869" w:rsidP="00DE466A">
      <w:pPr>
        <w:spacing w:line="360" w:lineRule="auto"/>
        <w:jc w:val="both"/>
        <w:rPr>
          <w:sz w:val="24"/>
          <w:szCs w:val="24"/>
        </w:rPr>
      </w:pPr>
      <w:r>
        <w:rPr>
          <w:sz w:val="24"/>
          <w:szCs w:val="24"/>
        </w:rPr>
        <w:t>T</w:t>
      </w:r>
      <w:r w:rsidR="00DE466A">
        <w:rPr>
          <w:sz w:val="24"/>
          <w:szCs w:val="24"/>
        </w:rPr>
        <w:t xml:space="preserve">éž </w:t>
      </w:r>
      <w:r>
        <w:rPr>
          <w:sz w:val="24"/>
          <w:szCs w:val="24"/>
        </w:rPr>
        <w:t>bylo publikováno</w:t>
      </w:r>
      <w:r w:rsidR="00DE466A">
        <w:rPr>
          <w:sz w:val="24"/>
          <w:szCs w:val="24"/>
        </w:rPr>
        <w:t xml:space="preserve"> několik kazuistik popisující</w:t>
      </w:r>
      <w:r w:rsidR="004773E5">
        <w:rPr>
          <w:sz w:val="24"/>
          <w:szCs w:val="24"/>
        </w:rPr>
        <w:t>ch</w:t>
      </w:r>
      <w:r w:rsidR="00DE466A">
        <w:rPr>
          <w:sz w:val="24"/>
          <w:szCs w:val="24"/>
        </w:rPr>
        <w:t xml:space="preserve"> náhodný záchyt </w:t>
      </w:r>
      <w:r w:rsidR="00DE466A" w:rsidRPr="00C62AE7">
        <w:rPr>
          <w:sz w:val="24"/>
          <w:szCs w:val="24"/>
        </w:rPr>
        <w:t>akcesorních interlobií</w:t>
      </w:r>
      <w:r w:rsidR="00D43D34" w:rsidRPr="00955043">
        <w:rPr>
          <w:sz w:val="24"/>
          <w:szCs w:val="24"/>
          <w:vertAlign w:val="superscript"/>
        </w:rPr>
        <w:t>48,53</w:t>
      </w:r>
      <w:r w:rsidR="00C15A54">
        <w:rPr>
          <w:sz w:val="24"/>
          <w:szCs w:val="24"/>
          <w:vertAlign w:val="superscript"/>
        </w:rPr>
        <w:t>–</w:t>
      </w:r>
      <w:r w:rsidR="00D43D34" w:rsidRPr="00955043">
        <w:rPr>
          <w:sz w:val="24"/>
          <w:szCs w:val="24"/>
          <w:vertAlign w:val="superscript"/>
        </w:rPr>
        <w:t>55</w:t>
      </w:r>
      <w:r w:rsidR="00DE466A" w:rsidRPr="00C62AE7">
        <w:rPr>
          <w:sz w:val="24"/>
          <w:szCs w:val="24"/>
        </w:rPr>
        <w:t>.</w:t>
      </w:r>
    </w:p>
    <w:p w:rsidR="008F08D3" w:rsidRDefault="008F08D3">
      <w:pPr>
        <w:rPr>
          <w:sz w:val="24"/>
          <w:szCs w:val="24"/>
        </w:rPr>
      </w:pPr>
      <w:r>
        <w:rPr>
          <w:sz w:val="24"/>
          <w:szCs w:val="24"/>
        </w:rPr>
        <w:br w:type="page"/>
      </w:r>
    </w:p>
    <w:p w:rsidR="008F08D3" w:rsidRDefault="00646E19" w:rsidP="008F08D3">
      <w:pPr>
        <w:spacing w:line="360" w:lineRule="auto"/>
        <w:jc w:val="both"/>
        <w:rPr>
          <w:b/>
          <w:sz w:val="32"/>
          <w:szCs w:val="32"/>
        </w:rPr>
      </w:pPr>
      <w:r>
        <w:rPr>
          <w:b/>
          <w:sz w:val="32"/>
          <w:szCs w:val="32"/>
        </w:rPr>
        <w:lastRenderedPageBreak/>
        <w:t>1</w:t>
      </w:r>
      <w:r w:rsidR="008F08D3">
        <w:rPr>
          <w:b/>
          <w:sz w:val="32"/>
          <w:szCs w:val="32"/>
        </w:rPr>
        <w:t>.5. Využití v klinické praxi</w:t>
      </w:r>
    </w:p>
    <w:p w:rsidR="008F08D3" w:rsidRDefault="008F08D3" w:rsidP="008F08D3">
      <w:pPr>
        <w:spacing w:line="360" w:lineRule="auto"/>
        <w:jc w:val="both"/>
        <w:rPr>
          <w:sz w:val="24"/>
          <w:szCs w:val="24"/>
        </w:rPr>
      </w:pPr>
      <w:proofErr w:type="spellStart"/>
      <w:r>
        <w:rPr>
          <w:sz w:val="24"/>
          <w:szCs w:val="24"/>
        </w:rPr>
        <w:t>Interlobia</w:t>
      </w:r>
      <w:proofErr w:type="spellEnd"/>
      <w:r>
        <w:rPr>
          <w:sz w:val="24"/>
          <w:szCs w:val="24"/>
        </w:rPr>
        <w:t xml:space="preserve"> lze využít coby hranice plicních laloků při hodnocení rozsahu a rozložení plicních onemocnění. Znalost plicní anatomie usnadňuje intervenční výkony na hrudníku, zejména punkce a drenáže nitrohrudních kolekcí</w:t>
      </w:r>
      <w:r>
        <w:rPr>
          <w:sz w:val="24"/>
          <w:szCs w:val="24"/>
          <w:vertAlign w:val="superscript"/>
        </w:rPr>
        <w:t>12</w:t>
      </w:r>
      <w:r>
        <w:rPr>
          <w:sz w:val="24"/>
          <w:szCs w:val="24"/>
        </w:rPr>
        <w:t xml:space="preserve">. Chirurgové využívají </w:t>
      </w:r>
      <w:proofErr w:type="spellStart"/>
      <w:r>
        <w:rPr>
          <w:sz w:val="24"/>
          <w:szCs w:val="24"/>
        </w:rPr>
        <w:t>interlobií</w:t>
      </w:r>
      <w:proofErr w:type="spellEnd"/>
      <w:r>
        <w:rPr>
          <w:sz w:val="24"/>
          <w:szCs w:val="24"/>
        </w:rPr>
        <w:t xml:space="preserve"> při anatomických resekcích částí plic, je-li to možné. Průběh </w:t>
      </w:r>
      <w:proofErr w:type="spellStart"/>
      <w:r>
        <w:rPr>
          <w:sz w:val="24"/>
          <w:szCs w:val="24"/>
        </w:rPr>
        <w:t>interlobií</w:t>
      </w:r>
      <w:proofErr w:type="spellEnd"/>
      <w:r>
        <w:rPr>
          <w:sz w:val="24"/>
          <w:szCs w:val="24"/>
        </w:rPr>
        <w:t xml:space="preserve"> ovlivňuje hromadění tekutiny při </w:t>
      </w:r>
      <w:proofErr w:type="spellStart"/>
      <w:r>
        <w:rPr>
          <w:sz w:val="24"/>
          <w:szCs w:val="24"/>
        </w:rPr>
        <w:t>fluidotoraxu</w:t>
      </w:r>
      <w:proofErr w:type="spellEnd"/>
      <w:r>
        <w:rPr>
          <w:sz w:val="24"/>
          <w:szCs w:val="24"/>
        </w:rPr>
        <w:t xml:space="preserve"> či obraz pneumonie a znalost jejich variability může pomoci radiologům vysvětlit některé atypické obrazy na snímcích či CT zobrazení</w:t>
      </w:r>
      <w:r>
        <w:rPr>
          <w:sz w:val="24"/>
          <w:szCs w:val="24"/>
          <w:vertAlign w:val="superscript"/>
        </w:rPr>
        <w:t>21,48</w:t>
      </w:r>
      <w:r>
        <w:rPr>
          <w:sz w:val="24"/>
          <w:szCs w:val="24"/>
        </w:rPr>
        <w:t xml:space="preserve">. Akcesorní </w:t>
      </w:r>
      <w:proofErr w:type="spellStart"/>
      <w:r>
        <w:rPr>
          <w:sz w:val="24"/>
          <w:szCs w:val="24"/>
        </w:rPr>
        <w:t>interlobium</w:t>
      </w:r>
      <w:proofErr w:type="spellEnd"/>
      <w:r>
        <w:rPr>
          <w:sz w:val="24"/>
          <w:szCs w:val="24"/>
        </w:rPr>
        <w:t xml:space="preserve"> může způsobit neobvyklý vzhled kolabovaného laloku u pacientů s </w:t>
      </w:r>
      <w:proofErr w:type="spellStart"/>
      <w:r>
        <w:rPr>
          <w:sz w:val="24"/>
          <w:szCs w:val="24"/>
        </w:rPr>
        <w:t>endobronchiální</w:t>
      </w:r>
      <w:proofErr w:type="spellEnd"/>
      <w:r>
        <w:rPr>
          <w:sz w:val="24"/>
          <w:szCs w:val="24"/>
        </w:rPr>
        <w:t xml:space="preserve"> lézí</w:t>
      </w:r>
      <w:r>
        <w:rPr>
          <w:sz w:val="24"/>
          <w:szCs w:val="24"/>
          <w:vertAlign w:val="superscript"/>
        </w:rPr>
        <w:t>30</w:t>
      </w:r>
      <w:r>
        <w:rPr>
          <w:sz w:val="24"/>
          <w:szCs w:val="24"/>
        </w:rPr>
        <w:t>.</w:t>
      </w:r>
    </w:p>
    <w:p w:rsidR="008F08D3" w:rsidRDefault="008F08D3" w:rsidP="008F08D3">
      <w:pPr>
        <w:spacing w:line="360" w:lineRule="auto"/>
        <w:jc w:val="both"/>
        <w:rPr>
          <w:sz w:val="24"/>
          <w:szCs w:val="24"/>
        </w:rPr>
      </w:pPr>
      <w:r>
        <w:rPr>
          <w:sz w:val="24"/>
          <w:szCs w:val="24"/>
        </w:rPr>
        <w:t xml:space="preserve">Přerušení </w:t>
      </w:r>
      <w:proofErr w:type="spellStart"/>
      <w:r>
        <w:rPr>
          <w:sz w:val="24"/>
          <w:szCs w:val="24"/>
        </w:rPr>
        <w:t>interlobia</w:t>
      </w:r>
      <w:proofErr w:type="spellEnd"/>
      <w:r>
        <w:rPr>
          <w:sz w:val="24"/>
          <w:szCs w:val="24"/>
        </w:rPr>
        <w:t xml:space="preserve"> může usnadnit šíření patologických procesů</w:t>
      </w:r>
      <w:r>
        <w:rPr>
          <w:sz w:val="24"/>
          <w:szCs w:val="24"/>
          <w:vertAlign w:val="superscript"/>
        </w:rPr>
        <w:t>30,38</w:t>
      </w:r>
      <w:r>
        <w:rPr>
          <w:sz w:val="24"/>
          <w:szCs w:val="24"/>
        </w:rPr>
        <w:t>, včetně zhoršení prognózy u nemocných po resekci u I. stádia adenokarcinomu plic</w:t>
      </w:r>
      <w:r>
        <w:rPr>
          <w:sz w:val="24"/>
          <w:szCs w:val="24"/>
          <w:vertAlign w:val="superscript"/>
        </w:rPr>
        <w:t>56</w:t>
      </w:r>
      <w:r>
        <w:rPr>
          <w:sz w:val="24"/>
          <w:szCs w:val="24"/>
        </w:rPr>
        <w:t xml:space="preserve"> a v případě lobektomie zvýšit riziko pooperačního úniku vzduchu</w:t>
      </w:r>
      <w:r>
        <w:rPr>
          <w:sz w:val="24"/>
          <w:szCs w:val="24"/>
          <w:vertAlign w:val="superscript"/>
        </w:rPr>
        <w:t>30,31,48,57,58</w:t>
      </w:r>
      <w:r>
        <w:rPr>
          <w:sz w:val="24"/>
          <w:szCs w:val="24"/>
        </w:rPr>
        <w:t>.</w:t>
      </w:r>
    </w:p>
    <w:p w:rsidR="008F08D3" w:rsidRDefault="008F08D3" w:rsidP="008F08D3">
      <w:pPr>
        <w:spacing w:line="360" w:lineRule="auto"/>
        <w:jc w:val="both"/>
        <w:rPr>
          <w:sz w:val="24"/>
          <w:szCs w:val="24"/>
        </w:rPr>
      </w:pPr>
      <w:r>
        <w:rPr>
          <w:sz w:val="24"/>
          <w:szCs w:val="24"/>
        </w:rPr>
        <w:t xml:space="preserve">Ve starší práci zaměřené na srovnání senzitivity předoperačního hodnocení přerůstání nádorů plic přes </w:t>
      </w:r>
      <w:proofErr w:type="spellStart"/>
      <w:r>
        <w:rPr>
          <w:sz w:val="24"/>
          <w:szCs w:val="24"/>
        </w:rPr>
        <w:t>interlobia</w:t>
      </w:r>
      <w:proofErr w:type="spellEnd"/>
      <w:r>
        <w:rPr>
          <w:sz w:val="24"/>
          <w:szCs w:val="24"/>
        </w:rPr>
        <w:t xml:space="preserve"> pomocí axiálního CT, spirálního CT s </w:t>
      </w:r>
      <w:proofErr w:type="spellStart"/>
      <w:r>
        <w:rPr>
          <w:sz w:val="24"/>
          <w:szCs w:val="24"/>
        </w:rPr>
        <w:t>multiplanárními</w:t>
      </w:r>
      <w:proofErr w:type="spellEnd"/>
      <w:r>
        <w:rPr>
          <w:sz w:val="24"/>
          <w:szCs w:val="24"/>
        </w:rPr>
        <w:t xml:space="preserve"> rekonstrukcemi a CT s tenkými řezy vyšly nejlépe popisy ze spirálního CT s </w:t>
      </w:r>
      <w:proofErr w:type="spellStart"/>
      <w:r>
        <w:rPr>
          <w:sz w:val="24"/>
          <w:szCs w:val="24"/>
        </w:rPr>
        <w:t>multiplanárními</w:t>
      </w:r>
      <w:proofErr w:type="spellEnd"/>
      <w:r>
        <w:rPr>
          <w:sz w:val="24"/>
          <w:szCs w:val="24"/>
        </w:rPr>
        <w:t xml:space="preserve"> rekonstrukcemi, které měly 100 % senzitivitu pro postižení hlavních</w:t>
      </w:r>
      <w:r w:rsidR="000F3869">
        <w:rPr>
          <w:sz w:val="24"/>
          <w:szCs w:val="24"/>
        </w:rPr>
        <w:t xml:space="preserve"> </w:t>
      </w:r>
      <w:proofErr w:type="spellStart"/>
      <w:r w:rsidR="000F3869">
        <w:rPr>
          <w:sz w:val="24"/>
          <w:szCs w:val="24"/>
        </w:rPr>
        <w:t>interlobií</w:t>
      </w:r>
      <w:proofErr w:type="spellEnd"/>
      <w:r w:rsidR="000F3869">
        <w:rPr>
          <w:sz w:val="24"/>
          <w:szCs w:val="24"/>
        </w:rPr>
        <w:t xml:space="preserve"> a </w:t>
      </w:r>
      <w:r w:rsidR="00C851DA">
        <w:rPr>
          <w:sz w:val="24"/>
          <w:szCs w:val="24"/>
        </w:rPr>
        <w:t>správně zhodnotily</w:t>
      </w:r>
      <w:r>
        <w:rPr>
          <w:sz w:val="24"/>
          <w:szCs w:val="24"/>
        </w:rPr>
        <w:t xml:space="preserve"> i postižení vedlejšího </w:t>
      </w:r>
      <w:proofErr w:type="spellStart"/>
      <w:r>
        <w:rPr>
          <w:sz w:val="24"/>
          <w:szCs w:val="24"/>
        </w:rPr>
        <w:t>interlobia</w:t>
      </w:r>
      <w:proofErr w:type="spellEnd"/>
      <w:r>
        <w:rPr>
          <w:sz w:val="24"/>
          <w:szCs w:val="24"/>
        </w:rPr>
        <w:t xml:space="preserve"> u všech pacientů, vyjma jednoho</w:t>
      </w:r>
      <w:r>
        <w:rPr>
          <w:sz w:val="24"/>
          <w:szCs w:val="24"/>
          <w:vertAlign w:val="superscript"/>
        </w:rPr>
        <w:t>59</w:t>
      </w:r>
      <w:r>
        <w:rPr>
          <w:sz w:val="24"/>
          <w:szCs w:val="24"/>
        </w:rPr>
        <w:t>.</w:t>
      </w:r>
    </w:p>
    <w:p w:rsidR="008F08D3" w:rsidRDefault="008F08D3" w:rsidP="008F08D3">
      <w:pPr>
        <w:spacing w:line="360" w:lineRule="auto"/>
        <w:jc w:val="both"/>
        <w:rPr>
          <w:sz w:val="24"/>
          <w:szCs w:val="24"/>
        </w:rPr>
      </w:pPr>
      <w:r>
        <w:rPr>
          <w:sz w:val="24"/>
          <w:szCs w:val="24"/>
        </w:rPr>
        <w:t xml:space="preserve">Přestože nyní máme k dispozici velmi dobré metody zobrazení, radiologové se většinou nezaměřují na popis variant plicních </w:t>
      </w:r>
      <w:proofErr w:type="spellStart"/>
      <w:r>
        <w:rPr>
          <w:sz w:val="24"/>
          <w:szCs w:val="24"/>
        </w:rPr>
        <w:t>interlobií</w:t>
      </w:r>
      <w:proofErr w:type="spellEnd"/>
      <w:r>
        <w:rPr>
          <w:sz w:val="24"/>
          <w:szCs w:val="24"/>
        </w:rPr>
        <w:t xml:space="preserve">, pokud k tomu nejsou cíleně vyzváni. </w:t>
      </w:r>
      <w:r w:rsidR="005D12A9">
        <w:rPr>
          <w:sz w:val="24"/>
          <w:szCs w:val="24"/>
        </w:rPr>
        <w:t>Byly publikovány</w:t>
      </w:r>
      <w:r>
        <w:rPr>
          <w:sz w:val="24"/>
          <w:szCs w:val="24"/>
        </w:rPr>
        <w:t xml:space="preserve"> dva články, kde plicní chirurgové popisují </w:t>
      </w:r>
      <w:proofErr w:type="spellStart"/>
      <w:r>
        <w:rPr>
          <w:sz w:val="24"/>
          <w:szCs w:val="24"/>
        </w:rPr>
        <w:t>peroperační</w:t>
      </w:r>
      <w:proofErr w:type="spellEnd"/>
      <w:r>
        <w:rPr>
          <w:sz w:val="24"/>
          <w:szCs w:val="24"/>
        </w:rPr>
        <w:t xml:space="preserve"> nález plicní varianty. V prvním případě v důsledku </w:t>
      </w:r>
      <w:proofErr w:type="spellStart"/>
      <w:r>
        <w:rPr>
          <w:sz w:val="24"/>
          <w:szCs w:val="24"/>
        </w:rPr>
        <w:t>torakoskopického</w:t>
      </w:r>
      <w:proofErr w:type="spellEnd"/>
      <w:r>
        <w:rPr>
          <w:sz w:val="24"/>
          <w:szCs w:val="24"/>
        </w:rPr>
        <w:t xml:space="preserve"> nálezu inkompletního </w:t>
      </w:r>
      <w:proofErr w:type="spellStart"/>
      <w:r>
        <w:rPr>
          <w:sz w:val="24"/>
          <w:szCs w:val="24"/>
        </w:rPr>
        <w:t>interlobia</w:t>
      </w:r>
      <w:proofErr w:type="spellEnd"/>
      <w:r>
        <w:rPr>
          <w:sz w:val="24"/>
          <w:szCs w:val="24"/>
        </w:rPr>
        <w:t xml:space="preserve"> upravili operační postup pro snížení rizika pooperačního unikání vzduchu</w:t>
      </w:r>
      <w:r>
        <w:rPr>
          <w:sz w:val="24"/>
          <w:szCs w:val="24"/>
          <w:vertAlign w:val="superscript"/>
        </w:rPr>
        <w:t>57</w:t>
      </w:r>
      <w:r>
        <w:rPr>
          <w:sz w:val="24"/>
          <w:szCs w:val="24"/>
        </w:rPr>
        <w:t xml:space="preserve">, </w:t>
      </w:r>
      <w:r w:rsidR="000F3869">
        <w:rPr>
          <w:sz w:val="24"/>
          <w:szCs w:val="24"/>
        </w:rPr>
        <w:t>v</w:t>
      </w:r>
      <w:r>
        <w:rPr>
          <w:sz w:val="24"/>
          <w:szCs w:val="24"/>
        </w:rPr>
        <w:t xml:space="preserve">e druhém nalezli při video-asistované </w:t>
      </w:r>
      <w:proofErr w:type="spellStart"/>
      <w:r>
        <w:rPr>
          <w:sz w:val="24"/>
          <w:szCs w:val="24"/>
        </w:rPr>
        <w:t>torakoskopii</w:t>
      </w:r>
      <w:proofErr w:type="spellEnd"/>
      <w:r>
        <w:rPr>
          <w:sz w:val="24"/>
          <w:szCs w:val="24"/>
        </w:rPr>
        <w:t xml:space="preserve"> akcesorní </w:t>
      </w:r>
      <w:proofErr w:type="spellStart"/>
      <w:r>
        <w:rPr>
          <w:sz w:val="24"/>
          <w:szCs w:val="24"/>
        </w:rPr>
        <w:t>interlobium</w:t>
      </w:r>
      <w:proofErr w:type="spellEnd"/>
      <w:r>
        <w:rPr>
          <w:sz w:val="24"/>
          <w:szCs w:val="24"/>
        </w:rPr>
        <w:t>, které nebylo popsáno na CT vyšetření, kde bylo zpětně dohledatelné</w:t>
      </w:r>
      <w:r>
        <w:rPr>
          <w:sz w:val="24"/>
          <w:szCs w:val="24"/>
          <w:vertAlign w:val="superscript"/>
        </w:rPr>
        <w:t>58</w:t>
      </w:r>
      <w:r>
        <w:rPr>
          <w:sz w:val="24"/>
          <w:szCs w:val="24"/>
        </w:rPr>
        <w:t>. Léčbu pacienta to v tomto případě ne</w:t>
      </w:r>
      <w:r w:rsidR="00C851DA">
        <w:rPr>
          <w:sz w:val="24"/>
          <w:szCs w:val="24"/>
        </w:rPr>
        <w:t>změni</w:t>
      </w:r>
      <w:r>
        <w:rPr>
          <w:sz w:val="24"/>
          <w:szCs w:val="24"/>
        </w:rPr>
        <w:t>lo, nicméně pokud by byl indikován k lobektomii, mohla by tato informace operaci ovlivnit.</w:t>
      </w:r>
    </w:p>
    <w:p w:rsidR="008F08D3" w:rsidRDefault="008F08D3" w:rsidP="008F08D3">
      <w:pPr>
        <w:spacing w:line="360" w:lineRule="auto"/>
        <w:jc w:val="both"/>
        <w:rPr>
          <w:sz w:val="24"/>
          <w:szCs w:val="24"/>
        </w:rPr>
      </w:pPr>
      <w:r>
        <w:rPr>
          <w:sz w:val="24"/>
          <w:szCs w:val="24"/>
        </w:rPr>
        <w:t>Přímo na lobektomie se zaměřila práce chirurgů zkoumající možnosti využití bipolární koagulace při oddělování plicních laloků</w:t>
      </w:r>
      <w:r w:rsidR="000F3869">
        <w:rPr>
          <w:sz w:val="24"/>
          <w:szCs w:val="24"/>
        </w:rPr>
        <w:t xml:space="preserve"> -</w:t>
      </w:r>
      <w:r>
        <w:rPr>
          <w:sz w:val="24"/>
          <w:szCs w:val="24"/>
        </w:rPr>
        <w:t xml:space="preserve"> </w:t>
      </w:r>
      <w:r w:rsidR="000F3869">
        <w:rPr>
          <w:sz w:val="24"/>
          <w:szCs w:val="24"/>
        </w:rPr>
        <w:t>o</w:t>
      </w:r>
      <w:r>
        <w:rPr>
          <w:sz w:val="24"/>
          <w:szCs w:val="24"/>
        </w:rPr>
        <w:t xml:space="preserve">ddělení horního a středního laloku vpravo </w:t>
      </w:r>
      <w:r w:rsidR="000F3869">
        <w:rPr>
          <w:sz w:val="24"/>
          <w:szCs w:val="24"/>
        </w:rPr>
        <w:t xml:space="preserve">bylo </w:t>
      </w:r>
      <w:r>
        <w:rPr>
          <w:sz w:val="24"/>
          <w:szCs w:val="24"/>
        </w:rPr>
        <w:t xml:space="preserve">kvůli častějším inkompletním </w:t>
      </w:r>
      <w:proofErr w:type="spellStart"/>
      <w:r>
        <w:rPr>
          <w:sz w:val="24"/>
          <w:szCs w:val="24"/>
        </w:rPr>
        <w:t>interlobiím</w:t>
      </w:r>
      <w:proofErr w:type="spellEnd"/>
      <w:r>
        <w:rPr>
          <w:sz w:val="24"/>
          <w:szCs w:val="24"/>
        </w:rPr>
        <w:t xml:space="preserve"> obtížnější</w:t>
      </w:r>
      <w:r w:rsidR="000F3869">
        <w:rPr>
          <w:sz w:val="24"/>
          <w:szCs w:val="24"/>
          <w:vertAlign w:val="superscript"/>
        </w:rPr>
        <w:t>60</w:t>
      </w:r>
      <w:r>
        <w:rPr>
          <w:sz w:val="24"/>
          <w:szCs w:val="24"/>
        </w:rPr>
        <w:t>.</w:t>
      </w:r>
    </w:p>
    <w:p w:rsidR="008F08D3" w:rsidRDefault="008F08D3" w:rsidP="008F08D3">
      <w:pPr>
        <w:spacing w:line="360" w:lineRule="auto"/>
        <w:jc w:val="both"/>
        <w:rPr>
          <w:sz w:val="24"/>
          <w:szCs w:val="24"/>
        </w:rPr>
      </w:pPr>
      <w:r>
        <w:rPr>
          <w:sz w:val="24"/>
          <w:szCs w:val="24"/>
        </w:rPr>
        <w:lastRenderedPageBreak/>
        <w:t xml:space="preserve">Ve dvou pracích se autoři přímo zaměřili na srovnání </w:t>
      </w:r>
      <w:proofErr w:type="spellStart"/>
      <w:r>
        <w:rPr>
          <w:sz w:val="24"/>
          <w:szCs w:val="24"/>
        </w:rPr>
        <w:t>peroperačních</w:t>
      </w:r>
      <w:proofErr w:type="spellEnd"/>
      <w:r>
        <w:rPr>
          <w:sz w:val="24"/>
          <w:szCs w:val="24"/>
        </w:rPr>
        <w:t xml:space="preserve"> a CT nálezů inkompletních </w:t>
      </w:r>
      <w:proofErr w:type="spellStart"/>
      <w:r>
        <w:rPr>
          <w:sz w:val="24"/>
          <w:szCs w:val="24"/>
        </w:rPr>
        <w:t>interlobií</w:t>
      </w:r>
      <w:proofErr w:type="spellEnd"/>
      <w:r>
        <w:rPr>
          <w:sz w:val="24"/>
          <w:szCs w:val="24"/>
        </w:rPr>
        <w:t xml:space="preserve">. V první práci srovnávající 46 pacientů vyšly poměrně inkoherentní výsledky - pozitivní prediktivní hodnota pro pravé hlavní </w:t>
      </w:r>
      <w:proofErr w:type="spellStart"/>
      <w:r>
        <w:rPr>
          <w:sz w:val="24"/>
          <w:szCs w:val="24"/>
        </w:rPr>
        <w:t>interlobium</w:t>
      </w:r>
      <w:proofErr w:type="spellEnd"/>
      <w:r>
        <w:rPr>
          <w:sz w:val="24"/>
          <w:szCs w:val="24"/>
        </w:rPr>
        <w:t xml:space="preserve"> byla 100 %, pro levé 75 %, ale v případě vedlejšího </w:t>
      </w:r>
      <w:proofErr w:type="spellStart"/>
      <w:r>
        <w:rPr>
          <w:sz w:val="24"/>
          <w:szCs w:val="24"/>
        </w:rPr>
        <w:t>interlobia</w:t>
      </w:r>
      <w:proofErr w:type="spellEnd"/>
      <w:r>
        <w:rPr>
          <w:sz w:val="24"/>
          <w:szCs w:val="24"/>
        </w:rPr>
        <w:t xml:space="preserve"> jen 33 % - radiologové tedy poměrně výrazně nadhodnocovali úplnost tohoto interlobia</w:t>
      </w:r>
      <w:r>
        <w:rPr>
          <w:sz w:val="24"/>
          <w:szCs w:val="24"/>
          <w:vertAlign w:val="superscript"/>
        </w:rPr>
        <w:t>61</w:t>
      </w:r>
      <w:r>
        <w:rPr>
          <w:sz w:val="24"/>
          <w:szCs w:val="24"/>
        </w:rPr>
        <w:t xml:space="preserve">. Ve druhé práci hodnotící 61 pacientů pak dosahovali shody v určení typu přerušení ve 48 % a v případě úplného </w:t>
      </w:r>
      <w:proofErr w:type="spellStart"/>
      <w:r>
        <w:rPr>
          <w:sz w:val="24"/>
          <w:szCs w:val="24"/>
        </w:rPr>
        <w:t>interlobia</w:t>
      </w:r>
      <w:proofErr w:type="spellEnd"/>
      <w:r>
        <w:rPr>
          <w:sz w:val="24"/>
          <w:szCs w:val="24"/>
        </w:rPr>
        <w:t xml:space="preserve"> bez přerušení byla shoda 94 %</w:t>
      </w:r>
      <w:r>
        <w:rPr>
          <w:sz w:val="24"/>
          <w:szCs w:val="24"/>
          <w:vertAlign w:val="superscript"/>
        </w:rPr>
        <w:t>62</w:t>
      </w:r>
      <w:r>
        <w:rPr>
          <w:sz w:val="24"/>
          <w:szCs w:val="24"/>
        </w:rPr>
        <w:t>.</w:t>
      </w:r>
    </w:p>
    <w:p w:rsidR="008F08D3" w:rsidRDefault="008F08D3" w:rsidP="008F08D3">
      <w:pPr>
        <w:spacing w:line="360" w:lineRule="auto"/>
        <w:jc w:val="both"/>
        <w:rPr>
          <w:sz w:val="24"/>
          <w:szCs w:val="24"/>
        </w:rPr>
      </w:pPr>
      <w:r>
        <w:rPr>
          <w:sz w:val="24"/>
          <w:szCs w:val="24"/>
        </w:rPr>
        <w:t xml:space="preserve">V roce 2010 byly publikovány výsledky </w:t>
      </w:r>
      <w:proofErr w:type="spellStart"/>
      <w:r>
        <w:rPr>
          <w:sz w:val="24"/>
          <w:szCs w:val="24"/>
        </w:rPr>
        <w:t>multicentrické</w:t>
      </w:r>
      <w:proofErr w:type="spellEnd"/>
      <w:r>
        <w:rPr>
          <w:sz w:val="24"/>
          <w:szCs w:val="24"/>
        </w:rPr>
        <w:t xml:space="preserve"> studie zaměřené na léčbu </w:t>
      </w:r>
      <w:proofErr w:type="spellStart"/>
      <w:r>
        <w:rPr>
          <w:sz w:val="24"/>
          <w:szCs w:val="24"/>
        </w:rPr>
        <w:t>emfyzémových</w:t>
      </w:r>
      <w:proofErr w:type="spellEnd"/>
      <w:r>
        <w:rPr>
          <w:sz w:val="24"/>
          <w:szCs w:val="24"/>
        </w:rPr>
        <w:t xml:space="preserve"> změn </w:t>
      </w:r>
      <w:proofErr w:type="spellStart"/>
      <w:r>
        <w:rPr>
          <w:sz w:val="24"/>
          <w:szCs w:val="24"/>
        </w:rPr>
        <w:t>endobronchiálními</w:t>
      </w:r>
      <w:proofErr w:type="spellEnd"/>
      <w:r>
        <w:rPr>
          <w:sz w:val="24"/>
          <w:szCs w:val="24"/>
        </w:rPr>
        <w:t xml:space="preserve"> chlopněmi</w:t>
      </w:r>
      <w:r>
        <w:rPr>
          <w:sz w:val="24"/>
          <w:szCs w:val="24"/>
          <w:vertAlign w:val="superscript"/>
        </w:rPr>
        <w:t>63</w:t>
      </w:r>
      <w:r>
        <w:rPr>
          <w:sz w:val="24"/>
          <w:szCs w:val="24"/>
        </w:rPr>
        <w:t xml:space="preserve">. Z jejich závěrů vyplývá, že pacienti s kompletními </w:t>
      </w:r>
      <w:proofErr w:type="spellStart"/>
      <w:r>
        <w:rPr>
          <w:sz w:val="24"/>
          <w:szCs w:val="24"/>
        </w:rPr>
        <w:t>interlobii</w:t>
      </w:r>
      <w:proofErr w:type="spellEnd"/>
      <w:r>
        <w:rPr>
          <w:sz w:val="24"/>
          <w:szCs w:val="24"/>
        </w:rPr>
        <w:t xml:space="preserve"> měli lepší odpověď na tuto léčbu. Přestože další dvě publikace tuto skutečnost nepotvrdily</w:t>
      </w:r>
      <w:r>
        <w:rPr>
          <w:sz w:val="24"/>
          <w:szCs w:val="24"/>
          <w:vertAlign w:val="superscript"/>
        </w:rPr>
        <w:t>34,64</w:t>
      </w:r>
      <w:r>
        <w:rPr>
          <w:sz w:val="24"/>
          <w:szCs w:val="24"/>
        </w:rPr>
        <w:t xml:space="preserve">, novější práce se znovu vrací k významu inkompletních </w:t>
      </w:r>
      <w:proofErr w:type="spellStart"/>
      <w:r>
        <w:rPr>
          <w:sz w:val="24"/>
          <w:szCs w:val="24"/>
        </w:rPr>
        <w:t>interlobií</w:t>
      </w:r>
      <w:proofErr w:type="spellEnd"/>
      <w:r>
        <w:rPr>
          <w:sz w:val="24"/>
          <w:szCs w:val="24"/>
        </w:rPr>
        <w:t xml:space="preserve"> a kolaterální ventilace pro </w:t>
      </w:r>
      <w:r w:rsidR="00572ACB">
        <w:rPr>
          <w:sz w:val="24"/>
          <w:szCs w:val="24"/>
        </w:rPr>
        <w:t xml:space="preserve">zhoršení </w:t>
      </w:r>
      <w:r>
        <w:rPr>
          <w:sz w:val="24"/>
          <w:szCs w:val="24"/>
        </w:rPr>
        <w:t>úspěšnost</w:t>
      </w:r>
      <w:r w:rsidR="00572ACB">
        <w:rPr>
          <w:sz w:val="24"/>
          <w:szCs w:val="24"/>
        </w:rPr>
        <w:t>i</w:t>
      </w:r>
      <w:r>
        <w:rPr>
          <w:sz w:val="24"/>
          <w:szCs w:val="24"/>
        </w:rPr>
        <w:t xml:space="preserve"> léčby </w:t>
      </w:r>
      <w:proofErr w:type="spellStart"/>
      <w:r>
        <w:rPr>
          <w:sz w:val="24"/>
          <w:szCs w:val="24"/>
        </w:rPr>
        <w:t>endobronchiální</w:t>
      </w:r>
      <w:r w:rsidR="00572ACB">
        <w:rPr>
          <w:sz w:val="24"/>
          <w:szCs w:val="24"/>
        </w:rPr>
        <w:t>mi</w:t>
      </w:r>
      <w:proofErr w:type="spellEnd"/>
      <w:r>
        <w:rPr>
          <w:sz w:val="24"/>
          <w:szCs w:val="24"/>
        </w:rPr>
        <w:t xml:space="preserve"> chlopn</w:t>
      </w:r>
      <w:r w:rsidR="00572ACB">
        <w:rPr>
          <w:sz w:val="24"/>
          <w:szCs w:val="24"/>
        </w:rPr>
        <w:t>ěmi</w:t>
      </w:r>
      <w:r>
        <w:rPr>
          <w:sz w:val="24"/>
          <w:szCs w:val="24"/>
          <w:vertAlign w:val="superscript"/>
        </w:rPr>
        <w:t>65,66</w:t>
      </w:r>
      <w:r>
        <w:rPr>
          <w:sz w:val="24"/>
          <w:szCs w:val="24"/>
        </w:rPr>
        <w:t xml:space="preserve">. Dalším, nejméně úspěšným způsobem léčby je terapie s pomocí </w:t>
      </w:r>
      <w:proofErr w:type="spellStart"/>
      <w:r>
        <w:rPr>
          <w:sz w:val="24"/>
          <w:szCs w:val="24"/>
        </w:rPr>
        <w:t>stentů</w:t>
      </w:r>
      <w:proofErr w:type="spellEnd"/>
      <w:r>
        <w:rPr>
          <w:sz w:val="24"/>
          <w:szCs w:val="24"/>
        </w:rPr>
        <w:t>, i v tomto případě je účinnost negativně ovlivněna přítomností kolaterální ventilace. V těchto případech lze využít jiných možností léčby, které nejsou kolaterální ventilac</w:t>
      </w:r>
      <w:r w:rsidR="00572ACB">
        <w:rPr>
          <w:sz w:val="24"/>
          <w:szCs w:val="24"/>
        </w:rPr>
        <w:t xml:space="preserve">í tolik ovlivněny – implantaci </w:t>
      </w:r>
      <w:proofErr w:type="spellStart"/>
      <w:r w:rsidR="00572ACB">
        <w:rPr>
          <w:sz w:val="24"/>
          <w:szCs w:val="24"/>
        </w:rPr>
        <w:t>c</w:t>
      </w:r>
      <w:r>
        <w:rPr>
          <w:sz w:val="24"/>
          <w:szCs w:val="24"/>
        </w:rPr>
        <w:t>oilů</w:t>
      </w:r>
      <w:proofErr w:type="spellEnd"/>
      <w:r>
        <w:rPr>
          <w:sz w:val="24"/>
          <w:szCs w:val="24"/>
        </w:rPr>
        <w:t>, biologickou redukci objemu plic a termální bronchiální ablac</w:t>
      </w:r>
      <w:r w:rsidR="00C851DA">
        <w:rPr>
          <w:sz w:val="24"/>
          <w:szCs w:val="24"/>
        </w:rPr>
        <w:t>i</w:t>
      </w:r>
      <w:r>
        <w:rPr>
          <w:sz w:val="24"/>
          <w:szCs w:val="24"/>
        </w:rPr>
        <w:t xml:space="preserve"> párou</w:t>
      </w:r>
      <w:r>
        <w:rPr>
          <w:sz w:val="24"/>
          <w:szCs w:val="24"/>
          <w:vertAlign w:val="superscript"/>
        </w:rPr>
        <w:t>67</w:t>
      </w:r>
      <w:r>
        <w:rPr>
          <w:sz w:val="24"/>
          <w:szCs w:val="24"/>
        </w:rPr>
        <w:t>.</w:t>
      </w:r>
    </w:p>
    <w:p w:rsidR="008F08D3" w:rsidRDefault="008F08D3" w:rsidP="008F08D3">
      <w:pPr>
        <w:spacing w:line="360" w:lineRule="auto"/>
        <w:jc w:val="both"/>
        <w:rPr>
          <w:sz w:val="24"/>
          <w:szCs w:val="24"/>
        </w:rPr>
      </w:pPr>
      <w:r>
        <w:rPr>
          <w:sz w:val="24"/>
          <w:szCs w:val="24"/>
        </w:rPr>
        <w:t xml:space="preserve">Vzhledem k tomu, že hodnocení </w:t>
      </w:r>
      <w:proofErr w:type="spellStart"/>
      <w:r>
        <w:rPr>
          <w:sz w:val="24"/>
          <w:szCs w:val="24"/>
        </w:rPr>
        <w:t>interlobií</w:t>
      </w:r>
      <w:proofErr w:type="spellEnd"/>
      <w:r>
        <w:rPr>
          <w:sz w:val="24"/>
          <w:szCs w:val="24"/>
        </w:rPr>
        <w:t xml:space="preserve"> radiology je časově náročné, stojí za pozornost možnosti automatického hodnocení plicních </w:t>
      </w:r>
      <w:proofErr w:type="gramStart"/>
      <w:r>
        <w:rPr>
          <w:sz w:val="24"/>
          <w:szCs w:val="24"/>
        </w:rPr>
        <w:t>laloků</w:t>
      </w:r>
      <w:r>
        <w:rPr>
          <w:sz w:val="24"/>
          <w:szCs w:val="24"/>
          <w:vertAlign w:val="superscript"/>
        </w:rPr>
        <w:t>68–70</w:t>
      </w:r>
      <w:proofErr w:type="gramEnd"/>
      <w:r>
        <w:rPr>
          <w:sz w:val="24"/>
          <w:szCs w:val="24"/>
        </w:rPr>
        <w:t>. Při srovnání výsledků hodnocení radiologů a automatického systému nebyl prokázán statisticky signifikantní rozdíl</w:t>
      </w:r>
      <w:r>
        <w:rPr>
          <w:sz w:val="24"/>
          <w:szCs w:val="24"/>
          <w:vertAlign w:val="superscript"/>
        </w:rPr>
        <w:t>43</w:t>
      </w:r>
      <w:r>
        <w:rPr>
          <w:sz w:val="24"/>
          <w:szCs w:val="24"/>
        </w:rPr>
        <w:t xml:space="preserve"> a v novějších pracích je již tato možnost běžně využívána</w:t>
      </w:r>
      <w:r>
        <w:rPr>
          <w:sz w:val="24"/>
          <w:szCs w:val="24"/>
          <w:vertAlign w:val="superscript"/>
        </w:rPr>
        <w:t>65,66</w:t>
      </w:r>
      <w:r>
        <w:rPr>
          <w:sz w:val="24"/>
          <w:szCs w:val="24"/>
        </w:rPr>
        <w:t>.</w:t>
      </w:r>
    </w:p>
    <w:p w:rsidR="007E1892" w:rsidRDefault="007E1892">
      <w:pPr>
        <w:rPr>
          <w:rFonts w:ascii="Calibri" w:hAnsi="Calibri"/>
          <w:b/>
          <w:sz w:val="36"/>
          <w:szCs w:val="36"/>
        </w:rPr>
      </w:pPr>
      <w:r>
        <w:rPr>
          <w:rFonts w:ascii="Calibri" w:hAnsi="Calibri"/>
          <w:b/>
          <w:sz w:val="36"/>
          <w:szCs w:val="36"/>
        </w:rPr>
        <w:br w:type="page"/>
      </w:r>
    </w:p>
    <w:p w:rsidR="00DE466A" w:rsidRPr="00D132A5" w:rsidRDefault="00B86944" w:rsidP="00DE466A">
      <w:pPr>
        <w:spacing w:line="360" w:lineRule="auto"/>
        <w:jc w:val="both"/>
        <w:rPr>
          <w:rFonts w:ascii="Calibri" w:hAnsi="Calibri"/>
          <w:b/>
          <w:sz w:val="36"/>
          <w:szCs w:val="36"/>
        </w:rPr>
      </w:pPr>
      <w:r w:rsidRPr="00B86944">
        <w:rPr>
          <w:noProof/>
        </w:rPr>
        <w:lastRenderedPageBreak/>
        <w:pict>
          <v:line id="Přímá spojnice 45" o:spid="_x0000_s1040" style="position:absolute;left:0;text-align:left;z-index:251703808;visibility:visible;mso-wrap-style:square;mso-wrap-distance-left:9pt;mso-wrap-distance-top:0;mso-wrap-distance-right:9pt;mso-wrap-distance-bottom:0;mso-position-horizontal:absolute;mso-position-horizontal-relative:text;mso-position-vertical:absolute;mso-position-vertical-relative:text" from="0,21.25pt" to="438.9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" strokecolor="#c00000" strokeweight=".5pt">
            <v:stroke joinstyle="miter"/>
          </v:line>
        </w:pict>
      </w:r>
      <w:r w:rsidR="00646E19">
        <w:rPr>
          <w:rFonts w:ascii="Calibri" w:hAnsi="Calibri"/>
          <w:b/>
          <w:sz w:val="36"/>
          <w:szCs w:val="36"/>
        </w:rPr>
        <w:t>2</w:t>
      </w:r>
      <w:r w:rsidR="00DE466A" w:rsidRPr="00D132A5">
        <w:rPr>
          <w:rFonts w:ascii="Calibri" w:hAnsi="Calibri"/>
          <w:b/>
          <w:sz w:val="36"/>
          <w:szCs w:val="36"/>
        </w:rPr>
        <w:t>. Cíle dizertační práce</w:t>
      </w:r>
    </w:p>
    <w:p w:rsidR="000655EB" w:rsidRPr="007D6B4B" w:rsidRDefault="00DE466A" w:rsidP="005D12A9">
      <w:pPr>
        <w:numPr>
          <w:ilvl w:val="0"/>
          <w:numId w:val="3"/>
        </w:numPr>
        <w:tabs>
          <w:tab w:val="clear" w:pos="720"/>
          <w:tab w:val="num" w:pos="426"/>
        </w:tabs>
        <w:spacing w:line="360" w:lineRule="auto"/>
        <w:ind w:left="426" w:hanging="426"/>
        <w:rPr>
          <w:sz w:val="24"/>
          <w:szCs w:val="24"/>
        </w:rPr>
      </w:pPr>
      <w:r w:rsidRPr="000655EB">
        <w:rPr>
          <w:sz w:val="24"/>
          <w:szCs w:val="24"/>
        </w:rPr>
        <w:t xml:space="preserve">S využitím přilehlých struktur (žeber, bránice a hrudní stěny) </w:t>
      </w:r>
      <w:r w:rsidRPr="00F76B86">
        <w:rPr>
          <w:sz w:val="24"/>
          <w:szCs w:val="24"/>
        </w:rPr>
        <w:t>co nejpřesněji popsat polohu</w:t>
      </w:r>
      <w:r w:rsidRPr="000655EB">
        <w:rPr>
          <w:sz w:val="24"/>
          <w:szCs w:val="24"/>
        </w:rPr>
        <w:t xml:space="preserve"> a tvar plicních </w:t>
      </w:r>
      <w:proofErr w:type="spellStart"/>
      <w:r w:rsidRPr="000655EB">
        <w:rPr>
          <w:sz w:val="24"/>
          <w:szCs w:val="24"/>
        </w:rPr>
        <w:t>interlobií</w:t>
      </w:r>
      <w:proofErr w:type="spellEnd"/>
      <w:r w:rsidRPr="000655EB">
        <w:rPr>
          <w:sz w:val="24"/>
          <w:szCs w:val="24"/>
        </w:rPr>
        <w:t xml:space="preserve"> u pacientů bez patologie plicního parenchymu. </w:t>
      </w:r>
      <w:r w:rsidR="007D6B4B">
        <w:rPr>
          <w:sz w:val="24"/>
          <w:szCs w:val="24"/>
        </w:rPr>
        <w:t>Dále sr</w:t>
      </w:r>
      <w:r w:rsidR="000655EB" w:rsidRPr="007D6B4B">
        <w:rPr>
          <w:sz w:val="24"/>
          <w:szCs w:val="24"/>
        </w:rPr>
        <w:t xml:space="preserve">ovnat polohu </w:t>
      </w:r>
      <w:proofErr w:type="spellStart"/>
      <w:r w:rsidR="000655EB" w:rsidRPr="007D6B4B">
        <w:rPr>
          <w:sz w:val="24"/>
          <w:szCs w:val="24"/>
        </w:rPr>
        <w:t>interlobií</w:t>
      </w:r>
      <w:proofErr w:type="spellEnd"/>
      <w:r w:rsidR="000655EB" w:rsidRPr="007D6B4B">
        <w:rPr>
          <w:sz w:val="24"/>
          <w:szCs w:val="24"/>
        </w:rPr>
        <w:t xml:space="preserve"> na </w:t>
      </w:r>
      <w:proofErr w:type="spellStart"/>
      <w:r w:rsidR="000655EB" w:rsidRPr="007D6B4B">
        <w:rPr>
          <w:sz w:val="24"/>
          <w:szCs w:val="24"/>
        </w:rPr>
        <w:t>skenech</w:t>
      </w:r>
      <w:proofErr w:type="spellEnd"/>
      <w:r w:rsidR="000655EB" w:rsidRPr="007D6B4B">
        <w:rPr>
          <w:sz w:val="24"/>
          <w:szCs w:val="24"/>
        </w:rPr>
        <w:t xml:space="preserve"> v nádechu a ve výdechu.</w:t>
      </w:r>
    </w:p>
    <w:p w:rsidR="00EB0101" w:rsidRPr="000655EB" w:rsidRDefault="00DE466A" w:rsidP="005D12A9">
      <w:pPr>
        <w:numPr>
          <w:ilvl w:val="0"/>
          <w:numId w:val="3"/>
        </w:numPr>
        <w:tabs>
          <w:tab w:val="clear" w:pos="720"/>
          <w:tab w:val="num" w:pos="426"/>
        </w:tabs>
        <w:spacing w:line="360" w:lineRule="auto"/>
        <w:ind w:left="426" w:hanging="426"/>
        <w:rPr>
          <w:sz w:val="24"/>
          <w:szCs w:val="24"/>
        </w:rPr>
      </w:pPr>
      <w:r w:rsidRPr="000655EB">
        <w:rPr>
          <w:sz w:val="24"/>
          <w:szCs w:val="24"/>
        </w:rPr>
        <w:t xml:space="preserve">Zjistit četnost jednotlivých variant plicních </w:t>
      </w:r>
      <w:proofErr w:type="spellStart"/>
      <w:r w:rsidRPr="000655EB">
        <w:rPr>
          <w:sz w:val="24"/>
          <w:szCs w:val="24"/>
        </w:rPr>
        <w:t>interlobií</w:t>
      </w:r>
      <w:proofErr w:type="spellEnd"/>
      <w:r w:rsidRPr="000655EB">
        <w:rPr>
          <w:sz w:val="24"/>
          <w:szCs w:val="24"/>
        </w:rPr>
        <w:t xml:space="preserve"> a vybrané výsledné údaje (</w:t>
      </w:r>
      <w:r w:rsidR="001E7759" w:rsidRPr="000655EB">
        <w:rPr>
          <w:sz w:val="24"/>
          <w:szCs w:val="24"/>
        </w:rPr>
        <w:t>nejběžnější,</w:t>
      </w:r>
      <w:r w:rsidRPr="000655EB">
        <w:rPr>
          <w:sz w:val="24"/>
          <w:szCs w:val="24"/>
        </w:rPr>
        <w:t xml:space="preserve"> a naopak nejkrajnější možnosti) zakreslit do prostého snímku hrudníku coby průměty plicních laloků. </w:t>
      </w:r>
    </w:p>
    <w:p w:rsidR="00EB0101" w:rsidRPr="000655EB" w:rsidRDefault="00DE466A" w:rsidP="005D12A9">
      <w:pPr>
        <w:numPr>
          <w:ilvl w:val="0"/>
          <w:numId w:val="3"/>
        </w:numPr>
        <w:tabs>
          <w:tab w:val="clear" w:pos="720"/>
          <w:tab w:val="num" w:pos="426"/>
        </w:tabs>
        <w:spacing w:line="360" w:lineRule="auto"/>
        <w:ind w:left="426" w:hanging="426"/>
        <w:rPr>
          <w:sz w:val="24"/>
          <w:szCs w:val="24"/>
        </w:rPr>
      </w:pPr>
      <w:r w:rsidRPr="000655EB">
        <w:rPr>
          <w:sz w:val="24"/>
          <w:szCs w:val="24"/>
        </w:rPr>
        <w:t xml:space="preserve">Zhodnotit četnost a rozsah přerušení plicních </w:t>
      </w:r>
      <w:proofErr w:type="spellStart"/>
      <w:r w:rsidRPr="000655EB">
        <w:rPr>
          <w:sz w:val="24"/>
          <w:szCs w:val="24"/>
        </w:rPr>
        <w:t>interlobií</w:t>
      </w:r>
      <w:proofErr w:type="spellEnd"/>
      <w:r w:rsidRPr="000655EB">
        <w:rPr>
          <w:sz w:val="24"/>
          <w:szCs w:val="24"/>
        </w:rPr>
        <w:t>.</w:t>
      </w:r>
    </w:p>
    <w:p w:rsidR="00EB0101" w:rsidRDefault="00DE466A" w:rsidP="005D12A9">
      <w:pPr>
        <w:numPr>
          <w:ilvl w:val="0"/>
          <w:numId w:val="3"/>
        </w:numPr>
        <w:tabs>
          <w:tab w:val="clear" w:pos="720"/>
          <w:tab w:val="num" w:pos="426"/>
        </w:tabs>
        <w:spacing w:line="360" w:lineRule="auto"/>
        <w:ind w:left="426" w:hanging="426"/>
        <w:rPr>
          <w:sz w:val="24"/>
          <w:szCs w:val="24"/>
        </w:rPr>
      </w:pPr>
      <w:r>
        <w:rPr>
          <w:sz w:val="24"/>
          <w:szCs w:val="24"/>
        </w:rPr>
        <w:t>Určit</w:t>
      </w:r>
      <w:r w:rsidRPr="000655EB">
        <w:rPr>
          <w:sz w:val="24"/>
          <w:szCs w:val="24"/>
        </w:rPr>
        <w:t xml:space="preserve"> četnost a lokalizaci akcesorních </w:t>
      </w:r>
      <w:proofErr w:type="spellStart"/>
      <w:r w:rsidRPr="000655EB">
        <w:rPr>
          <w:sz w:val="24"/>
          <w:szCs w:val="24"/>
        </w:rPr>
        <w:t>interlobií</w:t>
      </w:r>
      <w:proofErr w:type="spellEnd"/>
      <w:r w:rsidRPr="000655EB">
        <w:rPr>
          <w:sz w:val="24"/>
          <w:szCs w:val="24"/>
        </w:rPr>
        <w:t>.</w:t>
      </w:r>
    </w:p>
    <w:p w:rsidR="000655EB" w:rsidRPr="006D4AA8" w:rsidRDefault="00367362" w:rsidP="005D12A9">
      <w:pPr>
        <w:pStyle w:val="Odstavecseseznamem"/>
        <w:numPr>
          <w:ilvl w:val="0"/>
          <w:numId w:val="3"/>
        </w:numPr>
        <w:tabs>
          <w:tab w:val="clear" w:pos="720"/>
          <w:tab w:val="num" w:pos="426"/>
        </w:tabs>
        <w:spacing w:line="360" w:lineRule="auto"/>
        <w:ind w:left="426" w:hanging="426"/>
        <w:rPr>
          <w:sz w:val="24"/>
          <w:szCs w:val="24"/>
        </w:rPr>
      </w:pPr>
      <w:r>
        <w:rPr>
          <w:sz w:val="24"/>
          <w:szCs w:val="24"/>
        </w:rPr>
        <w:t>Posoudit případné</w:t>
      </w:r>
      <w:r w:rsidR="00270AA8">
        <w:rPr>
          <w:sz w:val="24"/>
          <w:szCs w:val="24"/>
        </w:rPr>
        <w:t xml:space="preserve"> korelac</w:t>
      </w:r>
      <w:r>
        <w:rPr>
          <w:sz w:val="24"/>
          <w:szCs w:val="24"/>
        </w:rPr>
        <w:t>e</w:t>
      </w:r>
      <w:r w:rsidR="00270AA8">
        <w:rPr>
          <w:sz w:val="24"/>
          <w:szCs w:val="24"/>
        </w:rPr>
        <w:t xml:space="preserve"> výskytu variant </w:t>
      </w:r>
      <w:r w:rsidR="00270AA8" w:rsidRPr="006D4AA8">
        <w:rPr>
          <w:sz w:val="24"/>
          <w:szCs w:val="24"/>
        </w:rPr>
        <w:t xml:space="preserve">plicních </w:t>
      </w:r>
      <w:proofErr w:type="spellStart"/>
      <w:r w:rsidR="00270AA8" w:rsidRPr="006D4AA8">
        <w:rPr>
          <w:sz w:val="24"/>
          <w:szCs w:val="24"/>
        </w:rPr>
        <w:t>interlobií</w:t>
      </w:r>
      <w:proofErr w:type="spellEnd"/>
      <w:r w:rsidR="00270AA8" w:rsidRPr="006D4AA8">
        <w:rPr>
          <w:sz w:val="24"/>
          <w:szCs w:val="24"/>
        </w:rPr>
        <w:t>.</w:t>
      </w:r>
    </w:p>
    <w:p w:rsidR="00DE466A" w:rsidRDefault="00DE466A" w:rsidP="00DE466A">
      <w:pPr>
        <w:spacing w:line="360" w:lineRule="auto"/>
        <w:rPr>
          <w:b/>
          <w:sz w:val="24"/>
          <w:szCs w:val="24"/>
        </w:rPr>
      </w:pPr>
      <w:r>
        <w:rPr>
          <w:b/>
          <w:sz w:val="24"/>
          <w:szCs w:val="24"/>
        </w:rPr>
        <w:br w:type="page"/>
      </w:r>
    </w:p>
    <w:p w:rsidR="00DE466A" w:rsidRPr="00D132A5" w:rsidRDefault="00B86944" w:rsidP="00DE466A">
      <w:pPr>
        <w:spacing w:line="360" w:lineRule="auto"/>
        <w:jc w:val="both"/>
        <w:rPr>
          <w:rFonts w:ascii="Calibri" w:hAnsi="Calibri"/>
          <w:b/>
          <w:sz w:val="36"/>
          <w:szCs w:val="36"/>
        </w:rPr>
      </w:pPr>
      <w:r w:rsidRPr="00B86944">
        <w:rPr>
          <w:noProof/>
        </w:rPr>
        <w:lastRenderedPageBreak/>
        <w:pict>
          <v:line id="Přímá spojnice 46" o:spid="_x0000_s1039" style="position:absolute;left:0;text-align:left;z-index:251705856;visibility:visible;mso-wrap-style:square;mso-wrap-distance-left:9pt;mso-wrap-distance-top:0;mso-wrap-distance-right:9pt;mso-wrap-distance-bottom:0;mso-position-horizontal:absolute;mso-position-horizontal-relative:text;mso-position-vertical:absolute;mso-position-vertical-relative:text" from="0,21.35pt" to="438.9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" strokecolor="#c00000" strokeweight=".5pt">
            <v:stroke joinstyle="miter"/>
          </v:line>
        </w:pict>
      </w:r>
      <w:r w:rsidR="00646E19">
        <w:rPr>
          <w:rFonts w:ascii="Calibri" w:hAnsi="Calibri"/>
          <w:b/>
          <w:sz w:val="36"/>
          <w:szCs w:val="36"/>
        </w:rPr>
        <w:t>3</w:t>
      </w:r>
      <w:r w:rsidR="00DE466A" w:rsidRPr="00D132A5">
        <w:rPr>
          <w:rFonts w:ascii="Calibri" w:hAnsi="Calibri"/>
          <w:b/>
          <w:sz w:val="36"/>
          <w:szCs w:val="36"/>
        </w:rPr>
        <w:t>. Materiál a metodika</w:t>
      </w:r>
    </w:p>
    <w:p w:rsidR="00DE466A" w:rsidRPr="00D132A5" w:rsidRDefault="00646E19" w:rsidP="00DE466A">
      <w:pPr>
        <w:spacing w:line="360" w:lineRule="auto"/>
        <w:jc w:val="both"/>
        <w:rPr>
          <w:b/>
          <w:sz w:val="32"/>
          <w:szCs w:val="32"/>
        </w:rPr>
      </w:pPr>
      <w:r>
        <w:rPr>
          <w:b/>
          <w:sz w:val="32"/>
          <w:szCs w:val="32"/>
        </w:rPr>
        <w:t>3</w:t>
      </w:r>
      <w:r w:rsidR="00DE466A" w:rsidRPr="00D132A5">
        <w:rPr>
          <w:b/>
          <w:sz w:val="32"/>
          <w:szCs w:val="32"/>
        </w:rPr>
        <w:t xml:space="preserve">.1. Soubor </w:t>
      </w:r>
    </w:p>
    <w:p w:rsidR="00DE466A" w:rsidRPr="00A436D7" w:rsidRDefault="00DE466A" w:rsidP="00DE466A">
      <w:pPr>
        <w:spacing w:line="360" w:lineRule="auto"/>
        <w:jc w:val="both"/>
        <w:rPr>
          <w:sz w:val="24"/>
          <w:szCs w:val="24"/>
        </w:rPr>
      </w:pPr>
      <w:r w:rsidRPr="00A436D7">
        <w:rPr>
          <w:sz w:val="24"/>
          <w:szCs w:val="24"/>
        </w:rPr>
        <w:t>Tato studie byla schválena etickou komisí</w:t>
      </w:r>
      <w:r>
        <w:rPr>
          <w:sz w:val="24"/>
          <w:szCs w:val="24"/>
        </w:rPr>
        <w:t xml:space="preserve"> FN Olomouc</w:t>
      </w:r>
      <w:r w:rsidRPr="00A436D7">
        <w:rPr>
          <w:sz w:val="24"/>
          <w:szCs w:val="24"/>
        </w:rPr>
        <w:t>.</w:t>
      </w:r>
    </w:p>
    <w:p w:rsidR="00DE466A" w:rsidRDefault="00DE466A" w:rsidP="00DE466A">
      <w:pPr>
        <w:spacing w:line="360" w:lineRule="auto"/>
        <w:jc w:val="both"/>
        <w:rPr>
          <w:sz w:val="24"/>
          <w:szCs w:val="24"/>
        </w:rPr>
      </w:pPr>
      <w:r w:rsidRPr="00A436D7">
        <w:rPr>
          <w:sz w:val="24"/>
          <w:szCs w:val="24"/>
        </w:rPr>
        <w:t xml:space="preserve">Retrospektivně </w:t>
      </w:r>
      <w:r>
        <w:rPr>
          <w:sz w:val="24"/>
          <w:szCs w:val="24"/>
        </w:rPr>
        <w:t xml:space="preserve">jsme </w:t>
      </w:r>
      <w:r w:rsidRPr="00A436D7">
        <w:rPr>
          <w:sz w:val="24"/>
          <w:szCs w:val="24"/>
        </w:rPr>
        <w:t xml:space="preserve">prošli </w:t>
      </w:r>
      <w:r w:rsidR="000655EB">
        <w:rPr>
          <w:sz w:val="24"/>
          <w:szCs w:val="24"/>
        </w:rPr>
        <w:t>po sobě následující</w:t>
      </w:r>
      <w:r w:rsidRPr="00A436D7">
        <w:rPr>
          <w:sz w:val="24"/>
          <w:szCs w:val="24"/>
        </w:rPr>
        <w:t xml:space="preserve"> HRCT vyšetření hrudníku </w:t>
      </w:r>
      <w:r>
        <w:rPr>
          <w:sz w:val="24"/>
          <w:szCs w:val="24"/>
        </w:rPr>
        <w:t>provedená na Radiologické klinice Fakultní nemocnice Olomouc v</w:t>
      </w:r>
      <w:r w:rsidRPr="00A436D7">
        <w:rPr>
          <w:sz w:val="24"/>
          <w:szCs w:val="24"/>
        </w:rPr>
        <w:t> období od dubna 2009 do července 2010</w:t>
      </w:r>
      <w:r>
        <w:rPr>
          <w:sz w:val="24"/>
          <w:szCs w:val="24"/>
        </w:rPr>
        <w:t xml:space="preserve"> a z nich vybrali vyšetření</w:t>
      </w:r>
      <w:r w:rsidRPr="00A436D7">
        <w:rPr>
          <w:sz w:val="24"/>
          <w:szCs w:val="24"/>
        </w:rPr>
        <w:t xml:space="preserve"> dospělých pacientů bez</w:t>
      </w:r>
      <w:r>
        <w:rPr>
          <w:sz w:val="24"/>
          <w:szCs w:val="24"/>
        </w:rPr>
        <w:t> </w:t>
      </w:r>
      <w:r w:rsidRPr="00A436D7">
        <w:rPr>
          <w:sz w:val="24"/>
          <w:szCs w:val="24"/>
        </w:rPr>
        <w:t>nálezu výraznější patologie</w:t>
      </w:r>
      <w:r>
        <w:rPr>
          <w:sz w:val="24"/>
          <w:szCs w:val="24"/>
        </w:rPr>
        <w:t>. Celkem jich bylo 250.</w:t>
      </w:r>
      <w:r w:rsidRPr="00A436D7">
        <w:rPr>
          <w:sz w:val="24"/>
          <w:szCs w:val="24"/>
        </w:rPr>
        <w:t xml:space="preserve"> </w:t>
      </w:r>
      <w:r>
        <w:rPr>
          <w:sz w:val="24"/>
          <w:szCs w:val="24"/>
        </w:rPr>
        <w:t xml:space="preserve">Na těchto vyšetřeních </w:t>
      </w:r>
      <w:r w:rsidRPr="00A436D7">
        <w:rPr>
          <w:sz w:val="24"/>
          <w:szCs w:val="24"/>
        </w:rPr>
        <w:t xml:space="preserve">jsme zjišťovali lokalizaci plicních </w:t>
      </w:r>
      <w:proofErr w:type="spellStart"/>
      <w:r w:rsidRPr="00A436D7">
        <w:rPr>
          <w:sz w:val="24"/>
          <w:szCs w:val="24"/>
        </w:rPr>
        <w:t>interlobií</w:t>
      </w:r>
      <w:proofErr w:type="spellEnd"/>
      <w:r w:rsidRPr="00A436D7">
        <w:rPr>
          <w:sz w:val="24"/>
          <w:szCs w:val="24"/>
        </w:rPr>
        <w:t xml:space="preserve">. </w:t>
      </w:r>
      <w:r>
        <w:rPr>
          <w:sz w:val="24"/>
          <w:szCs w:val="24"/>
        </w:rPr>
        <w:t>(Vzhledem k použití radiačního záření není možné provést měření na zdravé populaci, využili jsme proto již provedená vyšetření a vyloučili z hodnocení pacienty s nálezem patologie.)</w:t>
      </w:r>
    </w:p>
    <w:p w:rsidR="00DE466A" w:rsidRDefault="00DE466A" w:rsidP="00DE466A">
      <w:pPr>
        <w:spacing w:line="360" w:lineRule="auto"/>
        <w:jc w:val="both"/>
        <w:rPr>
          <w:sz w:val="24"/>
          <w:szCs w:val="24"/>
        </w:rPr>
      </w:pPr>
      <w:r>
        <w:rPr>
          <w:sz w:val="24"/>
          <w:szCs w:val="24"/>
        </w:rPr>
        <w:t xml:space="preserve">Ve výsledné </w:t>
      </w:r>
      <w:r w:rsidRPr="00A436D7">
        <w:rPr>
          <w:sz w:val="24"/>
          <w:szCs w:val="24"/>
        </w:rPr>
        <w:t xml:space="preserve">skupině bylo 128 mužů a 122 žen </w:t>
      </w:r>
      <w:r>
        <w:rPr>
          <w:sz w:val="24"/>
          <w:szCs w:val="24"/>
        </w:rPr>
        <w:t xml:space="preserve">ve věkovém rozmezí 18 až 79 let (průměr 51 let). Věk mužů se pohyboval v rozmezí 18–79 let (průměr 52 let) </w:t>
      </w:r>
      <w:r w:rsidRPr="00A436D7">
        <w:rPr>
          <w:sz w:val="24"/>
          <w:szCs w:val="24"/>
        </w:rPr>
        <w:t>a</w:t>
      </w:r>
      <w:r>
        <w:rPr>
          <w:sz w:val="24"/>
          <w:szCs w:val="24"/>
        </w:rPr>
        <w:t xml:space="preserve"> věk</w:t>
      </w:r>
      <w:r w:rsidRPr="00A436D7">
        <w:rPr>
          <w:sz w:val="24"/>
          <w:szCs w:val="24"/>
        </w:rPr>
        <w:t xml:space="preserve"> </w:t>
      </w:r>
      <w:r>
        <w:rPr>
          <w:sz w:val="24"/>
          <w:szCs w:val="24"/>
        </w:rPr>
        <w:t xml:space="preserve">žen v </w:t>
      </w:r>
      <w:r w:rsidRPr="00A436D7">
        <w:rPr>
          <w:sz w:val="24"/>
          <w:szCs w:val="24"/>
        </w:rPr>
        <w:t>rozmezí</w:t>
      </w:r>
      <w:r>
        <w:rPr>
          <w:sz w:val="24"/>
          <w:szCs w:val="24"/>
        </w:rPr>
        <w:t xml:space="preserve"> </w:t>
      </w:r>
      <w:r w:rsidRPr="00A436D7">
        <w:rPr>
          <w:sz w:val="24"/>
          <w:szCs w:val="24"/>
        </w:rPr>
        <w:t>18</w:t>
      </w:r>
      <w:r>
        <w:rPr>
          <w:sz w:val="24"/>
          <w:szCs w:val="24"/>
        </w:rPr>
        <w:t>–83 let (průměr 50</w:t>
      </w:r>
      <w:r w:rsidRPr="00A436D7">
        <w:rPr>
          <w:sz w:val="24"/>
          <w:szCs w:val="24"/>
        </w:rPr>
        <w:t xml:space="preserve"> let). </w:t>
      </w:r>
      <w:proofErr w:type="spellStart"/>
      <w:r>
        <w:rPr>
          <w:sz w:val="24"/>
          <w:szCs w:val="24"/>
        </w:rPr>
        <w:t>Mann</w:t>
      </w:r>
      <w:r w:rsidR="00783D25">
        <w:rPr>
          <w:sz w:val="24"/>
          <w:szCs w:val="24"/>
        </w:rPr>
        <w:t>ův</w:t>
      </w:r>
      <w:proofErr w:type="spellEnd"/>
      <w:r>
        <w:rPr>
          <w:sz w:val="24"/>
          <w:szCs w:val="24"/>
        </w:rPr>
        <w:t>-</w:t>
      </w:r>
      <w:proofErr w:type="spellStart"/>
      <w:r>
        <w:rPr>
          <w:sz w:val="24"/>
          <w:szCs w:val="24"/>
        </w:rPr>
        <w:t>Whitneyův</w:t>
      </w:r>
      <w:proofErr w:type="spellEnd"/>
      <w:r>
        <w:rPr>
          <w:sz w:val="24"/>
          <w:szCs w:val="24"/>
        </w:rPr>
        <w:t xml:space="preserve"> U test neprokázal statisticky signifikantní rozdíl ve věku jednotlivých skupin.</w:t>
      </w:r>
    </w:p>
    <w:p w:rsidR="00D132A5" w:rsidRDefault="00D132A5" w:rsidP="00DE466A">
      <w:pPr>
        <w:spacing w:line="360" w:lineRule="auto"/>
        <w:jc w:val="both"/>
        <w:rPr>
          <w:sz w:val="24"/>
          <w:szCs w:val="24"/>
        </w:rPr>
      </w:pPr>
    </w:p>
    <w:p w:rsidR="00DE466A" w:rsidRPr="00D132A5" w:rsidRDefault="00646E19" w:rsidP="00DE466A">
      <w:pPr>
        <w:spacing w:line="360" w:lineRule="auto"/>
        <w:jc w:val="both"/>
        <w:rPr>
          <w:b/>
          <w:sz w:val="32"/>
          <w:szCs w:val="32"/>
        </w:rPr>
      </w:pPr>
      <w:r>
        <w:rPr>
          <w:b/>
          <w:sz w:val="32"/>
          <w:szCs w:val="32"/>
        </w:rPr>
        <w:t>3</w:t>
      </w:r>
      <w:r w:rsidR="00DE466A" w:rsidRPr="00D132A5">
        <w:rPr>
          <w:b/>
          <w:sz w:val="32"/>
          <w:szCs w:val="32"/>
        </w:rPr>
        <w:t>.2. Technika zobrazování</w:t>
      </w:r>
    </w:p>
    <w:p w:rsidR="00DE466A" w:rsidRDefault="00DE466A" w:rsidP="00DE466A">
      <w:pPr>
        <w:spacing w:line="360" w:lineRule="auto"/>
        <w:jc w:val="both"/>
        <w:rPr>
          <w:sz w:val="24"/>
          <w:szCs w:val="24"/>
        </w:rPr>
      </w:pPr>
      <w:r w:rsidRPr="00E65798">
        <w:rPr>
          <w:sz w:val="24"/>
          <w:szCs w:val="24"/>
        </w:rPr>
        <w:t xml:space="preserve">Vyšetření byla provedena nativně na CT přístroji </w:t>
      </w:r>
      <w:proofErr w:type="spellStart"/>
      <w:r w:rsidRPr="00E65798">
        <w:rPr>
          <w:sz w:val="24"/>
          <w:szCs w:val="24"/>
        </w:rPr>
        <w:t>LightSpeed</w:t>
      </w:r>
      <w:proofErr w:type="spellEnd"/>
      <w:r w:rsidRPr="00E65798">
        <w:rPr>
          <w:sz w:val="24"/>
          <w:szCs w:val="24"/>
        </w:rPr>
        <w:t xml:space="preserve"> VCT (64 řad detektorů)</w:t>
      </w:r>
      <w:r w:rsidR="005D12A9">
        <w:rPr>
          <w:sz w:val="24"/>
          <w:szCs w:val="24"/>
        </w:rPr>
        <w:t>,</w:t>
      </w:r>
      <w:r w:rsidRPr="00E65798">
        <w:rPr>
          <w:sz w:val="24"/>
          <w:szCs w:val="24"/>
        </w:rPr>
        <w:t xml:space="preserve"> případně na </w:t>
      </w:r>
      <w:proofErr w:type="spellStart"/>
      <w:r w:rsidRPr="00E14352">
        <w:rPr>
          <w:sz w:val="24"/>
          <w:szCs w:val="24"/>
        </w:rPr>
        <w:t>LightSpeed</w:t>
      </w:r>
      <w:proofErr w:type="spellEnd"/>
      <w:r w:rsidRPr="00E14352">
        <w:rPr>
          <w:sz w:val="24"/>
          <w:szCs w:val="24"/>
        </w:rPr>
        <w:t xml:space="preserve"> RT16 (16 řad </w:t>
      </w:r>
      <w:proofErr w:type="gramStart"/>
      <w:r w:rsidRPr="00E14352">
        <w:rPr>
          <w:sz w:val="24"/>
          <w:szCs w:val="24"/>
        </w:rPr>
        <w:t>detektorů) (oba</w:t>
      </w:r>
      <w:proofErr w:type="gramEnd"/>
      <w:r w:rsidRPr="00E14352">
        <w:rPr>
          <w:sz w:val="24"/>
          <w:szCs w:val="24"/>
        </w:rPr>
        <w:t xml:space="preserve"> </w:t>
      </w:r>
      <w:proofErr w:type="spellStart"/>
      <w:r w:rsidRPr="00E14352">
        <w:rPr>
          <w:sz w:val="24"/>
          <w:szCs w:val="24"/>
        </w:rPr>
        <w:t>General</w:t>
      </w:r>
      <w:proofErr w:type="spellEnd"/>
      <w:r w:rsidRPr="00E14352">
        <w:rPr>
          <w:sz w:val="24"/>
          <w:szCs w:val="24"/>
        </w:rPr>
        <w:t xml:space="preserve"> </w:t>
      </w:r>
      <w:proofErr w:type="spellStart"/>
      <w:r w:rsidRPr="00E14352">
        <w:rPr>
          <w:sz w:val="24"/>
          <w:szCs w:val="24"/>
        </w:rPr>
        <w:t>Electric</w:t>
      </w:r>
      <w:proofErr w:type="spellEnd"/>
      <w:r w:rsidRPr="00E14352">
        <w:rPr>
          <w:sz w:val="24"/>
          <w:szCs w:val="24"/>
        </w:rPr>
        <w:t xml:space="preserve">, </w:t>
      </w:r>
      <w:proofErr w:type="spellStart"/>
      <w:r w:rsidRPr="00E14352">
        <w:rPr>
          <w:sz w:val="24"/>
          <w:szCs w:val="24"/>
        </w:rPr>
        <w:t>Milwaukee</w:t>
      </w:r>
      <w:proofErr w:type="spellEnd"/>
      <w:r w:rsidRPr="001E7759">
        <w:rPr>
          <w:sz w:val="24"/>
          <w:szCs w:val="24"/>
        </w:rPr>
        <w:t>, USA)</w:t>
      </w:r>
      <w:r w:rsidRPr="00E14352">
        <w:rPr>
          <w:sz w:val="24"/>
          <w:szCs w:val="24"/>
        </w:rPr>
        <w:t xml:space="preserve"> spirální technikou a rekonstruována na vrstvy šíře 0,625</w:t>
      </w:r>
      <w:r>
        <w:rPr>
          <w:sz w:val="24"/>
          <w:szCs w:val="24"/>
        </w:rPr>
        <w:t> </w:t>
      </w:r>
      <w:r w:rsidRPr="00E14352">
        <w:rPr>
          <w:sz w:val="24"/>
          <w:szCs w:val="24"/>
        </w:rPr>
        <w:t>mm</w:t>
      </w:r>
      <w:r>
        <w:rPr>
          <w:sz w:val="24"/>
          <w:szCs w:val="24"/>
        </w:rPr>
        <w:t>,</w:t>
      </w:r>
      <w:r w:rsidRPr="00E14352">
        <w:rPr>
          <w:sz w:val="24"/>
          <w:szCs w:val="24"/>
        </w:rPr>
        <w:t xml:space="preserve"> respektive 1,25 </w:t>
      </w:r>
      <w:r>
        <w:rPr>
          <w:sz w:val="24"/>
          <w:szCs w:val="24"/>
        </w:rPr>
        <w:t xml:space="preserve">mm </w:t>
      </w:r>
      <w:r w:rsidRPr="00E14352">
        <w:rPr>
          <w:sz w:val="24"/>
          <w:szCs w:val="24"/>
        </w:rPr>
        <w:t xml:space="preserve">v případě druhého uvedeného přístroje. </w:t>
      </w:r>
      <w:r>
        <w:rPr>
          <w:sz w:val="24"/>
          <w:szCs w:val="24"/>
        </w:rPr>
        <w:t xml:space="preserve">Vzdálenosti mezi vrstvami byly stejné jako šíře vrstev. </w:t>
      </w:r>
      <w:r w:rsidRPr="00E14352">
        <w:rPr>
          <w:sz w:val="24"/>
          <w:szCs w:val="24"/>
        </w:rPr>
        <w:t>U</w:t>
      </w:r>
      <w:r w:rsidR="00C851DA" w:rsidRPr="00E14352">
        <w:rPr>
          <w:sz w:val="24"/>
          <w:szCs w:val="24"/>
        </w:rPr>
        <w:t> </w:t>
      </w:r>
      <w:r w:rsidRPr="00E14352">
        <w:rPr>
          <w:sz w:val="24"/>
          <w:szCs w:val="24"/>
        </w:rPr>
        <w:t>64řadého přístroje byla doba akvizice dat průměrně 2,9</w:t>
      </w:r>
      <w:r>
        <w:rPr>
          <w:sz w:val="24"/>
          <w:szCs w:val="24"/>
        </w:rPr>
        <w:t> </w:t>
      </w:r>
      <w:r w:rsidRPr="00E14352">
        <w:rPr>
          <w:sz w:val="24"/>
          <w:szCs w:val="24"/>
        </w:rPr>
        <w:t>s při</w:t>
      </w:r>
      <w:r>
        <w:rPr>
          <w:sz w:val="24"/>
          <w:szCs w:val="24"/>
        </w:rPr>
        <w:t> </w:t>
      </w:r>
      <w:r w:rsidRPr="00E14352">
        <w:rPr>
          <w:sz w:val="24"/>
          <w:szCs w:val="24"/>
        </w:rPr>
        <w:t>nastavení na 120kV, 200</w:t>
      </w:r>
      <w:r>
        <w:rPr>
          <w:sz w:val="24"/>
          <w:szCs w:val="24"/>
        </w:rPr>
        <w:t>–</w:t>
      </w:r>
      <w:r w:rsidRPr="00E14352">
        <w:rPr>
          <w:sz w:val="24"/>
          <w:szCs w:val="24"/>
        </w:rPr>
        <w:t xml:space="preserve">800 </w:t>
      </w:r>
      <w:proofErr w:type="spellStart"/>
      <w:r w:rsidRPr="00E14352">
        <w:rPr>
          <w:sz w:val="24"/>
          <w:szCs w:val="24"/>
        </w:rPr>
        <w:t>mA</w:t>
      </w:r>
      <w:proofErr w:type="spellEnd"/>
      <w:r w:rsidRPr="00E14352">
        <w:rPr>
          <w:sz w:val="24"/>
          <w:szCs w:val="24"/>
        </w:rPr>
        <w:t xml:space="preserve"> (průměrně 350 </w:t>
      </w:r>
      <w:proofErr w:type="spellStart"/>
      <w:r w:rsidRPr="00E14352">
        <w:rPr>
          <w:sz w:val="24"/>
          <w:szCs w:val="24"/>
        </w:rPr>
        <w:t>mA</w:t>
      </w:r>
      <w:proofErr w:type="spellEnd"/>
      <w:r w:rsidRPr="00E14352">
        <w:rPr>
          <w:sz w:val="24"/>
          <w:szCs w:val="24"/>
        </w:rPr>
        <w:t xml:space="preserve">) a době rotace systému </w:t>
      </w:r>
      <w:proofErr w:type="gramStart"/>
      <w:r w:rsidRPr="00E14352">
        <w:rPr>
          <w:sz w:val="24"/>
          <w:szCs w:val="24"/>
        </w:rPr>
        <w:t>rentgenka</w:t>
      </w:r>
      <w:r>
        <w:rPr>
          <w:sz w:val="24"/>
          <w:szCs w:val="24"/>
        </w:rPr>
        <w:t>–</w:t>
      </w:r>
      <w:r w:rsidRPr="00E14352">
        <w:rPr>
          <w:sz w:val="24"/>
          <w:szCs w:val="24"/>
        </w:rPr>
        <w:t>detektory</w:t>
      </w:r>
      <w:proofErr w:type="gramEnd"/>
      <w:r w:rsidRPr="00E14352">
        <w:rPr>
          <w:sz w:val="24"/>
          <w:szCs w:val="24"/>
        </w:rPr>
        <w:t xml:space="preserve"> 0,4</w:t>
      </w:r>
      <w:r>
        <w:rPr>
          <w:sz w:val="24"/>
          <w:szCs w:val="24"/>
        </w:rPr>
        <w:t> </w:t>
      </w:r>
      <w:r w:rsidRPr="00E14352">
        <w:rPr>
          <w:sz w:val="24"/>
          <w:szCs w:val="24"/>
        </w:rPr>
        <w:t>s</w:t>
      </w:r>
      <w:r>
        <w:rPr>
          <w:sz w:val="24"/>
          <w:szCs w:val="24"/>
        </w:rPr>
        <w:t>.</w:t>
      </w:r>
      <w:r w:rsidRPr="00E14352">
        <w:rPr>
          <w:sz w:val="24"/>
          <w:szCs w:val="24"/>
        </w:rPr>
        <w:t xml:space="preserve"> U 16řadého přístroje byla doba akvizice dat průměrně 7,3 s při shodném nastavení a době rotace 0,5 s. Coby součást</w:t>
      </w:r>
      <w:r>
        <w:rPr>
          <w:sz w:val="24"/>
          <w:szCs w:val="24"/>
        </w:rPr>
        <w:t xml:space="preserve"> HRCT vyšetření plic byly pořízeny i </w:t>
      </w:r>
      <w:proofErr w:type="spellStart"/>
      <w:r>
        <w:rPr>
          <w:sz w:val="24"/>
          <w:szCs w:val="24"/>
        </w:rPr>
        <w:t>skeny</w:t>
      </w:r>
      <w:proofErr w:type="spellEnd"/>
      <w:r>
        <w:rPr>
          <w:sz w:val="24"/>
          <w:szCs w:val="24"/>
        </w:rPr>
        <w:t xml:space="preserve"> ve výdechu s vrstvou šíře 1,25 mm a intervaly mezi středy vrstev 3 cm.</w:t>
      </w:r>
    </w:p>
    <w:p w:rsidR="00D132A5" w:rsidRDefault="00DE466A" w:rsidP="000C15B2">
      <w:pPr>
        <w:spacing w:line="360" w:lineRule="auto"/>
        <w:jc w:val="both"/>
        <w:rPr>
          <w:sz w:val="24"/>
          <w:szCs w:val="24"/>
        </w:rPr>
      </w:pPr>
      <w:r w:rsidRPr="00E65798">
        <w:rPr>
          <w:sz w:val="24"/>
          <w:szCs w:val="24"/>
        </w:rPr>
        <w:t>Z</w:t>
      </w:r>
      <w:r>
        <w:rPr>
          <w:sz w:val="24"/>
          <w:szCs w:val="24"/>
        </w:rPr>
        <w:t xml:space="preserve"> tenkých axiálních zdrojových </w:t>
      </w:r>
      <w:proofErr w:type="spellStart"/>
      <w:r>
        <w:rPr>
          <w:sz w:val="24"/>
          <w:szCs w:val="24"/>
        </w:rPr>
        <w:t>skenů</w:t>
      </w:r>
      <w:proofErr w:type="spellEnd"/>
      <w:r>
        <w:rPr>
          <w:sz w:val="24"/>
          <w:szCs w:val="24"/>
        </w:rPr>
        <w:t xml:space="preserve"> v nádechu </w:t>
      </w:r>
      <w:r w:rsidRPr="00E65798">
        <w:rPr>
          <w:sz w:val="24"/>
          <w:szCs w:val="24"/>
        </w:rPr>
        <w:t xml:space="preserve">byly zhotoveny rekonstrukce v sagitální a koronální rovině. Veškerá data a rekonstrukce byly uloženy v systému PACS (Picture </w:t>
      </w:r>
      <w:proofErr w:type="spellStart"/>
      <w:r w:rsidRPr="00E65798">
        <w:rPr>
          <w:sz w:val="24"/>
          <w:szCs w:val="24"/>
        </w:rPr>
        <w:t>Archiving</w:t>
      </w:r>
      <w:proofErr w:type="spellEnd"/>
      <w:r w:rsidRPr="00E65798">
        <w:rPr>
          <w:sz w:val="24"/>
          <w:szCs w:val="24"/>
        </w:rPr>
        <w:t xml:space="preserve"> </w:t>
      </w:r>
      <w:proofErr w:type="spellStart"/>
      <w:r w:rsidRPr="00E65798">
        <w:rPr>
          <w:sz w:val="24"/>
          <w:szCs w:val="24"/>
        </w:rPr>
        <w:t>and</w:t>
      </w:r>
      <w:proofErr w:type="spellEnd"/>
      <w:r w:rsidRPr="00E65798">
        <w:rPr>
          <w:sz w:val="24"/>
          <w:szCs w:val="24"/>
        </w:rPr>
        <w:t xml:space="preserve"> </w:t>
      </w:r>
      <w:proofErr w:type="spellStart"/>
      <w:r w:rsidRPr="00E65798">
        <w:rPr>
          <w:sz w:val="24"/>
          <w:szCs w:val="24"/>
        </w:rPr>
        <w:t>Communication</w:t>
      </w:r>
      <w:proofErr w:type="spellEnd"/>
      <w:r w:rsidRPr="00E65798">
        <w:rPr>
          <w:sz w:val="24"/>
          <w:szCs w:val="24"/>
        </w:rPr>
        <w:t xml:space="preserve"> </w:t>
      </w:r>
      <w:proofErr w:type="spellStart"/>
      <w:proofErr w:type="gramStart"/>
      <w:r w:rsidRPr="00E65798">
        <w:rPr>
          <w:sz w:val="24"/>
          <w:szCs w:val="24"/>
        </w:rPr>
        <w:t>System</w:t>
      </w:r>
      <w:proofErr w:type="spellEnd"/>
      <w:r w:rsidRPr="00E65798">
        <w:rPr>
          <w:sz w:val="24"/>
          <w:szCs w:val="24"/>
        </w:rPr>
        <w:t>)</w:t>
      </w:r>
      <w:r>
        <w:rPr>
          <w:sz w:val="24"/>
          <w:szCs w:val="24"/>
        </w:rPr>
        <w:t xml:space="preserve"> </w:t>
      </w:r>
      <w:r w:rsidRPr="00545467">
        <w:rPr>
          <w:sz w:val="24"/>
          <w:szCs w:val="24"/>
        </w:rPr>
        <w:t>(</w:t>
      </w:r>
      <w:r w:rsidR="00545467" w:rsidRPr="00545467">
        <w:rPr>
          <w:sz w:val="24"/>
          <w:szCs w:val="24"/>
        </w:rPr>
        <w:t>IMPAX</w:t>
      </w:r>
      <w:proofErr w:type="gramEnd"/>
      <w:r w:rsidR="00545467" w:rsidRPr="00545467">
        <w:rPr>
          <w:sz w:val="24"/>
          <w:szCs w:val="24"/>
        </w:rPr>
        <w:t xml:space="preserve"> 6.4, </w:t>
      </w:r>
      <w:r w:rsidRPr="00545467">
        <w:rPr>
          <w:sz w:val="24"/>
          <w:szCs w:val="24"/>
        </w:rPr>
        <w:t>AGFA,</w:t>
      </w:r>
      <w:r w:rsidR="00545467" w:rsidRPr="00545467">
        <w:rPr>
          <w:sz w:val="24"/>
          <w:szCs w:val="24"/>
        </w:rPr>
        <w:t xml:space="preserve"> </w:t>
      </w:r>
      <w:proofErr w:type="spellStart"/>
      <w:r w:rsidR="00545467" w:rsidRPr="00545467">
        <w:rPr>
          <w:sz w:val="24"/>
          <w:szCs w:val="24"/>
        </w:rPr>
        <w:t>Mortsel</w:t>
      </w:r>
      <w:proofErr w:type="spellEnd"/>
      <w:r w:rsidR="00545467" w:rsidRPr="00545467">
        <w:rPr>
          <w:sz w:val="24"/>
          <w:szCs w:val="24"/>
        </w:rPr>
        <w:t>, Belgie</w:t>
      </w:r>
      <w:r w:rsidRPr="00545467">
        <w:rPr>
          <w:sz w:val="24"/>
          <w:szCs w:val="24"/>
        </w:rPr>
        <w:t>).</w:t>
      </w:r>
      <w:r w:rsidRPr="00E65798">
        <w:rPr>
          <w:sz w:val="24"/>
          <w:szCs w:val="24"/>
        </w:rPr>
        <w:t xml:space="preserve"> </w:t>
      </w:r>
      <w:r w:rsidR="00D132A5">
        <w:rPr>
          <w:sz w:val="24"/>
          <w:szCs w:val="24"/>
        </w:rPr>
        <w:br w:type="page"/>
      </w:r>
    </w:p>
    <w:p w:rsidR="00DE466A" w:rsidRPr="00D132A5" w:rsidRDefault="00646E19" w:rsidP="00DE466A">
      <w:pPr>
        <w:spacing w:line="360" w:lineRule="auto"/>
        <w:jc w:val="both"/>
        <w:rPr>
          <w:b/>
          <w:sz w:val="32"/>
          <w:szCs w:val="32"/>
        </w:rPr>
      </w:pPr>
      <w:r>
        <w:rPr>
          <w:b/>
          <w:sz w:val="32"/>
          <w:szCs w:val="32"/>
        </w:rPr>
        <w:lastRenderedPageBreak/>
        <w:t>3</w:t>
      </w:r>
      <w:r w:rsidR="00DE466A" w:rsidRPr="00D132A5">
        <w:rPr>
          <w:b/>
          <w:sz w:val="32"/>
          <w:szCs w:val="32"/>
        </w:rPr>
        <w:t xml:space="preserve">.3. Hodnocení polohy a variant plicních </w:t>
      </w:r>
      <w:proofErr w:type="spellStart"/>
      <w:r w:rsidR="00DE466A" w:rsidRPr="00D132A5">
        <w:rPr>
          <w:b/>
          <w:sz w:val="32"/>
          <w:szCs w:val="32"/>
        </w:rPr>
        <w:t>interlobií</w:t>
      </w:r>
      <w:proofErr w:type="spellEnd"/>
    </w:p>
    <w:p w:rsidR="00DE466A" w:rsidRDefault="00DE466A" w:rsidP="00DE466A">
      <w:pPr>
        <w:spacing w:line="360" w:lineRule="auto"/>
        <w:jc w:val="both"/>
        <w:rPr>
          <w:sz w:val="24"/>
          <w:szCs w:val="24"/>
        </w:rPr>
      </w:pPr>
      <w:r w:rsidRPr="00955265">
        <w:rPr>
          <w:sz w:val="24"/>
          <w:szCs w:val="24"/>
        </w:rPr>
        <w:t xml:space="preserve">Hodnocení probíhalo na </w:t>
      </w:r>
      <w:r>
        <w:rPr>
          <w:sz w:val="24"/>
          <w:szCs w:val="24"/>
        </w:rPr>
        <w:t xml:space="preserve">PACS stanici s využitím </w:t>
      </w:r>
      <w:proofErr w:type="spellStart"/>
      <w:r>
        <w:rPr>
          <w:sz w:val="24"/>
          <w:szCs w:val="24"/>
        </w:rPr>
        <w:t>multiplanárních</w:t>
      </w:r>
      <w:proofErr w:type="spellEnd"/>
      <w:r>
        <w:rPr>
          <w:sz w:val="24"/>
          <w:szCs w:val="24"/>
        </w:rPr>
        <w:t xml:space="preserve"> rekonstrukcí pro optimální zachycení průběhu </w:t>
      </w:r>
      <w:proofErr w:type="spellStart"/>
      <w:r>
        <w:rPr>
          <w:sz w:val="24"/>
          <w:szCs w:val="24"/>
        </w:rPr>
        <w:t>interlobia</w:t>
      </w:r>
      <w:proofErr w:type="spellEnd"/>
      <w:r>
        <w:rPr>
          <w:sz w:val="24"/>
          <w:szCs w:val="24"/>
        </w:rPr>
        <w:t>, nejčastěji byla využívána sagitální rovina</w:t>
      </w:r>
      <w:r w:rsidR="00C80DC0">
        <w:rPr>
          <w:sz w:val="24"/>
          <w:szCs w:val="24"/>
        </w:rPr>
        <w:t>,</w:t>
      </w:r>
      <w:r>
        <w:rPr>
          <w:sz w:val="24"/>
          <w:szCs w:val="24"/>
        </w:rPr>
        <w:t xml:space="preserve"> coby nejvhodnější pro hodnocení hlavních </w:t>
      </w:r>
      <w:proofErr w:type="spellStart"/>
      <w:r>
        <w:rPr>
          <w:sz w:val="24"/>
          <w:szCs w:val="24"/>
        </w:rPr>
        <w:t>interlobií</w:t>
      </w:r>
      <w:proofErr w:type="spellEnd"/>
      <w:r>
        <w:rPr>
          <w:sz w:val="24"/>
          <w:szCs w:val="24"/>
        </w:rPr>
        <w:t>.</w:t>
      </w:r>
    </w:p>
    <w:p w:rsidR="00D132A5" w:rsidRDefault="00D132A5" w:rsidP="00DE466A">
      <w:pPr>
        <w:spacing w:line="360" w:lineRule="auto"/>
        <w:jc w:val="both"/>
        <w:rPr>
          <w:sz w:val="24"/>
          <w:szCs w:val="24"/>
        </w:rPr>
      </w:pPr>
    </w:p>
    <w:p w:rsidR="00DE466A" w:rsidRPr="000C15B2" w:rsidRDefault="00646E19" w:rsidP="00DE466A">
      <w:pPr>
        <w:spacing w:line="360" w:lineRule="auto"/>
        <w:jc w:val="both"/>
        <w:rPr>
          <w:b/>
          <w:sz w:val="28"/>
          <w:szCs w:val="28"/>
        </w:rPr>
      </w:pPr>
      <w:r>
        <w:rPr>
          <w:b/>
          <w:sz w:val="28"/>
          <w:szCs w:val="28"/>
        </w:rPr>
        <w:t>3</w:t>
      </w:r>
      <w:r w:rsidR="00DE466A" w:rsidRPr="000C15B2">
        <w:rPr>
          <w:b/>
          <w:sz w:val="28"/>
          <w:szCs w:val="28"/>
        </w:rPr>
        <w:t xml:space="preserve">.3.1. Poloha hlavního </w:t>
      </w:r>
      <w:proofErr w:type="spellStart"/>
      <w:r w:rsidR="00DE466A" w:rsidRPr="000C15B2">
        <w:rPr>
          <w:b/>
          <w:sz w:val="28"/>
          <w:szCs w:val="28"/>
        </w:rPr>
        <w:t>interlobia</w:t>
      </w:r>
      <w:proofErr w:type="spellEnd"/>
    </w:p>
    <w:p w:rsidR="00DE466A" w:rsidRDefault="00DE466A" w:rsidP="00DE466A">
      <w:pPr>
        <w:spacing w:line="360" w:lineRule="auto"/>
        <w:jc w:val="both"/>
        <w:rPr>
          <w:sz w:val="24"/>
          <w:szCs w:val="24"/>
        </w:rPr>
      </w:pPr>
      <w:r>
        <w:rPr>
          <w:sz w:val="24"/>
          <w:szCs w:val="24"/>
        </w:rPr>
        <w:t xml:space="preserve">Polohu hlavního </w:t>
      </w:r>
      <w:proofErr w:type="spellStart"/>
      <w:r>
        <w:rPr>
          <w:sz w:val="24"/>
          <w:szCs w:val="24"/>
        </w:rPr>
        <w:t>interlobia</w:t>
      </w:r>
      <w:proofErr w:type="spellEnd"/>
      <w:r>
        <w:rPr>
          <w:sz w:val="24"/>
          <w:szCs w:val="24"/>
        </w:rPr>
        <w:t xml:space="preserve"> (tj. </w:t>
      </w:r>
      <w:r w:rsidRPr="00CD24CC">
        <w:rPr>
          <w:sz w:val="24"/>
          <w:szCs w:val="24"/>
        </w:rPr>
        <w:t>hranic</w:t>
      </w:r>
      <w:r>
        <w:rPr>
          <w:sz w:val="24"/>
          <w:szCs w:val="24"/>
        </w:rPr>
        <w:t>i</w:t>
      </w:r>
      <w:r w:rsidRPr="00CD24CC">
        <w:rPr>
          <w:sz w:val="24"/>
          <w:szCs w:val="24"/>
        </w:rPr>
        <w:t xml:space="preserve"> mezi horním a dolním</w:t>
      </w:r>
      <w:r>
        <w:rPr>
          <w:sz w:val="24"/>
          <w:szCs w:val="24"/>
        </w:rPr>
        <w:t xml:space="preserve"> plicním</w:t>
      </w:r>
      <w:r w:rsidRPr="00CD24CC">
        <w:rPr>
          <w:sz w:val="24"/>
          <w:szCs w:val="24"/>
        </w:rPr>
        <w:t xml:space="preserve"> lalok</w:t>
      </w:r>
      <w:r>
        <w:rPr>
          <w:sz w:val="24"/>
          <w:szCs w:val="24"/>
        </w:rPr>
        <w:t>em)</w:t>
      </w:r>
      <w:r w:rsidRPr="00CD24CC">
        <w:rPr>
          <w:sz w:val="24"/>
          <w:szCs w:val="24"/>
        </w:rPr>
        <w:t xml:space="preserve"> </w:t>
      </w:r>
      <w:r>
        <w:rPr>
          <w:sz w:val="24"/>
          <w:szCs w:val="24"/>
        </w:rPr>
        <w:t>jsme hodnotili ve třech lokalizacích: jeho</w:t>
      </w:r>
      <w:r w:rsidRPr="00CD24CC">
        <w:rPr>
          <w:sz w:val="24"/>
          <w:szCs w:val="24"/>
        </w:rPr>
        <w:t xml:space="preserve"> nejvyšší polohu</w:t>
      </w:r>
      <w:r w:rsidRPr="00CD24CC">
        <w:rPr>
          <w:rFonts w:ascii="Times New Roman" w:hAnsi="Times New Roman" w:cs="Times New Roman"/>
          <w:sz w:val="24"/>
          <w:szCs w:val="24"/>
        </w:rPr>
        <w:t>,</w:t>
      </w:r>
      <w:r w:rsidRPr="00CD24CC">
        <w:rPr>
          <w:sz w:val="24"/>
          <w:szCs w:val="24"/>
        </w:rPr>
        <w:t xml:space="preserve"> nejnižší uložení </w:t>
      </w:r>
      <w:proofErr w:type="spellStart"/>
      <w:r w:rsidRPr="00CD24CC">
        <w:rPr>
          <w:sz w:val="24"/>
          <w:szCs w:val="24"/>
        </w:rPr>
        <w:t>laterodorzálně</w:t>
      </w:r>
      <w:proofErr w:type="spellEnd"/>
      <w:r w:rsidRPr="00CD24CC">
        <w:rPr>
          <w:sz w:val="24"/>
          <w:szCs w:val="24"/>
        </w:rPr>
        <w:t xml:space="preserve"> a umístění </w:t>
      </w:r>
      <w:proofErr w:type="spellStart"/>
      <w:r w:rsidRPr="00CD24CC">
        <w:rPr>
          <w:sz w:val="24"/>
          <w:szCs w:val="24"/>
        </w:rPr>
        <w:t>interlobia</w:t>
      </w:r>
      <w:proofErr w:type="spellEnd"/>
      <w:r w:rsidRPr="00CD24CC">
        <w:rPr>
          <w:sz w:val="24"/>
          <w:szCs w:val="24"/>
        </w:rPr>
        <w:t xml:space="preserve"> kaudálně na rozhraní střední a laterální třetiny bránice s pomocí </w:t>
      </w:r>
      <w:proofErr w:type="spellStart"/>
      <w:r w:rsidRPr="00CD24CC">
        <w:rPr>
          <w:sz w:val="24"/>
          <w:szCs w:val="24"/>
        </w:rPr>
        <w:t>multiplanárních</w:t>
      </w:r>
      <w:proofErr w:type="spellEnd"/>
      <w:r w:rsidRPr="00CD24CC">
        <w:rPr>
          <w:sz w:val="24"/>
          <w:szCs w:val="24"/>
        </w:rPr>
        <w:t xml:space="preserve"> rekonstrukcí. </w:t>
      </w:r>
      <w:r>
        <w:rPr>
          <w:sz w:val="24"/>
          <w:szCs w:val="24"/>
        </w:rPr>
        <w:t xml:space="preserve">První dvě zmíněné lokalizace jsme popisovali v sagitální rovině podle přilehlých žeber, k zaznamenání poslední pozice bylo místo měření </w:t>
      </w:r>
      <w:r w:rsidR="004C0CA7">
        <w:rPr>
          <w:sz w:val="24"/>
          <w:szCs w:val="24"/>
        </w:rPr>
        <w:t>vybráno</w:t>
      </w:r>
      <w:r>
        <w:rPr>
          <w:sz w:val="24"/>
          <w:szCs w:val="24"/>
        </w:rPr>
        <w:t xml:space="preserve"> v koronální rovině </w:t>
      </w:r>
      <w:r w:rsidR="00EF10CA">
        <w:rPr>
          <w:sz w:val="24"/>
          <w:szCs w:val="24"/>
        </w:rPr>
        <w:t xml:space="preserve">a popsáno v odpovídající lokalizaci na sagitální rekonstrukci </w:t>
      </w:r>
      <w:r w:rsidR="00EF10CA" w:rsidRPr="00AC2ACB">
        <w:rPr>
          <w:sz w:val="24"/>
          <w:szCs w:val="24"/>
        </w:rPr>
        <w:t>(obr. 1)</w:t>
      </w:r>
      <w:r w:rsidRPr="00AC2ACB">
        <w:rPr>
          <w:sz w:val="24"/>
          <w:szCs w:val="24"/>
        </w:rPr>
        <w:t>.</w:t>
      </w:r>
      <w:r>
        <w:rPr>
          <w:sz w:val="24"/>
          <w:szCs w:val="24"/>
        </w:rPr>
        <w:t xml:space="preserve"> </w:t>
      </w:r>
    </w:p>
    <w:p w:rsidR="00D132A5" w:rsidRDefault="00B86944" w:rsidP="00DE466A">
      <w:pPr>
        <w:spacing w:line="360" w:lineRule="auto"/>
        <w:jc w:val="both"/>
        <w:rPr>
          <w:sz w:val="24"/>
          <w:szCs w:val="24"/>
        </w:rPr>
      </w:pPr>
      <w:r w:rsidRPr="00B8694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1.3pt;margin-top:23.05pt;width:445.3pt;height:147.3pt;z-index:251662848;mso-position-horizontal-relative:text;mso-position-vertical-relative:text" wrapcoords="0 216 0 21060 21457 21060 21457 216 0 216">
            <v:imagedata r:id="rId15" o:title=""/>
            <w10:wrap type="tight"/>
          </v:shape>
          <o:OLEObject Type="Embed" ProgID="CorelDraw.Graphic.15" ShapeID="_x0000_s1030" DrawAspect="Content" ObjectID="_1585721424" r:id="rId16"/>
        </w:pict>
      </w:r>
    </w:p>
    <w:p w:rsidR="00DE466A" w:rsidRPr="00DC7948" w:rsidRDefault="00DE466A" w:rsidP="00CE0691">
      <w:pPr>
        <w:spacing w:line="240" w:lineRule="auto"/>
        <w:jc w:val="both"/>
        <w:rPr>
          <w:b/>
          <w:sz w:val="24"/>
          <w:szCs w:val="24"/>
        </w:rPr>
      </w:pPr>
      <w:r w:rsidRPr="00AC2ACB">
        <w:rPr>
          <w:b/>
          <w:sz w:val="24"/>
          <w:szCs w:val="24"/>
        </w:rPr>
        <w:t>Obr. 1</w:t>
      </w:r>
      <w:r>
        <w:rPr>
          <w:sz w:val="24"/>
          <w:szCs w:val="24"/>
        </w:rPr>
        <w:t xml:space="preserve">. </w:t>
      </w:r>
      <w:proofErr w:type="spellStart"/>
      <w:r>
        <w:rPr>
          <w:sz w:val="24"/>
          <w:szCs w:val="24"/>
        </w:rPr>
        <w:t>Multiplanární</w:t>
      </w:r>
      <w:proofErr w:type="spellEnd"/>
      <w:r>
        <w:rPr>
          <w:sz w:val="24"/>
          <w:szCs w:val="24"/>
        </w:rPr>
        <w:t xml:space="preserve"> rekonstrukce použité k hodnocení</w:t>
      </w:r>
      <w:r w:rsidRPr="0008310A">
        <w:rPr>
          <w:sz w:val="24"/>
          <w:szCs w:val="24"/>
        </w:rPr>
        <w:t xml:space="preserve"> </w:t>
      </w:r>
      <w:r w:rsidRPr="00CD24CC">
        <w:rPr>
          <w:sz w:val="24"/>
          <w:szCs w:val="24"/>
        </w:rPr>
        <w:t xml:space="preserve">umístění </w:t>
      </w:r>
      <w:r w:rsidR="00EF10CA">
        <w:rPr>
          <w:sz w:val="24"/>
          <w:szCs w:val="24"/>
        </w:rPr>
        <w:t xml:space="preserve">hlavního </w:t>
      </w:r>
      <w:proofErr w:type="spellStart"/>
      <w:r w:rsidRPr="00CD24CC">
        <w:rPr>
          <w:sz w:val="24"/>
          <w:szCs w:val="24"/>
        </w:rPr>
        <w:t>interlobia</w:t>
      </w:r>
      <w:proofErr w:type="spellEnd"/>
      <w:r w:rsidRPr="00CD24CC">
        <w:rPr>
          <w:sz w:val="24"/>
          <w:szCs w:val="24"/>
        </w:rPr>
        <w:t xml:space="preserve"> kaudálně na</w:t>
      </w:r>
      <w:r>
        <w:rPr>
          <w:sz w:val="24"/>
          <w:szCs w:val="24"/>
        </w:rPr>
        <w:t> ro</w:t>
      </w:r>
      <w:r w:rsidRPr="00CD24CC">
        <w:rPr>
          <w:sz w:val="24"/>
          <w:szCs w:val="24"/>
        </w:rPr>
        <w:t>zhraní střední a laterální třetiny bránice</w:t>
      </w:r>
      <w:r>
        <w:rPr>
          <w:sz w:val="24"/>
          <w:szCs w:val="24"/>
        </w:rPr>
        <w:t>. Koronální, sagitální a axiální rovina.</w:t>
      </w:r>
    </w:p>
    <w:p w:rsidR="00DE466A" w:rsidRDefault="00DE466A" w:rsidP="00DE466A">
      <w:pPr>
        <w:spacing w:line="360" w:lineRule="auto"/>
        <w:jc w:val="both"/>
        <w:rPr>
          <w:sz w:val="24"/>
          <w:szCs w:val="24"/>
        </w:rPr>
      </w:pPr>
    </w:p>
    <w:p w:rsidR="00DE466A" w:rsidRPr="000C15B2" w:rsidRDefault="00646E19" w:rsidP="00DE466A">
      <w:pPr>
        <w:spacing w:line="360" w:lineRule="auto"/>
        <w:jc w:val="both"/>
        <w:rPr>
          <w:b/>
          <w:sz w:val="28"/>
          <w:szCs w:val="28"/>
        </w:rPr>
      </w:pPr>
      <w:r>
        <w:rPr>
          <w:b/>
          <w:sz w:val="28"/>
          <w:szCs w:val="28"/>
        </w:rPr>
        <w:t>3</w:t>
      </w:r>
      <w:r w:rsidR="00DE466A" w:rsidRPr="000C15B2">
        <w:rPr>
          <w:b/>
          <w:sz w:val="28"/>
          <w:szCs w:val="28"/>
        </w:rPr>
        <w:t xml:space="preserve">.3.2. Poloha vedlejšího </w:t>
      </w:r>
      <w:proofErr w:type="spellStart"/>
      <w:r w:rsidR="00DE466A" w:rsidRPr="000C15B2">
        <w:rPr>
          <w:b/>
          <w:sz w:val="28"/>
          <w:szCs w:val="28"/>
        </w:rPr>
        <w:t>interlobia</w:t>
      </w:r>
      <w:proofErr w:type="spellEnd"/>
    </w:p>
    <w:p w:rsidR="00DE466A" w:rsidRDefault="00DE466A" w:rsidP="00DE466A">
      <w:pPr>
        <w:spacing w:line="360" w:lineRule="auto"/>
        <w:jc w:val="both"/>
        <w:rPr>
          <w:sz w:val="24"/>
          <w:szCs w:val="24"/>
        </w:rPr>
      </w:pPr>
      <w:r w:rsidRPr="00CD24CC">
        <w:rPr>
          <w:sz w:val="24"/>
          <w:szCs w:val="24"/>
        </w:rPr>
        <w:t xml:space="preserve">V případě vedlejšího </w:t>
      </w:r>
      <w:proofErr w:type="spellStart"/>
      <w:r w:rsidRPr="00CD24CC">
        <w:rPr>
          <w:sz w:val="24"/>
          <w:szCs w:val="24"/>
        </w:rPr>
        <w:t>interlobia</w:t>
      </w:r>
      <w:proofErr w:type="spellEnd"/>
      <w:r w:rsidRPr="00CD24CC">
        <w:rPr>
          <w:sz w:val="24"/>
          <w:szCs w:val="24"/>
        </w:rPr>
        <w:t xml:space="preserve"> jsme zjišťovali ventrální umístění na hrudní stěně </w:t>
      </w:r>
      <w:r>
        <w:rPr>
          <w:sz w:val="24"/>
          <w:szCs w:val="24"/>
        </w:rPr>
        <w:t xml:space="preserve">(podle přilehlého žebra) </w:t>
      </w:r>
      <w:r w:rsidRPr="00CD24CC">
        <w:rPr>
          <w:sz w:val="24"/>
          <w:szCs w:val="24"/>
        </w:rPr>
        <w:t>a místo připojení k hl</w:t>
      </w:r>
      <w:r>
        <w:rPr>
          <w:sz w:val="24"/>
          <w:szCs w:val="24"/>
        </w:rPr>
        <w:t>avnímu</w:t>
      </w:r>
      <w:r w:rsidRPr="00CD24CC">
        <w:rPr>
          <w:sz w:val="24"/>
          <w:szCs w:val="24"/>
        </w:rPr>
        <w:t xml:space="preserve"> </w:t>
      </w:r>
      <w:proofErr w:type="spellStart"/>
      <w:r w:rsidRPr="00CD24CC">
        <w:rPr>
          <w:sz w:val="24"/>
          <w:szCs w:val="24"/>
        </w:rPr>
        <w:t>interlobiu</w:t>
      </w:r>
      <w:proofErr w:type="spellEnd"/>
      <w:r w:rsidRPr="00CD24CC">
        <w:rPr>
          <w:sz w:val="24"/>
          <w:szCs w:val="24"/>
        </w:rPr>
        <w:t>, které jsme za tímto účelem rozdělili na třetiny (horní, střední a dolní).</w:t>
      </w:r>
      <w:r w:rsidRPr="00A436D7">
        <w:rPr>
          <w:sz w:val="24"/>
          <w:szCs w:val="24"/>
        </w:rPr>
        <w:t xml:space="preserve"> </w:t>
      </w:r>
    </w:p>
    <w:p w:rsidR="00CE0691" w:rsidRDefault="00CE0691">
      <w:pPr>
        <w:rPr>
          <w:sz w:val="24"/>
          <w:szCs w:val="24"/>
        </w:rPr>
      </w:pPr>
      <w:r>
        <w:rPr>
          <w:sz w:val="24"/>
          <w:szCs w:val="24"/>
        </w:rPr>
        <w:br w:type="page"/>
      </w:r>
    </w:p>
    <w:p w:rsidR="00DE466A" w:rsidRPr="000C15B2" w:rsidRDefault="00646E19" w:rsidP="00DE466A">
      <w:pPr>
        <w:spacing w:line="360" w:lineRule="auto"/>
        <w:jc w:val="both"/>
        <w:rPr>
          <w:b/>
          <w:sz w:val="28"/>
          <w:szCs w:val="28"/>
        </w:rPr>
      </w:pPr>
      <w:r>
        <w:rPr>
          <w:b/>
          <w:sz w:val="28"/>
          <w:szCs w:val="28"/>
        </w:rPr>
        <w:lastRenderedPageBreak/>
        <w:t>3</w:t>
      </w:r>
      <w:r w:rsidR="00DE466A" w:rsidRPr="000C15B2">
        <w:rPr>
          <w:b/>
          <w:sz w:val="28"/>
          <w:szCs w:val="28"/>
        </w:rPr>
        <w:t xml:space="preserve">.3.3. Tvar </w:t>
      </w:r>
      <w:proofErr w:type="spellStart"/>
      <w:r w:rsidR="00DE466A" w:rsidRPr="000C15B2">
        <w:rPr>
          <w:b/>
          <w:sz w:val="28"/>
          <w:szCs w:val="28"/>
        </w:rPr>
        <w:t>interlobií</w:t>
      </w:r>
      <w:proofErr w:type="spellEnd"/>
    </w:p>
    <w:p w:rsidR="00DE466A" w:rsidRDefault="00DE466A" w:rsidP="00DE466A">
      <w:pPr>
        <w:spacing w:line="360" w:lineRule="auto"/>
        <w:jc w:val="both"/>
        <w:rPr>
          <w:sz w:val="24"/>
          <w:szCs w:val="24"/>
        </w:rPr>
      </w:pPr>
      <w:r>
        <w:rPr>
          <w:sz w:val="24"/>
          <w:szCs w:val="24"/>
        </w:rPr>
        <w:t xml:space="preserve">V levé plíci jsme zaznamenávali tyto tvary </w:t>
      </w:r>
      <w:proofErr w:type="spellStart"/>
      <w:r>
        <w:rPr>
          <w:sz w:val="24"/>
          <w:szCs w:val="24"/>
        </w:rPr>
        <w:t>interlobia</w:t>
      </w:r>
      <w:proofErr w:type="spellEnd"/>
      <w:r>
        <w:rPr>
          <w:sz w:val="24"/>
          <w:szCs w:val="24"/>
        </w:rPr>
        <w:t xml:space="preserve"> v sagitální </w:t>
      </w:r>
      <w:r w:rsidR="00C80DC0">
        <w:rPr>
          <w:sz w:val="24"/>
          <w:szCs w:val="24"/>
        </w:rPr>
        <w:t>rovině – lineární</w:t>
      </w:r>
      <w:r>
        <w:rPr>
          <w:sz w:val="24"/>
          <w:szCs w:val="24"/>
        </w:rPr>
        <w:t xml:space="preserve">, ventrálně konvexní, dorzálně konvexní a tvaru „S“. V pravé plíci, kde je tvar hlavního </w:t>
      </w:r>
      <w:proofErr w:type="spellStart"/>
      <w:r>
        <w:rPr>
          <w:sz w:val="24"/>
          <w:szCs w:val="24"/>
        </w:rPr>
        <w:t>interlobia</w:t>
      </w:r>
      <w:proofErr w:type="spellEnd"/>
      <w:r>
        <w:rPr>
          <w:sz w:val="24"/>
          <w:szCs w:val="24"/>
        </w:rPr>
        <w:t xml:space="preserve"> ovlivněn přítomností vedlejšího </w:t>
      </w:r>
      <w:proofErr w:type="spellStart"/>
      <w:r>
        <w:rPr>
          <w:sz w:val="24"/>
          <w:szCs w:val="24"/>
        </w:rPr>
        <w:t>interlobia</w:t>
      </w:r>
      <w:proofErr w:type="spellEnd"/>
      <w:r>
        <w:rPr>
          <w:sz w:val="24"/>
          <w:szCs w:val="24"/>
        </w:rPr>
        <w:t>, jsme rozlišovali tyto varianty: lineární tvar a tvary 1–</w:t>
      </w:r>
      <w:r w:rsidRPr="00AC2ACB">
        <w:rPr>
          <w:sz w:val="24"/>
          <w:szCs w:val="24"/>
        </w:rPr>
        <w:t>4 (obr. 2).</w:t>
      </w:r>
      <w:r w:rsidR="00EF10CA">
        <w:rPr>
          <w:sz w:val="24"/>
          <w:szCs w:val="24"/>
        </w:rPr>
        <w:t xml:space="preserve"> </w:t>
      </w:r>
      <w:bookmarkStart w:id="0" w:name="_Hlk506369267"/>
      <w:r w:rsidR="00EF10CA">
        <w:rPr>
          <w:sz w:val="24"/>
          <w:szCs w:val="24"/>
        </w:rPr>
        <w:t>Pro hodnocení jsme se snažili vybrat řez, na kterém plíce zabírala největší plochu.</w:t>
      </w:r>
    </w:p>
    <w:bookmarkEnd w:id="0"/>
    <w:p w:rsidR="00DE466A" w:rsidRDefault="00B86944">
      <w:pPr>
        <w:rPr>
          <w:sz w:val="24"/>
          <w:szCs w:val="24"/>
        </w:rPr>
      </w:pPr>
      <w:r w:rsidRPr="00B86944">
        <w:rPr>
          <w:noProof/>
        </w:rPr>
        <w:pict>
          <v:shape id="_x0000_s1029" type="#_x0000_t75" style="position:absolute;margin-left:-1.45pt;margin-top:188.35pt;width:444.8pt;height:133.45pt;z-index:251661824" wrapcoords="0 239 0 21123 21457 21123 21457 239 0 239">
            <v:imagedata r:id="rId17" o:title=""/>
            <w10:wrap type="tight"/>
          </v:shape>
          <o:OLEObject Type="Embed" ProgID="CorelDraw.Graphic.15" ShapeID="_x0000_s1029" DrawAspect="Content" ObjectID="_1585721425" r:id="rId18"/>
        </w:pict>
      </w:r>
      <w:r w:rsidRPr="00B86944">
        <w:rPr>
          <w:noProof/>
        </w:rPr>
        <w:pict>
          <v:shape id="_x0000_s1028" type="#_x0000_t75" style="position:absolute;margin-left:-1.45pt;margin-top:25.55pt;width:444.8pt;height:151.05pt;z-index:251660800" wrapcoords="0 211 0 21179 21457 21179 21457 211 0 211">
            <v:imagedata r:id="rId19" o:title=""/>
            <w10:wrap type="tight"/>
          </v:shape>
          <o:OLEObject Type="Embed" ProgID="CorelDraw.Graphic.15" ShapeID="_x0000_s1028" DrawAspect="Content" ObjectID="_1585721426" r:id="rId20"/>
        </w:pict>
      </w:r>
    </w:p>
    <w:p w:rsidR="00DE466A" w:rsidRDefault="00DE466A" w:rsidP="00CE0691">
      <w:pPr>
        <w:spacing w:line="240" w:lineRule="auto"/>
        <w:jc w:val="both"/>
        <w:rPr>
          <w:sz w:val="24"/>
          <w:szCs w:val="24"/>
        </w:rPr>
      </w:pPr>
      <w:r w:rsidRPr="00AC2ACB">
        <w:rPr>
          <w:b/>
          <w:sz w:val="24"/>
          <w:szCs w:val="24"/>
        </w:rPr>
        <w:t>Obr. 2</w:t>
      </w:r>
      <w:r w:rsidR="00C80DC0">
        <w:rPr>
          <w:sz w:val="24"/>
          <w:szCs w:val="24"/>
        </w:rPr>
        <w:t xml:space="preserve">. Tvary </w:t>
      </w:r>
      <w:proofErr w:type="spellStart"/>
      <w:r w:rsidR="00C80DC0">
        <w:rPr>
          <w:sz w:val="24"/>
          <w:szCs w:val="24"/>
        </w:rPr>
        <w:t>interlobií</w:t>
      </w:r>
      <w:proofErr w:type="spellEnd"/>
      <w:r w:rsidR="00C80DC0">
        <w:rPr>
          <w:sz w:val="24"/>
          <w:szCs w:val="24"/>
        </w:rPr>
        <w:t xml:space="preserve"> a)</w:t>
      </w:r>
      <w:r w:rsidR="00CE31E2">
        <w:rPr>
          <w:sz w:val="24"/>
          <w:szCs w:val="24"/>
        </w:rPr>
        <w:t xml:space="preserve"> v</w:t>
      </w:r>
      <w:r>
        <w:rPr>
          <w:sz w:val="24"/>
          <w:szCs w:val="24"/>
        </w:rPr>
        <w:t> levé a b) v pravé plíci.</w:t>
      </w:r>
    </w:p>
    <w:p w:rsidR="00DE466A" w:rsidRPr="00B420B2" w:rsidRDefault="00DE466A" w:rsidP="00DE466A">
      <w:pPr>
        <w:spacing w:line="360" w:lineRule="auto"/>
        <w:jc w:val="both"/>
        <w:rPr>
          <w:sz w:val="24"/>
          <w:szCs w:val="24"/>
        </w:rPr>
      </w:pPr>
    </w:p>
    <w:p w:rsidR="00DE466A" w:rsidRPr="009E0C88" w:rsidRDefault="00646E19" w:rsidP="00DE466A">
      <w:pPr>
        <w:spacing w:line="360" w:lineRule="auto"/>
        <w:jc w:val="both"/>
        <w:rPr>
          <w:b/>
          <w:sz w:val="28"/>
          <w:szCs w:val="28"/>
        </w:rPr>
      </w:pPr>
      <w:r>
        <w:rPr>
          <w:b/>
          <w:sz w:val="28"/>
          <w:szCs w:val="28"/>
        </w:rPr>
        <w:t>3</w:t>
      </w:r>
      <w:r w:rsidR="00DE466A" w:rsidRPr="009E0C88">
        <w:rPr>
          <w:b/>
          <w:sz w:val="28"/>
          <w:szCs w:val="28"/>
        </w:rPr>
        <w:t xml:space="preserve">.3.4. Srovnání </w:t>
      </w:r>
      <w:proofErr w:type="spellStart"/>
      <w:r w:rsidR="00DE466A" w:rsidRPr="009E0C88">
        <w:rPr>
          <w:b/>
          <w:sz w:val="28"/>
          <w:szCs w:val="28"/>
        </w:rPr>
        <w:t>skenů</w:t>
      </w:r>
      <w:proofErr w:type="spellEnd"/>
      <w:r w:rsidR="00DE466A" w:rsidRPr="009E0C88">
        <w:rPr>
          <w:b/>
          <w:sz w:val="28"/>
          <w:szCs w:val="28"/>
        </w:rPr>
        <w:t xml:space="preserve"> v nádechu a ve výdechu</w:t>
      </w:r>
    </w:p>
    <w:p w:rsidR="00DE466A" w:rsidRDefault="00DE466A" w:rsidP="00DE466A">
      <w:pPr>
        <w:spacing w:line="360" w:lineRule="auto"/>
        <w:jc w:val="both"/>
        <w:rPr>
          <w:sz w:val="24"/>
          <w:szCs w:val="24"/>
        </w:rPr>
      </w:pPr>
      <w:r>
        <w:rPr>
          <w:sz w:val="24"/>
          <w:szCs w:val="24"/>
        </w:rPr>
        <w:t xml:space="preserve">Hledali jsme případné rozdíly v poloze </w:t>
      </w:r>
      <w:proofErr w:type="spellStart"/>
      <w:r>
        <w:rPr>
          <w:sz w:val="24"/>
          <w:szCs w:val="24"/>
        </w:rPr>
        <w:t>interlobií</w:t>
      </w:r>
      <w:proofErr w:type="spellEnd"/>
      <w:r>
        <w:rPr>
          <w:sz w:val="24"/>
          <w:szCs w:val="24"/>
        </w:rPr>
        <w:t xml:space="preserve"> mezi </w:t>
      </w:r>
      <w:proofErr w:type="spellStart"/>
      <w:r>
        <w:rPr>
          <w:sz w:val="24"/>
          <w:szCs w:val="24"/>
        </w:rPr>
        <w:t>skeny</w:t>
      </w:r>
      <w:proofErr w:type="spellEnd"/>
      <w:r>
        <w:rPr>
          <w:sz w:val="24"/>
          <w:szCs w:val="24"/>
        </w:rPr>
        <w:t xml:space="preserve"> v nádechu a ve výdechu, bohužel kvůli nízkému počtu </w:t>
      </w:r>
      <w:proofErr w:type="spellStart"/>
      <w:r>
        <w:rPr>
          <w:sz w:val="24"/>
          <w:szCs w:val="24"/>
        </w:rPr>
        <w:t>skenů</w:t>
      </w:r>
      <w:proofErr w:type="spellEnd"/>
      <w:r>
        <w:rPr>
          <w:sz w:val="24"/>
          <w:szCs w:val="24"/>
        </w:rPr>
        <w:t xml:space="preserve"> ve výdechu byly možnosti tohoto srovnání poměrně omezené.</w:t>
      </w:r>
    </w:p>
    <w:p w:rsidR="001832D7" w:rsidRDefault="001832D7">
      <w:pPr>
        <w:rPr>
          <w:sz w:val="24"/>
          <w:szCs w:val="24"/>
        </w:rPr>
      </w:pPr>
      <w:r>
        <w:rPr>
          <w:sz w:val="24"/>
          <w:szCs w:val="24"/>
        </w:rPr>
        <w:br w:type="page"/>
      </w:r>
    </w:p>
    <w:p w:rsidR="00DE466A" w:rsidRPr="009E0C88" w:rsidRDefault="00646E19" w:rsidP="00DE466A">
      <w:pPr>
        <w:spacing w:line="360" w:lineRule="auto"/>
        <w:jc w:val="both"/>
        <w:rPr>
          <w:b/>
          <w:sz w:val="28"/>
          <w:szCs w:val="28"/>
        </w:rPr>
      </w:pPr>
      <w:r>
        <w:rPr>
          <w:b/>
          <w:sz w:val="28"/>
          <w:szCs w:val="28"/>
        </w:rPr>
        <w:lastRenderedPageBreak/>
        <w:t>3</w:t>
      </w:r>
      <w:r w:rsidR="00DE466A" w:rsidRPr="009E0C88">
        <w:rPr>
          <w:b/>
          <w:sz w:val="28"/>
          <w:szCs w:val="28"/>
        </w:rPr>
        <w:t xml:space="preserve">.3.5. </w:t>
      </w:r>
      <w:r w:rsidR="00DE466A" w:rsidRPr="001832D7">
        <w:rPr>
          <w:b/>
          <w:sz w:val="28"/>
          <w:szCs w:val="28"/>
        </w:rPr>
        <w:t>Průmět plicních laloků na prostém snímku</w:t>
      </w:r>
    </w:p>
    <w:p w:rsidR="00DE466A" w:rsidRPr="00A82D24" w:rsidRDefault="00DE466A" w:rsidP="00DE466A">
      <w:pPr>
        <w:spacing w:line="360" w:lineRule="auto"/>
        <w:jc w:val="both"/>
        <w:rPr>
          <w:rFonts w:cstheme="minorHAnsi"/>
          <w:sz w:val="24"/>
          <w:szCs w:val="24"/>
        </w:rPr>
      </w:pPr>
      <w:r w:rsidRPr="00A82D24">
        <w:rPr>
          <w:rFonts w:cstheme="minorHAnsi"/>
          <w:sz w:val="24"/>
          <w:szCs w:val="24"/>
        </w:rPr>
        <w:t xml:space="preserve">Zjištěné údaje o poloze </w:t>
      </w:r>
      <w:proofErr w:type="spellStart"/>
      <w:r w:rsidRPr="00A82D24">
        <w:rPr>
          <w:rFonts w:cstheme="minorHAnsi"/>
          <w:sz w:val="24"/>
          <w:szCs w:val="24"/>
        </w:rPr>
        <w:t>interlobií</w:t>
      </w:r>
      <w:proofErr w:type="spellEnd"/>
      <w:r w:rsidRPr="00A82D24">
        <w:rPr>
          <w:rFonts w:cstheme="minorHAnsi"/>
          <w:sz w:val="24"/>
          <w:szCs w:val="24"/>
        </w:rPr>
        <w:t xml:space="preserve"> jsme pro větší názornost zakreslili na prosté snímky</w:t>
      </w:r>
      <w:r w:rsidR="00A82D24" w:rsidRPr="00A82D24">
        <w:rPr>
          <w:rFonts w:cstheme="minorHAnsi"/>
          <w:sz w:val="24"/>
          <w:szCs w:val="24"/>
        </w:rPr>
        <w:t xml:space="preserve"> – na předozadní snímek a oba bočné. Využili jsme získané informace o nejvyšší a </w:t>
      </w:r>
      <w:proofErr w:type="spellStart"/>
      <w:r w:rsidR="00A82D24" w:rsidRPr="00A82D24">
        <w:rPr>
          <w:rFonts w:cstheme="minorHAnsi"/>
          <w:sz w:val="24"/>
          <w:szCs w:val="24"/>
        </w:rPr>
        <w:t>laterodorzálně</w:t>
      </w:r>
      <w:proofErr w:type="spellEnd"/>
      <w:r w:rsidR="00A82D24" w:rsidRPr="00A82D24">
        <w:rPr>
          <w:rFonts w:cstheme="minorHAnsi"/>
          <w:sz w:val="24"/>
          <w:szCs w:val="24"/>
        </w:rPr>
        <w:t xml:space="preserve"> nejnižší poloze definované žebry a </w:t>
      </w:r>
      <w:r w:rsidR="00CB00AC">
        <w:rPr>
          <w:rFonts w:cstheme="minorHAnsi"/>
          <w:sz w:val="24"/>
          <w:szCs w:val="24"/>
        </w:rPr>
        <w:t xml:space="preserve">místě napojení </w:t>
      </w:r>
      <w:proofErr w:type="spellStart"/>
      <w:r w:rsidR="007D4C75">
        <w:rPr>
          <w:rFonts w:cstheme="minorHAnsi"/>
          <w:sz w:val="24"/>
          <w:szCs w:val="24"/>
        </w:rPr>
        <w:t>i</w:t>
      </w:r>
      <w:r w:rsidR="00A82D24" w:rsidRPr="00A82D24">
        <w:rPr>
          <w:rFonts w:cstheme="minorHAnsi"/>
          <w:sz w:val="24"/>
          <w:szCs w:val="24"/>
        </w:rPr>
        <w:t>nterlobia</w:t>
      </w:r>
      <w:proofErr w:type="spellEnd"/>
      <w:r w:rsidR="00A82D24" w:rsidRPr="00A82D24">
        <w:rPr>
          <w:rFonts w:cstheme="minorHAnsi"/>
          <w:sz w:val="24"/>
          <w:szCs w:val="24"/>
        </w:rPr>
        <w:t xml:space="preserve"> na bránici</w:t>
      </w:r>
      <w:r w:rsidRPr="00A82D24">
        <w:rPr>
          <w:rFonts w:cstheme="minorHAnsi"/>
          <w:sz w:val="24"/>
          <w:szCs w:val="24"/>
        </w:rPr>
        <w:t>.</w:t>
      </w:r>
      <w:r w:rsidR="00A82D24" w:rsidRPr="00A82D24">
        <w:rPr>
          <w:rFonts w:cstheme="minorHAnsi"/>
          <w:sz w:val="24"/>
          <w:szCs w:val="24"/>
        </w:rPr>
        <w:t xml:space="preserve"> </w:t>
      </w:r>
      <w:r w:rsidR="00A82D24">
        <w:rPr>
          <w:rFonts w:cstheme="minorHAnsi"/>
          <w:sz w:val="24"/>
          <w:szCs w:val="24"/>
        </w:rPr>
        <w:t xml:space="preserve">Vzhledem k tomu, že </w:t>
      </w:r>
      <w:proofErr w:type="spellStart"/>
      <w:r w:rsidR="00A82D24">
        <w:rPr>
          <w:rFonts w:cstheme="minorHAnsi"/>
          <w:sz w:val="24"/>
          <w:szCs w:val="24"/>
        </w:rPr>
        <w:t>interlo</w:t>
      </w:r>
      <w:r w:rsidR="001832D7">
        <w:rPr>
          <w:rFonts w:cstheme="minorHAnsi"/>
          <w:sz w:val="24"/>
          <w:szCs w:val="24"/>
        </w:rPr>
        <w:t>bia</w:t>
      </w:r>
      <w:proofErr w:type="spellEnd"/>
      <w:r w:rsidR="001832D7">
        <w:rPr>
          <w:rFonts w:cstheme="minorHAnsi"/>
          <w:sz w:val="24"/>
          <w:szCs w:val="24"/>
        </w:rPr>
        <w:t xml:space="preserve"> se při průmětu překrývají, tyto obrazy příliš nevypovídají o tvaru </w:t>
      </w:r>
      <w:proofErr w:type="spellStart"/>
      <w:r w:rsidR="001832D7">
        <w:rPr>
          <w:rFonts w:cstheme="minorHAnsi"/>
          <w:sz w:val="24"/>
          <w:szCs w:val="24"/>
        </w:rPr>
        <w:t>interlobia</w:t>
      </w:r>
      <w:proofErr w:type="spellEnd"/>
      <w:r w:rsidR="001832D7">
        <w:rPr>
          <w:rFonts w:cstheme="minorHAnsi"/>
          <w:sz w:val="24"/>
          <w:szCs w:val="24"/>
        </w:rPr>
        <w:t xml:space="preserve"> v jednotlivých rovinách.</w:t>
      </w:r>
    </w:p>
    <w:p w:rsidR="00A82D24" w:rsidRDefault="00A82D24" w:rsidP="00DE466A">
      <w:pPr>
        <w:spacing w:line="360" w:lineRule="auto"/>
        <w:jc w:val="both"/>
        <w:rPr>
          <w:rFonts w:ascii="Times New Roman" w:hAnsi="Times New Roman" w:cs="Times New Roman"/>
          <w:sz w:val="24"/>
          <w:szCs w:val="24"/>
        </w:rPr>
      </w:pPr>
    </w:p>
    <w:p w:rsidR="00DE466A" w:rsidRPr="009E0C88" w:rsidRDefault="00646E19" w:rsidP="00DE466A">
      <w:pPr>
        <w:spacing w:line="360" w:lineRule="auto"/>
        <w:jc w:val="both"/>
        <w:rPr>
          <w:b/>
          <w:sz w:val="28"/>
          <w:szCs w:val="28"/>
        </w:rPr>
      </w:pPr>
      <w:r>
        <w:rPr>
          <w:b/>
          <w:sz w:val="28"/>
          <w:szCs w:val="28"/>
        </w:rPr>
        <w:t>3</w:t>
      </w:r>
      <w:r w:rsidR="00DE466A" w:rsidRPr="009E0C88">
        <w:rPr>
          <w:b/>
          <w:sz w:val="28"/>
          <w:szCs w:val="28"/>
        </w:rPr>
        <w:t xml:space="preserve">.3.6. Inkompletní </w:t>
      </w:r>
      <w:proofErr w:type="spellStart"/>
      <w:r w:rsidR="00DE466A" w:rsidRPr="009E0C88">
        <w:rPr>
          <w:b/>
          <w:sz w:val="28"/>
          <w:szCs w:val="28"/>
        </w:rPr>
        <w:t>interlobia</w:t>
      </w:r>
      <w:proofErr w:type="spellEnd"/>
    </w:p>
    <w:p w:rsidR="00DE466A" w:rsidRDefault="00DE466A" w:rsidP="00DE466A">
      <w:pPr>
        <w:spacing w:line="360" w:lineRule="auto"/>
        <w:jc w:val="both"/>
        <w:rPr>
          <w:sz w:val="24"/>
          <w:szCs w:val="24"/>
        </w:rPr>
      </w:pPr>
      <w:r>
        <w:rPr>
          <w:sz w:val="24"/>
          <w:szCs w:val="24"/>
        </w:rPr>
        <w:t xml:space="preserve">Zjišťovali jsme přítomnost, rozsah, lokalizaci a typ přerušení </w:t>
      </w:r>
      <w:proofErr w:type="spellStart"/>
      <w:r>
        <w:rPr>
          <w:sz w:val="24"/>
          <w:szCs w:val="24"/>
        </w:rPr>
        <w:t>interlobií</w:t>
      </w:r>
      <w:proofErr w:type="spellEnd"/>
      <w:r>
        <w:rPr>
          <w:sz w:val="24"/>
          <w:szCs w:val="24"/>
        </w:rPr>
        <w:t xml:space="preserve">. Rozsah přerušení byl </w:t>
      </w:r>
      <w:r w:rsidR="00C15A54">
        <w:rPr>
          <w:sz w:val="24"/>
          <w:szCs w:val="24"/>
        </w:rPr>
        <w:t>rozdělen do pěti kategorií: ≤20</w:t>
      </w:r>
      <w:r w:rsidR="00C15A54" w:rsidRPr="00E27D80">
        <w:rPr>
          <w:sz w:val="24"/>
          <w:szCs w:val="24"/>
        </w:rPr>
        <w:t> </w:t>
      </w:r>
      <w:r w:rsidR="00C15A54">
        <w:rPr>
          <w:sz w:val="24"/>
          <w:szCs w:val="24"/>
        </w:rPr>
        <w:t>%</w:t>
      </w:r>
      <w:r>
        <w:rPr>
          <w:sz w:val="24"/>
          <w:szCs w:val="24"/>
        </w:rPr>
        <w:t>, 21</w:t>
      </w:r>
      <w:bookmarkStart w:id="1" w:name="_Hlk506363748"/>
      <w:r>
        <w:rPr>
          <w:sz w:val="24"/>
          <w:szCs w:val="24"/>
        </w:rPr>
        <w:t>–</w:t>
      </w:r>
      <w:bookmarkEnd w:id="1"/>
      <w:r>
        <w:rPr>
          <w:sz w:val="24"/>
          <w:szCs w:val="24"/>
        </w:rPr>
        <w:t>40</w:t>
      </w:r>
      <w:r w:rsidR="00C15A54" w:rsidRPr="00E27D80">
        <w:rPr>
          <w:sz w:val="24"/>
          <w:szCs w:val="24"/>
        </w:rPr>
        <w:t> </w:t>
      </w:r>
      <w:r w:rsidR="00C15A54">
        <w:rPr>
          <w:sz w:val="24"/>
          <w:szCs w:val="24"/>
        </w:rPr>
        <w:t>%, 41–60</w:t>
      </w:r>
      <w:r w:rsidR="00C15A54" w:rsidRPr="00E27D80">
        <w:rPr>
          <w:sz w:val="24"/>
          <w:szCs w:val="24"/>
        </w:rPr>
        <w:t> </w:t>
      </w:r>
      <w:r w:rsidR="00C15A54">
        <w:rPr>
          <w:sz w:val="24"/>
          <w:szCs w:val="24"/>
        </w:rPr>
        <w:t>%, 61–80</w:t>
      </w:r>
      <w:r w:rsidR="00C15A54" w:rsidRPr="00E27D80">
        <w:rPr>
          <w:sz w:val="24"/>
          <w:szCs w:val="24"/>
        </w:rPr>
        <w:t> </w:t>
      </w:r>
      <w:r w:rsidR="00C15A54">
        <w:rPr>
          <w:sz w:val="24"/>
          <w:szCs w:val="24"/>
        </w:rPr>
        <w:t>%</w:t>
      </w:r>
      <w:r>
        <w:rPr>
          <w:sz w:val="24"/>
          <w:szCs w:val="24"/>
        </w:rPr>
        <w:t xml:space="preserve"> a </w:t>
      </w:r>
      <w:r>
        <w:rPr>
          <w:rFonts w:cstheme="minorHAnsi"/>
          <w:sz w:val="24"/>
          <w:szCs w:val="24"/>
        </w:rPr>
        <w:t>≥</w:t>
      </w:r>
      <w:r w:rsidR="00C15A54">
        <w:rPr>
          <w:sz w:val="24"/>
          <w:szCs w:val="24"/>
        </w:rPr>
        <w:t>81</w:t>
      </w:r>
      <w:r w:rsidR="00C15A54" w:rsidRPr="00E27D80">
        <w:rPr>
          <w:sz w:val="24"/>
          <w:szCs w:val="24"/>
        </w:rPr>
        <w:t> </w:t>
      </w:r>
      <w:r w:rsidR="00C15A54">
        <w:rPr>
          <w:sz w:val="24"/>
          <w:szCs w:val="24"/>
        </w:rPr>
        <w:t>%</w:t>
      </w:r>
      <w:r>
        <w:rPr>
          <w:sz w:val="24"/>
          <w:szCs w:val="24"/>
        </w:rPr>
        <w:t>. Lokalizace byla rozdělena do dvou skupin: při hilu a jin</w:t>
      </w:r>
      <w:r w:rsidR="009B2A17">
        <w:rPr>
          <w:sz w:val="24"/>
          <w:szCs w:val="24"/>
        </w:rPr>
        <w:t>á</w:t>
      </w:r>
      <w:r>
        <w:rPr>
          <w:sz w:val="24"/>
          <w:szCs w:val="24"/>
        </w:rPr>
        <w:t xml:space="preserve">. Popisovali jsme čtyři typy přerušení podle metodiky </w:t>
      </w:r>
      <w:r w:rsidRPr="00D43D34">
        <w:rPr>
          <w:sz w:val="24"/>
          <w:szCs w:val="24"/>
        </w:rPr>
        <w:t xml:space="preserve">popsané </w:t>
      </w:r>
      <w:proofErr w:type="spellStart"/>
      <w:r w:rsidRPr="00D43D34">
        <w:rPr>
          <w:sz w:val="24"/>
          <w:szCs w:val="24"/>
        </w:rPr>
        <w:t>Mahmutem</w:t>
      </w:r>
      <w:proofErr w:type="spellEnd"/>
      <w:r w:rsidR="001F71F3">
        <w:rPr>
          <w:sz w:val="24"/>
          <w:szCs w:val="24"/>
        </w:rPr>
        <w:t xml:space="preserve"> a </w:t>
      </w:r>
      <w:proofErr w:type="spellStart"/>
      <w:r w:rsidR="001F71F3" w:rsidRPr="001E48CE">
        <w:rPr>
          <w:lang w:val="en-US"/>
        </w:rPr>
        <w:t>Nishitani</w:t>
      </w:r>
      <w:r w:rsidR="001F71F3">
        <w:rPr>
          <w:lang w:val="en-US"/>
        </w:rPr>
        <w:t>m</w:t>
      </w:r>
      <w:proofErr w:type="spellEnd"/>
      <w:r w:rsidR="00D43D34" w:rsidRPr="006467C3">
        <w:rPr>
          <w:sz w:val="24"/>
          <w:szCs w:val="24"/>
          <w:vertAlign w:val="superscript"/>
        </w:rPr>
        <w:t>41</w:t>
      </w:r>
      <w:r>
        <w:rPr>
          <w:sz w:val="24"/>
          <w:szCs w:val="24"/>
        </w:rPr>
        <w:t>: I</w:t>
      </w:r>
      <w:r w:rsidR="00C80DC0">
        <w:rPr>
          <w:sz w:val="24"/>
          <w:szCs w:val="24"/>
        </w:rPr>
        <w:t>.</w:t>
      </w:r>
      <w:r>
        <w:rPr>
          <w:sz w:val="24"/>
          <w:szCs w:val="24"/>
        </w:rPr>
        <w:t xml:space="preserve"> nepřítomnost linie </w:t>
      </w:r>
      <w:proofErr w:type="spellStart"/>
      <w:r>
        <w:rPr>
          <w:sz w:val="24"/>
          <w:szCs w:val="24"/>
        </w:rPr>
        <w:t>interlobia</w:t>
      </w:r>
      <w:proofErr w:type="spellEnd"/>
      <w:r>
        <w:rPr>
          <w:sz w:val="24"/>
          <w:szCs w:val="24"/>
        </w:rPr>
        <w:t xml:space="preserve"> na HRCT bez přítomných cév, II</w:t>
      </w:r>
      <w:r w:rsidR="00C80DC0">
        <w:rPr>
          <w:sz w:val="24"/>
          <w:szCs w:val="24"/>
        </w:rPr>
        <w:t>.</w:t>
      </w:r>
      <w:r>
        <w:rPr>
          <w:sz w:val="24"/>
          <w:szCs w:val="24"/>
        </w:rPr>
        <w:t xml:space="preserve"> cévy z přilehlých laloků krátce zasahující do oblasti </w:t>
      </w:r>
      <w:proofErr w:type="spellStart"/>
      <w:r>
        <w:rPr>
          <w:sz w:val="24"/>
          <w:szCs w:val="24"/>
        </w:rPr>
        <w:t>interlobia</w:t>
      </w:r>
      <w:proofErr w:type="spellEnd"/>
      <w:r>
        <w:rPr>
          <w:sz w:val="24"/>
          <w:szCs w:val="24"/>
        </w:rPr>
        <w:t>, III</w:t>
      </w:r>
      <w:r w:rsidR="00C80DC0">
        <w:rPr>
          <w:sz w:val="24"/>
          <w:szCs w:val="24"/>
        </w:rPr>
        <w:t>.</w:t>
      </w:r>
      <w:r>
        <w:rPr>
          <w:sz w:val="24"/>
          <w:szCs w:val="24"/>
        </w:rPr>
        <w:t xml:space="preserve"> plicní cévy procházející napříč </w:t>
      </w:r>
      <w:proofErr w:type="spellStart"/>
      <w:r>
        <w:rPr>
          <w:sz w:val="24"/>
          <w:szCs w:val="24"/>
        </w:rPr>
        <w:t>interlobiem</w:t>
      </w:r>
      <w:proofErr w:type="spellEnd"/>
      <w:r>
        <w:rPr>
          <w:sz w:val="24"/>
          <w:szCs w:val="24"/>
        </w:rPr>
        <w:t>, zejména plicní žíly a IV</w:t>
      </w:r>
      <w:r w:rsidR="00C80DC0">
        <w:rPr>
          <w:sz w:val="24"/>
          <w:szCs w:val="24"/>
        </w:rPr>
        <w:t>.</w:t>
      </w:r>
      <w:r>
        <w:rPr>
          <w:sz w:val="24"/>
          <w:szCs w:val="24"/>
        </w:rPr>
        <w:t xml:space="preserve"> plicní žíla s průběhem v oblasti </w:t>
      </w:r>
      <w:proofErr w:type="spellStart"/>
      <w:r>
        <w:rPr>
          <w:sz w:val="24"/>
          <w:szCs w:val="24"/>
        </w:rPr>
        <w:t>interlobia</w:t>
      </w:r>
      <w:proofErr w:type="spellEnd"/>
      <w:r>
        <w:rPr>
          <w:sz w:val="24"/>
          <w:szCs w:val="24"/>
        </w:rPr>
        <w:t xml:space="preserve"> s přítoky z přilehlých </w:t>
      </w:r>
      <w:r w:rsidRPr="00AC2ACB">
        <w:rPr>
          <w:sz w:val="24"/>
          <w:szCs w:val="24"/>
        </w:rPr>
        <w:t>laloků (obr.</w:t>
      </w:r>
      <w:r>
        <w:rPr>
          <w:sz w:val="24"/>
          <w:szCs w:val="24"/>
        </w:rPr>
        <w:t xml:space="preserve"> </w:t>
      </w:r>
      <w:r w:rsidRPr="00AC2ACB">
        <w:rPr>
          <w:sz w:val="24"/>
          <w:szCs w:val="24"/>
        </w:rPr>
        <w:t>3).</w:t>
      </w:r>
      <w:r>
        <w:rPr>
          <w:sz w:val="24"/>
          <w:szCs w:val="24"/>
        </w:rPr>
        <w:t xml:space="preserve"> Jestliže bylo přítomno více typů zároveň, zaznamenali jsme ten s nejvyšším přiřazeným číslem. </w:t>
      </w:r>
    </w:p>
    <w:p w:rsidR="001832D7" w:rsidRDefault="001832D7" w:rsidP="00DE466A">
      <w:pPr>
        <w:spacing w:line="360" w:lineRule="auto"/>
        <w:jc w:val="both"/>
        <w:rPr>
          <w:sz w:val="24"/>
          <w:szCs w:val="24"/>
        </w:rPr>
      </w:pPr>
      <w:r>
        <w:rPr>
          <w:sz w:val="24"/>
          <w:szCs w:val="24"/>
        </w:rPr>
        <w:t xml:space="preserve">Dále jsme hodnotili stranové korelace výskytu inkompletních </w:t>
      </w:r>
      <w:proofErr w:type="spellStart"/>
      <w:r>
        <w:rPr>
          <w:sz w:val="24"/>
          <w:szCs w:val="24"/>
        </w:rPr>
        <w:t>interlobií</w:t>
      </w:r>
      <w:proofErr w:type="spellEnd"/>
      <w:r>
        <w:rPr>
          <w:sz w:val="24"/>
          <w:szCs w:val="24"/>
        </w:rPr>
        <w:t>.</w:t>
      </w:r>
    </w:p>
    <w:p w:rsidR="001832D7" w:rsidRDefault="001832D7" w:rsidP="00DE466A">
      <w:pPr>
        <w:spacing w:line="360" w:lineRule="auto"/>
        <w:jc w:val="both"/>
        <w:rPr>
          <w:sz w:val="24"/>
          <w:szCs w:val="24"/>
        </w:rPr>
      </w:pPr>
    </w:p>
    <w:p w:rsidR="0022731F" w:rsidRPr="0022731F" w:rsidRDefault="00B808A8" w:rsidP="00DE466A">
      <w:pPr>
        <w:spacing w:line="360" w:lineRule="auto"/>
        <w:jc w:val="both"/>
        <w:rPr>
          <w:b/>
          <w:sz w:val="4"/>
          <w:szCs w:val="4"/>
        </w:rPr>
      </w:pPr>
      <w:r w:rsidRPr="00035987">
        <w:rPr>
          <w:noProof/>
          <w:sz w:val="24"/>
          <w:szCs w:val="24"/>
        </w:rPr>
        <w:drawing>
          <wp:anchor distT="0" distB="0" distL="114300" distR="114300" simplePos="0" relativeHeight="251697664" behindDoc="0" locked="0" layoutInCell="1" allowOverlap="1">
            <wp:simplePos x="0" y="0"/>
            <wp:positionH relativeFrom="page">
              <wp:posOffset>1083064</wp:posOffset>
            </wp:positionH>
            <wp:positionV relativeFrom="margin">
              <wp:posOffset>6007735</wp:posOffset>
            </wp:positionV>
            <wp:extent cx="5588000" cy="728980"/>
            <wp:effectExtent l="19050" t="19050" r="12700" b="13970"/>
            <wp:wrapSquare wrapText="bothSides"/>
            <wp:docPr id="1" name="Obrázek 1" descr="C:\Users\z\Desktop\Zuzu\Interlobia\akces+přeruš\Figures 2\Fig. 1.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Desktop\Zuzu\Interlobia\akces+přeruš\Figures 2\Fig. 1.tiff"/>
                    <pic:cNvPicPr>
                      <a:picLocks noChangeAspect="1" noChangeArrowheads="1"/>
                    </pic:cNvPicPr>
                  </pic:nvPicPr>
                  <pic:blipFill rotWithShape="1">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942" t="7813" r="2616" b="6218"/>
                    <a:stretch/>
                  </pic:blipFill>
                  <pic:spPr bwMode="auto">
                    <a:xfrm>
                      <a:off x="0" y="0"/>
                      <a:ext cx="5588000" cy="728980"/>
                    </a:xfrm>
                    <a:prstGeom prst="rect">
                      <a:avLst/>
                    </a:prstGeom>
                    <a:noFill/>
                    <a:ln>
                      <a:solidFill>
                        <a:schemeClr val="bg1">
                          <a:lumMod val="65000"/>
                        </a:schemeClr>
                      </a:solid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987F54" w:rsidRPr="00987F54" w:rsidRDefault="00987F54" w:rsidP="00CE0691">
      <w:pPr>
        <w:spacing w:line="240" w:lineRule="auto"/>
        <w:jc w:val="both"/>
        <w:rPr>
          <w:b/>
          <w:sz w:val="4"/>
          <w:szCs w:val="4"/>
        </w:rPr>
      </w:pPr>
    </w:p>
    <w:p w:rsidR="00DE466A" w:rsidRDefault="00DE466A" w:rsidP="00CE0691">
      <w:pPr>
        <w:spacing w:line="240" w:lineRule="auto"/>
        <w:jc w:val="both"/>
        <w:rPr>
          <w:sz w:val="24"/>
          <w:szCs w:val="24"/>
        </w:rPr>
      </w:pPr>
      <w:r w:rsidRPr="00AC2ACB">
        <w:rPr>
          <w:b/>
          <w:sz w:val="24"/>
          <w:szCs w:val="24"/>
        </w:rPr>
        <w:t>Obr. 3.</w:t>
      </w:r>
      <w:r>
        <w:rPr>
          <w:sz w:val="24"/>
          <w:szCs w:val="24"/>
        </w:rPr>
        <w:t xml:space="preserve"> Typy přerušení plicních </w:t>
      </w:r>
      <w:proofErr w:type="spellStart"/>
      <w:r>
        <w:rPr>
          <w:sz w:val="24"/>
          <w:szCs w:val="24"/>
        </w:rPr>
        <w:t>interlobií</w:t>
      </w:r>
      <w:proofErr w:type="spellEnd"/>
      <w:r>
        <w:rPr>
          <w:sz w:val="24"/>
          <w:szCs w:val="24"/>
        </w:rPr>
        <w:t xml:space="preserve"> I</w:t>
      </w:r>
      <w:r w:rsidR="00C80DC0">
        <w:rPr>
          <w:sz w:val="24"/>
          <w:szCs w:val="24"/>
        </w:rPr>
        <w:t>.</w:t>
      </w:r>
      <w:r>
        <w:rPr>
          <w:sz w:val="24"/>
          <w:szCs w:val="24"/>
        </w:rPr>
        <w:t xml:space="preserve"> – IV.</w:t>
      </w:r>
    </w:p>
    <w:p w:rsidR="009E0C88" w:rsidRDefault="009E0C88">
      <w:pPr>
        <w:rPr>
          <w:sz w:val="24"/>
          <w:szCs w:val="24"/>
        </w:rPr>
      </w:pPr>
      <w:r>
        <w:rPr>
          <w:sz w:val="24"/>
          <w:szCs w:val="24"/>
        </w:rPr>
        <w:br w:type="page"/>
      </w:r>
    </w:p>
    <w:p w:rsidR="00DE466A" w:rsidRPr="009E0C88" w:rsidRDefault="00646E19" w:rsidP="00DE466A">
      <w:pPr>
        <w:spacing w:line="360" w:lineRule="auto"/>
        <w:jc w:val="both"/>
        <w:rPr>
          <w:b/>
          <w:sz w:val="28"/>
          <w:szCs w:val="28"/>
        </w:rPr>
      </w:pPr>
      <w:r>
        <w:rPr>
          <w:b/>
          <w:sz w:val="28"/>
          <w:szCs w:val="28"/>
        </w:rPr>
        <w:lastRenderedPageBreak/>
        <w:t>3</w:t>
      </w:r>
      <w:r w:rsidR="00DE466A" w:rsidRPr="009E0C88">
        <w:rPr>
          <w:b/>
          <w:sz w:val="28"/>
          <w:szCs w:val="28"/>
        </w:rPr>
        <w:t xml:space="preserve">.3.7. Akcesorní </w:t>
      </w:r>
      <w:proofErr w:type="spellStart"/>
      <w:r w:rsidR="00DE466A" w:rsidRPr="009E0C88">
        <w:rPr>
          <w:b/>
          <w:sz w:val="28"/>
          <w:szCs w:val="28"/>
        </w:rPr>
        <w:t>interlobia</w:t>
      </w:r>
      <w:proofErr w:type="spellEnd"/>
    </w:p>
    <w:p w:rsidR="001832D7" w:rsidRDefault="00DE466A" w:rsidP="001832D7">
      <w:pPr>
        <w:spacing w:line="360" w:lineRule="auto"/>
        <w:jc w:val="both"/>
        <w:rPr>
          <w:sz w:val="24"/>
          <w:szCs w:val="24"/>
        </w:rPr>
      </w:pPr>
      <w:r>
        <w:rPr>
          <w:sz w:val="24"/>
          <w:szCs w:val="24"/>
        </w:rPr>
        <w:t xml:space="preserve">Zaznamenali jsme nalezená akcesorní </w:t>
      </w:r>
      <w:proofErr w:type="spellStart"/>
      <w:r>
        <w:rPr>
          <w:sz w:val="24"/>
          <w:szCs w:val="24"/>
        </w:rPr>
        <w:t>interl</w:t>
      </w:r>
      <w:r w:rsidR="00397688">
        <w:rPr>
          <w:sz w:val="24"/>
          <w:szCs w:val="24"/>
        </w:rPr>
        <w:t>obia</w:t>
      </w:r>
      <w:proofErr w:type="spellEnd"/>
      <w:r w:rsidR="00397688">
        <w:rPr>
          <w:sz w:val="24"/>
          <w:szCs w:val="24"/>
        </w:rPr>
        <w:t xml:space="preserve"> a jejich polohu dle vzoru vytvořeného spojením dat z</w:t>
      </w:r>
      <w:r>
        <w:rPr>
          <w:sz w:val="24"/>
          <w:szCs w:val="24"/>
        </w:rPr>
        <w:t xml:space="preserve"> více </w:t>
      </w:r>
      <w:r w:rsidRPr="00D64975">
        <w:rPr>
          <w:sz w:val="24"/>
          <w:szCs w:val="24"/>
        </w:rPr>
        <w:t xml:space="preserve">publikací </w:t>
      </w:r>
      <w:r>
        <w:rPr>
          <w:sz w:val="24"/>
          <w:szCs w:val="24"/>
        </w:rPr>
        <w:t>(</w:t>
      </w:r>
      <w:r w:rsidRPr="00D64975">
        <w:rPr>
          <w:sz w:val="24"/>
          <w:szCs w:val="24"/>
        </w:rPr>
        <w:t>obr. 4</w:t>
      </w:r>
      <w:r>
        <w:rPr>
          <w:sz w:val="24"/>
          <w:szCs w:val="24"/>
        </w:rPr>
        <w:t>)</w:t>
      </w:r>
      <w:r w:rsidR="00DA717A" w:rsidRPr="006467C3">
        <w:rPr>
          <w:sz w:val="24"/>
          <w:szCs w:val="24"/>
          <w:vertAlign w:val="superscript"/>
        </w:rPr>
        <w:t>11,19</w:t>
      </w:r>
      <w:r w:rsidR="00D43D34" w:rsidRPr="006467C3">
        <w:rPr>
          <w:sz w:val="24"/>
          <w:szCs w:val="24"/>
          <w:vertAlign w:val="superscript"/>
        </w:rPr>
        <w:t>,51</w:t>
      </w:r>
      <w:r>
        <w:rPr>
          <w:sz w:val="24"/>
          <w:szCs w:val="24"/>
        </w:rPr>
        <w:t>.</w:t>
      </w:r>
      <w:r w:rsidR="001832D7">
        <w:rPr>
          <w:sz w:val="24"/>
          <w:szCs w:val="24"/>
        </w:rPr>
        <w:t xml:space="preserve"> Spočítali jsme četnost jednotlivých </w:t>
      </w:r>
      <w:r w:rsidR="00FF5DA1">
        <w:rPr>
          <w:sz w:val="24"/>
          <w:szCs w:val="24"/>
        </w:rPr>
        <w:t>variant</w:t>
      </w:r>
      <w:r w:rsidR="001832D7">
        <w:rPr>
          <w:sz w:val="24"/>
          <w:szCs w:val="24"/>
        </w:rPr>
        <w:t xml:space="preserve"> a </w:t>
      </w:r>
      <w:r w:rsidR="00FF5DA1">
        <w:rPr>
          <w:sz w:val="24"/>
          <w:szCs w:val="24"/>
        </w:rPr>
        <w:t xml:space="preserve">zaměřili se na </w:t>
      </w:r>
      <w:r w:rsidR="001832D7">
        <w:rPr>
          <w:sz w:val="24"/>
          <w:szCs w:val="24"/>
        </w:rPr>
        <w:t xml:space="preserve">výskyt více </w:t>
      </w:r>
      <w:r w:rsidR="00FF5DA1">
        <w:rPr>
          <w:sz w:val="24"/>
          <w:szCs w:val="24"/>
        </w:rPr>
        <w:t xml:space="preserve">akcesorních </w:t>
      </w:r>
      <w:proofErr w:type="spellStart"/>
      <w:r w:rsidR="00FF5DA1">
        <w:rPr>
          <w:sz w:val="24"/>
          <w:szCs w:val="24"/>
        </w:rPr>
        <w:t>interlobií</w:t>
      </w:r>
      <w:proofErr w:type="spellEnd"/>
      <w:r w:rsidR="00FF5DA1">
        <w:rPr>
          <w:sz w:val="24"/>
          <w:szCs w:val="24"/>
        </w:rPr>
        <w:t xml:space="preserve"> </w:t>
      </w:r>
      <w:r w:rsidR="001832D7">
        <w:rPr>
          <w:sz w:val="24"/>
          <w:szCs w:val="24"/>
        </w:rPr>
        <w:t>u jednotlivých osob.</w:t>
      </w:r>
    </w:p>
    <w:p w:rsidR="001832D7" w:rsidRDefault="001832D7" w:rsidP="001832D7">
      <w:pPr>
        <w:spacing w:line="360" w:lineRule="auto"/>
        <w:jc w:val="both"/>
        <w:rPr>
          <w:sz w:val="24"/>
          <w:szCs w:val="24"/>
        </w:rPr>
      </w:pPr>
      <w:r>
        <w:rPr>
          <w:sz w:val="24"/>
          <w:szCs w:val="24"/>
        </w:rPr>
        <w:t xml:space="preserve">Hodnotili jsme opět i stranové korelace výskytu těchto nadpočetných </w:t>
      </w:r>
      <w:proofErr w:type="spellStart"/>
      <w:r>
        <w:rPr>
          <w:sz w:val="24"/>
          <w:szCs w:val="24"/>
        </w:rPr>
        <w:t>interlobií</w:t>
      </w:r>
      <w:proofErr w:type="spellEnd"/>
      <w:r>
        <w:rPr>
          <w:sz w:val="24"/>
          <w:szCs w:val="24"/>
        </w:rPr>
        <w:t>.</w:t>
      </w:r>
    </w:p>
    <w:p w:rsidR="00DE466A" w:rsidRDefault="00DE466A" w:rsidP="00DE466A">
      <w:pPr>
        <w:spacing w:line="360" w:lineRule="auto"/>
        <w:jc w:val="both"/>
        <w:rPr>
          <w:sz w:val="24"/>
          <w:szCs w:val="24"/>
        </w:rPr>
      </w:pPr>
    </w:p>
    <w:p w:rsidR="00DE466A" w:rsidRDefault="009E0C88" w:rsidP="00DE466A">
      <w:pPr>
        <w:spacing w:line="360" w:lineRule="auto"/>
        <w:ind w:firstLine="708"/>
        <w:jc w:val="both"/>
        <w:rPr>
          <w:i/>
          <w:sz w:val="24"/>
          <w:szCs w:val="24"/>
        </w:rPr>
      </w:pPr>
      <w:r w:rsidRPr="00A41899">
        <w:rPr>
          <w:i/>
          <w:noProof/>
          <w:sz w:val="24"/>
          <w:szCs w:val="24"/>
        </w:rPr>
        <w:drawing>
          <wp:anchor distT="0" distB="0" distL="114300" distR="114300" simplePos="0" relativeHeight="251628032" behindDoc="1" locked="0" layoutInCell="1" allowOverlap="1">
            <wp:simplePos x="0" y="0"/>
            <wp:positionH relativeFrom="margin">
              <wp:posOffset>-90920</wp:posOffset>
            </wp:positionH>
            <wp:positionV relativeFrom="paragraph">
              <wp:posOffset>64655</wp:posOffset>
            </wp:positionV>
            <wp:extent cx="5719156" cy="3291505"/>
            <wp:effectExtent l="0" t="0" r="0" b="4445"/>
            <wp:wrapNone/>
            <wp:docPr id="2" name="Obrázek 1" descr="Bez názv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z názvu.png"/>
                    <pic:cNvPicPr/>
                  </pic:nvPicPr>
                  <pic:blipFill rotWithShape="1">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2203" t="4746" r="43222" b="63850"/>
                    <a:stretch/>
                  </pic:blipFill>
                  <pic:spPr bwMode="auto">
                    <a:xfrm>
                      <a:off x="0" y="0"/>
                      <a:ext cx="5733709" cy="329988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9E0C88" w:rsidRDefault="009E0C88" w:rsidP="00DE466A">
      <w:pPr>
        <w:spacing w:line="360" w:lineRule="auto"/>
        <w:ind w:firstLine="708"/>
        <w:jc w:val="both"/>
        <w:rPr>
          <w:i/>
          <w:sz w:val="24"/>
          <w:szCs w:val="24"/>
        </w:rPr>
      </w:pPr>
    </w:p>
    <w:p w:rsidR="009E0C88" w:rsidRDefault="009E0C88" w:rsidP="00DE466A">
      <w:pPr>
        <w:spacing w:line="360" w:lineRule="auto"/>
        <w:ind w:firstLine="708"/>
        <w:jc w:val="both"/>
        <w:rPr>
          <w:i/>
          <w:sz w:val="24"/>
          <w:szCs w:val="24"/>
        </w:rPr>
      </w:pPr>
    </w:p>
    <w:p w:rsidR="009E0C88" w:rsidRDefault="009E0C88" w:rsidP="00DE466A">
      <w:pPr>
        <w:spacing w:line="360" w:lineRule="auto"/>
        <w:ind w:firstLine="708"/>
        <w:jc w:val="both"/>
        <w:rPr>
          <w:i/>
          <w:sz w:val="24"/>
          <w:szCs w:val="24"/>
        </w:rPr>
      </w:pPr>
    </w:p>
    <w:p w:rsidR="00DE466A" w:rsidRDefault="00DE466A" w:rsidP="00DE466A">
      <w:pPr>
        <w:spacing w:line="240" w:lineRule="auto"/>
        <w:ind w:firstLine="708"/>
        <w:jc w:val="both"/>
        <w:rPr>
          <w:i/>
          <w:sz w:val="24"/>
          <w:szCs w:val="24"/>
        </w:rPr>
      </w:pPr>
    </w:p>
    <w:p w:rsidR="00DE466A" w:rsidRDefault="00DE466A" w:rsidP="00DE466A">
      <w:pPr>
        <w:spacing w:line="240" w:lineRule="auto"/>
        <w:ind w:firstLine="708"/>
        <w:jc w:val="both"/>
        <w:rPr>
          <w:i/>
          <w:sz w:val="24"/>
          <w:szCs w:val="24"/>
        </w:rPr>
      </w:pPr>
    </w:p>
    <w:p w:rsidR="00DE466A" w:rsidRDefault="00DE466A" w:rsidP="00DE466A">
      <w:pPr>
        <w:spacing w:line="240" w:lineRule="auto"/>
        <w:ind w:firstLine="708"/>
        <w:jc w:val="both"/>
        <w:rPr>
          <w:i/>
          <w:sz w:val="24"/>
          <w:szCs w:val="24"/>
        </w:rPr>
      </w:pPr>
    </w:p>
    <w:p w:rsidR="00DE466A" w:rsidRDefault="00B86944" w:rsidP="00DE466A">
      <w:pPr>
        <w:spacing w:line="240" w:lineRule="auto"/>
        <w:ind w:firstLine="708"/>
        <w:jc w:val="both"/>
        <w:rPr>
          <w:i/>
          <w:sz w:val="24"/>
          <w:szCs w:val="24"/>
        </w:rPr>
      </w:pPr>
      <w:r w:rsidRPr="00B86944">
        <w:rPr>
          <w:noProof/>
          <w:sz w:val="24"/>
          <w:szCs w:val="24"/>
        </w:rPr>
        <w:pict>
          <v:roundrect id="Obdélník: se zakulacenými rohy 18" o:spid="_x0000_s1038" style="position:absolute;left:0;text-align:left;margin-left:4.7pt;margin-top:6.1pt;width:9.45pt;height:8.6pt;flip:y;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" fillcolor="white [3201]" stroked="f" strokeweight="1pt">
            <v:stroke joinstyle="miter"/>
          </v:roundrect>
        </w:pict>
      </w:r>
    </w:p>
    <w:p w:rsidR="00DE466A" w:rsidRDefault="00DE466A" w:rsidP="00DE466A">
      <w:pPr>
        <w:spacing w:line="240" w:lineRule="auto"/>
        <w:ind w:firstLine="708"/>
        <w:jc w:val="both"/>
        <w:rPr>
          <w:i/>
          <w:sz w:val="24"/>
          <w:szCs w:val="24"/>
        </w:rPr>
      </w:pPr>
    </w:p>
    <w:p w:rsidR="00DE466A" w:rsidRDefault="00DE466A" w:rsidP="00DE466A">
      <w:pPr>
        <w:spacing w:line="240" w:lineRule="auto"/>
        <w:ind w:firstLine="708"/>
        <w:jc w:val="both"/>
        <w:rPr>
          <w:i/>
          <w:sz w:val="24"/>
          <w:szCs w:val="24"/>
        </w:rPr>
      </w:pPr>
    </w:p>
    <w:p w:rsidR="005846A3" w:rsidRDefault="005846A3" w:rsidP="00DE466A">
      <w:pPr>
        <w:spacing w:line="240" w:lineRule="auto"/>
        <w:ind w:left="708"/>
        <w:jc w:val="both"/>
        <w:rPr>
          <w:sz w:val="24"/>
          <w:szCs w:val="24"/>
        </w:rPr>
      </w:pPr>
    </w:p>
    <w:p w:rsidR="00DE466A" w:rsidRPr="00A41899" w:rsidRDefault="00397688" w:rsidP="00B808A8">
      <w:pPr>
        <w:spacing w:line="240" w:lineRule="auto"/>
        <w:ind w:firstLine="708"/>
        <w:jc w:val="both"/>
        <w:rPr>
          <w:sz w:val="24"/>
          <w:szCs w:val="24"/>
        </w:rPr>
      </w:pPr>
      <w:r>
        <w:rPr>
          <w:sz w:val="24"/>
          <w:szCs w:val="24"/>
        </w:rPr>
        <w:t xml:space="preserve"> </w:t>
      </w:r>
      <w:r w:rsidR="00987F54">
        <w:rPr>
          <w:sz w:val="24"/>
          <w:szCs w:val="24"/>
        </w:rPr>
        <w:t xml:space="preserve">   </w:t>
      </w:r>
      <w:r w:rsidR="00DE466A">
        <w:rPr>
          <w:sz w:val="24"/>
          <w:szCs w:val="24"/>
        </w:rPr>
        <w:t>Vlevo</w:t>
      </w:r>
      <w:r w:rsidR="00DE466A">
        <w:rPr>
          <w:sz w:val="24"/>
          <w:szCs w:val="24"/>
        </w:rPr>
        <w:tab/>
      </w:r>
      <w:r w:rsidR="00DE466A" w:rsidRPr="00A41899">
        <w:rPr>
          <w:sz w:val="24"/>
          <w:szCs w:val="24"/>
        </w:rPr>
        <w:tab/>
      </w:r>
      <w:r w:rsidR="00DE466A">
        <w:rPr>
          <w:sz w:val="24"/>
          <w:szCs w:val="24"/>
        </w:rPr>
        <w:tab/>
      </w:r>
      <w:r w:rsidR="00DE466A">
        <w:rPr>
          <w:sz w:val="24"/>
          <w:szCs w:val="24"/>
        </w:rPr>
        <w:tab/>
      </w:r>
      <w:r w:rsidR="00DE466A" w:rsidRPr="00A41899">
        <w:rPr>
          <w:sz w:val="24"/>
          <w:szCs w:val="24"/>
        </w:rPr>
        <w:tab/>
      </w:r>
      <w:r>
        <w:rPr>
          <w:sz w:val="24"/>
          <w:szCs w:val="24"/>
        </w:rPr>
        <w:tab/>
        <w:t xml:space="preserve"> </w:t>
      </w:r>
      <w:r w:rsidR="009E0C88">
        <w:rPr>
          <w:sz w:val="24"/>
          <w:szCs w:val="24"/>
        </w:rPr>
        <w:t xml:space="preserve">   </w:t>
      </w:r>
      <w:r w:rsidR="00DE466A">
        <w:rPr>
          <w:sz w:val="24"/>
          <w:szCs w:val="24"/>
        </w:rPr>
        <w:t>Vpravo</w:t>
      </w:r>
    </w:p>
    <w:p w:rsidR="0022731F" w:rsidRPr="0022731F" w:rsidRDefault="0022731F" w:rsidP="00DE466A">
      <w:pPr>
        <w:spacing w:line="360" w:lineRule="auto"/>
        <w:jc w:val="both"/>
        <w:rPr>
          <w:b/>
          <w:sz w:val="10"/>
          <w:szCs w:val="10"/>
        </w:rPr>
      </w:pPr>
    </w:p>
    <w:p w:rsidR="00DE466A" w:rsidRDefault="00DE466A" w:rsidP="00CE0691">
      <w:pPr>
        <w:spacing w:line="240" w:lineRule="auto"/>
        <w:jc w:val="both"/>
        <w:rPr>
          <w:sz w:val="24"/>
          <w:szCs w:val="24"/>
        </w:rPr>
      </w:pPr>
      <w:r w:rsidRPr="00D64975">
        <w:rPr>
          <w:b/>
          <w:sz w:val="24"/>
          <w:szCs w:val="24"/>
        </w:rPr>
        <w:t>Obr. 4.</w:t>
      </w:r>
      <w:r w:rsidRPr="00D64975">
        <w:rPr>
          <w:sz w:val="24"/>
          <w:szCs w:val="24"/>
        </w:rPr>
        <w:t xml:space="preserve"> Lokalizace akcesorních </w:t>
      </w:r>
      <w:proofErr w:type="spellStart"/>
      <w:r w:rsidRPr="00D64975">
        <w:rPr>
          <w:sz w:val="24"/>
          <w:szCs w:val="24"/>
        </w:rPr>
        <w:t>interlobií</w:t>
      </w:r>
      <w:proofErr w:type="spellEnd"/>
      <w:r w:rsidRPr="00D64975">
        <w:rPr>
          <w:sz w:val="24"/>
          <w:szCs w:val="24"/>
        </w:rPr>
        <w:t>.</w:t>
      </w:r>
      <w:r>
        <w:rPr>
          <w:sz w:val="24"/>
          <w:szCs w:val="24"/>
        </w:rPr>
        <w:t xml:space="preserve"> </w:t>
      </w:r>
      <w:r w:rsidR="009256E7">
        <w:rPr>
          <w:sz w:val="24"/>
          <w:szCs w:val="24"/>
        </w:rPr>
        <w:t>(S = segment)</w:t>
      </w:r>
    </w:p>
    <w:p w:rsidR="001832D7" w:rsidRDefault="001832D7" w:rsidP="00367362">
      <w:pPr>
        <w:spacing w:line="360" w:lineRule="auto"/>
        <w:jc w:val="both"/>
        <w:rPr>
          <w:b/>
          <w:sz w:val="28"/>
          <w:szCs w:val="28"/>
        </w:rPr>
      </w:pPr>
    </w:p>
    <w:p w:rsidR="00367362" w:rsidRPr="00367362" w:rsidRDefault="00646E19" w:rsidP="00367362">
      <w:pPr>
        <w:spacing w:line="360" w:lineRule="auto"/>
        <w:jc w:val="both"/>
        <w:rPr>
          <w:b/>
          <w:sz w:val="28"/>
          <w:szCs w:val="28"/>
        </w:rPr>
      </w:pPr>
      <w:r>
        <w:rPr>
          <w:b/>
          <w:sz w:val="28"/>
          <w:szCs w:val="28"/>
        </w:rPr>
        <w:t>3</w:t>
      </w:r>
      <w:r w:rsidR="00367362">
        <w:rPr>
          <w:b/>
          <w:sz w:val="28"/>
          <w:szCs w:val="28"/>
        </w:rPr>
        <w:t xml:space="preserve">.3.8. </w:t>
      </w:r>
      <w:r w:rsidR="00367362" w:rsidRPr="00367362">
        <w:rPr>
          <w:b/>
          <w:sz w:val="28"/>
          <w:szCs w:val="28"/>
        </w:rPr>
        <w:t xml:space="preserve">Korelace </w:t>
      </w:r>
      <w:r w:rsidR="00367362" w:rsidRPr="00FF5DA1">
        <w:rPr>
          <w:b/>
          <w:sz w:val="28"/>
          <w:szCs w:val="28"/>
        </w:rPr>
        <w:t xml:space="preserve">nálezů variant plicních </w:t>
      </w:r>
      <w:proofErr w:type="spellStart"/>
      <w:r w:rsidR="00367362" w:rsidRPr="00FF5DA1">
        <w:rPr>
          <w:b/>
          <w:sz w:val="28"/>
          <w:szCs w:val="28"/>
        </w:rPr>
        <w:t>interlobií</w:t>
      </w:r>
      <w:proofErr w:type="spellEnd"/>
    </w:p>
    <w:p w:rsidR="00367362" w:rsidRDefault="00FF5DA1" w:rsidP="00DE466A">
      <w:pPr>
        <w:spacing w:line="360" w:lineRule="auto"/>
        <w:jc w:val="both"/>
        <w:rPr>
          <w:sz w:val="24"/>
          <w:szCs w:val="24"/>
        </w:rPr>
      </w:pPr>
      <w:r>
        <w:rPr>
          <w:sz w:val="24"/>
          <w:szCs w:val="24"/>
        </w:rPr>
        <w:t xml:space="preserve">Hodnotili jsme </w:t>
      </w:r>
      <w:r w:rsidRPr="001C7FEC">
        <w:rPr>
          <w:sz w:val="24"/>
          <w:szCs w:val="24"/>
        </w:rPr>
        <w:t>vztah</w:t>
      </w:r>
      <w:r>
        <w:rPr>
          <w:sz w:val="24"/>
          <w:szCs w:val="24"/>
        </w:rPr>
        <w:t>y</w:t>
      </w:r>
      <w:r w:rsidRPr="001C7FEC">
        <w:rPr>
          <w:sz w:val="24"/>
          <w:szCs w:val="24"/>
        </w:rPr>
        <w:t xml:space="preserve"> mezi polohou </w:t>
      </w:r>
      <w:proofErr w:type="spellStart"/>
      <w:r w:rsidRPr="001C7FEC">
        <w:rPr>
          <w:sz w:val="24"/>
          <w:szCs w:val="24"/>
        </w:rPr>
        <w:t>interlobií</w:t>
      </w:r>
      <w:proofErr w:type="spellEnd"/>
      <w:r w:rsidRPr="001C7FEC">
        <w:rPr>
          <w:sz w:val="24"/>
          <w:szCs w:val="24"/>
        </w:rPr>
        <w:t xml:space="preserve"> a výskytem akcesorních či inkompletních </w:t>
      </w:r>
      <w:proofErr w:type="spellStart"/>
      <w:r w:rsidRPr="001C7FEC">
        <w:rPr>
          <w:sz w:val="24"/>
          <w:szCs w:val="24"/>
        </w:rPr>
        <w:t>interlobií</w:t>
      </w:r>
      <w:proofErr w:type="spellEnd"/>
      <w:r>
        <w:rPr>
          <w:sz w:val="24"/>
          <w:szCs w:val="24"/>
        </w:rPr>
        <w:t xml:space="preserve">. Dále jsme hledali souvislost mezi výskytem inkompletních </w:t>
      </w:r>
      <w:proofErr w:type="spellStart"/>
      <w:r w:rsidRPr="001C7FEC">
        <w:rPr>
          <w:sz w:val="24"/>
          <w:szCs w:val="24"/>
        </w:rPr>
        <w:t>interlobi</w:t>
      </w:r>
      <w:r>
        <w:rPr>
          <w:sz w:val="24"/>
          <w:szCs w:val="24"/>
        </w:rPr>
        <w:t>í</w:t>
      </w:r>
      <w:proofErr w:type="spellEnd"/>
      <w:r>
        <w:rPr>
          <w:sz w:val="24"/>
          <w:szCs w:val="24"/>
        </w:rPr>
        <w:t>, případně rozsahem přerušení a obojí jsme porovnali s přítomností</w:t>
      </w:r>
      <w:r w:rsidRPr="001C7FEC">
        <w:rPr>
          <w:sz w:val="24"/>
          <w:szCs w:val="24"/>
        </w:rPr>
        <w:t xml:space="preserve"> akcesorních </w:t>
      </w:r>
      <w:proofErr w:type="spellStart"/>
      <w:r w:rsidRPr="001C7FEC">
        <w:rPr>
          <w:sz w:val="24"/>
          <w:szCs w:val="24"/>
        </w:rPr>
        <w:t>interlobií</w:t>
      </w:r>
      <w:proofErr w:type="spellEnd"/>
      <w:r>
        <w:rPr>
          <w:sz w:val="24"/>
          <w:szCs w:val="24"/>
        </w:rPr>
        <w:t>.</w:t>
      </w:r>
    </w:p>
    <w:p w:rsidR="00DE466A" w:rsidRPr="0022731F" w:rsidRDefault="00DE466A" w:rsidP="0022731F">
      <w:pPr>
        <w:spacing w:line="360" w:lineRule="auto"/>
        <w:jc w:val="both"/>
        <w:rPr>
          <w:b/>
          <w:sz w:val="32"/>
          <w:szCs w:val="32"/>
        </w:rPr>
      </w:pPr>
      <w:r>
        <w:rPr>
          <w:sz w:val="24"/>
          <w:szCs w:val="24"/>
        </w:rPr>
        <w:br w:type="page"/>
      </w:r>
      <w:r w:rsidR="00646E19">
        <w:rPr>
          <w:b/>
          <w:sz w:val="32"/>
          <w:szCs w:val="32"/>
        </w:rPr>
        <w:lastRenderedPageBreak/>
        <w:t>3</w:t>
      </w:r>
      <w:r w:rsidRPr="0022731F">
        <w:rPr>
          <w:b/>
          <w:sz w:val="32"/>
          <w:szCs w:val="32"/>
        </w:rPr>
        <w:t>.4. Statistická analýza dat</w:t>
      </w:r>
    </w:p>
    <w:p w:rsidR="00DE466A" w:rsidRDefault="00DE466A" w:rsidP="00DE466A">
      <w:pPr>
        <w:spacing w:line="360" w:lineRule="auto"/>
        <w:jc w:val="both"/>
        <w:rPr>
          <w:sz w:val="24"/>
          <w:szCs w:val="24"/>
        </w:rPr>
      </w:pPr>
      <w:r>
        <w:rPr>
          <w:sz w:val="24"/>
          <w:szCs w:val="24"/>
        </w:rPr>
        <w:t>Statistické zhodnocení bylo provedeno pomocí softwaru SPSS verze 1</w:t>
      </w:r>
      <w:r w:rsidR="00C80DC0">
        <w:rPr>
          <w:sz w:val="24"/>
          <w:szCs w:val="24"/>
        </w:rPr>
        <w:t>5 se statisticky signifikantním</w:t>
      </w:r>
      <w:r>
        <w:rPr>
          <w:sz w:val="24"/>
          <w:szCs w:val="24"/>
        </w:rPr>
        <w:t> </w:t>
      </w:r>
      <w:r w:rsidRPr="007008B6">
        <w:rPr>
          <w:sz w:val="24"/>
          <w:szCs w:val="24"/>
        </w:rPr>
        <w:t xml:space="preserve">p </w:t>
      </w:r>
      <w:r w:rsidRPr="004D5D31">
        <w:rPr>
          <w:sz w:val="24"/>
          <w:szCs w:val="24"/>
        </w:rPr>
        <w:t xml:space="preserve">&lt; </w:t>
      </w:r>
      <w:r w:rsidRPr="007008B6">
        <w:rPr>
          <w:sz w:val="24"/>
          <w:szCs w:val="24"/>
        </w:rPr>
        <w:t xml:space="preserve">0,05. </w:t>
      </w:r>
      <w:r>
        <w:rPr>
          <w:sz w:val="24"/>
          <w:szCs w:val="24"/>
        </w:rPr>
        <w:t xml:space="preserve">Při hodnocení polohy </w:t>
      </w:r>
      <w:proofErr w:type="spellStart"/>
      <w:r>
        <w:rPr>
          <w:sz w:val="24"/>
          <w:szCs w:val="24"/>
        </w:rPr>
        <w:t>interlobií</w:t>
      </w:r>
      <w:proofErr w:type="spellEnd"/>
      <w:r>
        <w:rPr>
          <w:sz w:val="24"/>
          <w:szCs w:val="24"/>
        </w:rPr>
        <w:t xml:space="preserve"> jsme č</w:t>
      </w:r>
      <w:r w:rsidRPr="007008B6">
        <w:rPr>
          <w:sz w:val="24"/>
          <w:szCs w:val="24"/>
        </w:rPr>
        <w:t xml:space="preserve">etnost jednotlivých variant </w:t>
      </w:r>
      <w:r>
        <w:rPr>
          <w:sz w:val="24"/>
          <w:szCs w:val="24"/>
        </w:rPr>
        <w:t>a jejich kombinací srovnáva</w:t>
      </w:r>
      <w:r w:rsidRPr="007008B6">
        <w:rPr>
          <w:sz w:val="24"/>
          <w:szCs w:val="24"/>
        </w:rPr>
        <w:t xml:space="preserve">li </w:t>
      </w:r>
      <w:proofErr w:type="spellStart"/>
      <w:r w:rsidRPr="007008B6">
        <w:rPr>
          <w:sz w:val="24"/>
          <w:szCs w:val="24"/>
        </w:rPr>
        <w:t>Spearmanovým</w:t>
      </w:r>
      <w:proofErr w:type="spellEnd"/>
      <w:r w:rsidRPr="007008B6">
        <w:rPr>
          <w:sz w:val="24"/>
          <w:szCs w:val="24"/>
        </w:rPr>
        <w:t xml:space="preserve"> korelačním koeficientem</w:t>
      </w:r>
      <w:r>
        <w:rPr>
          <w:sz w:val="24"/>
          <w:szCs w:val="24"/>
        </w:rPr>
        <w:t xml:space="preserve"> a případné rozdíly mezi pohlavími jsme zjišťovali pomocí </w:t>
      </w:r>
      <w:proofErr w:type="spellStart"/>
      <w:r>
        <w:rPr>
          <w:sz w:val="24"/>
          <w:szCs w:val="24"/>
        </w:rPr>
        <w:t>Fisherova</w:t>
      </w:r>
      <w:proofErr w:type="spellEnd"/>
      <w:r>
        <w:rPr>
          <w:sz w:val="24"/>
          <w:szCs w:val="24"/>
        </w:rPr>
        <w:t xml:space="preserve"> exaktního testu. </w:t>
      </w:r>
    </w:p>
    <w:p w:rsidR="00DE466A" w:rsidRDefault="00DE466A" w:rsidP="00DE466A">
      <w:pPr>
        <w:spacing w:line="360" w:lineRule="auto"/>
        <w:jc w:val="both"/>
        <w:rPr>
          <w:sz w:val="24"/>
          <w:szCs w:val="24"/>
        </w:rPr>
      </w:pPr>
      <w:r>
        <w:rPr>
          <w:sz w:val="24"/>
          <w:szCs w:val="24"/>
        </w:rPr>
        <w:t xml:space="preserve">U inkompletních a akcesorních </w:t>
      </w:r>
      <w:proofErr w:type="spellStart"/>
      <w:r>
        <w:rPr>
          <w:sz w:val="24"/>
          <w:szCs w:val="24"/>
        </w:rPr>
        <w:t>interlobií</w:t>
      </w:r>
      <w:proofErr w:type="spellEnd"/>
      <w:r>
        <w:rPr>
          <w:sz w:val="24"/>
          <w:szCs w:val="24"/>
        </w:rPr>
        <w:t xml:space="preserve"> jsme </w:t>
      </w:r>
      <w:proofErr w:type="spellStart"/>
      <w:r>
        <w:rPr>
          <w:sz w:val="24"/>
          <w:szCs w:val="24"/>
        </w:rPr>
        <w:t>Fisherovým</w:t>
      </w:r>
      <w:proofErr w:type="spellEnd"/>
      <w:r>
        <w:rPr>
          <w:sz w:val="24"/>
          <w:szCs w:val="24"/>
        </w:rPr>
        <w:t xml:space="preserve"> exaktním testem hodnotili rozdíly mezi četností variant u mužů a žen a též mezi pravou a levou </w:t>
      </w:r>
      <w:r w:rsidR="00397688">
        <w:rPr>
          <w:sz w:val="24"/>
          <w:szCs w:val="24"/>
        </w:rPr>
        <w:t>plící</w:t>
      </w:r>
      <w:r>
        <w:rPr>
          <w:sz w:val="24"/>
          <w:szCs w:val="24"/>
        </w:rPr>
        <w:t xml:space="preserve">. Dále jsme tímto testem hledali případnou korelaci mezi výskytem inkompletních a akcesorních </w:t>
      </w:r>
      <w:proofErr w:type="spellStart"/>
      <w:r>
        <w:rPr>
          <w:sz w:val="24"/>
          <w:szCs w:val="24"/>
        </w:rPr>
        <w:t>interlobií</w:t>
      </w:r>
      <w:proofErr w:type="spellEnd"/>
      <w:r>
        <w:rPr>
          <w:sz w:val="24"/>
          <w:szCs w:val="24"/>
        </w:rPr>
        <w:t xml:space="preserve">, případně mezi výskytem těchto variant a atypickou lokalizací hlavního či vedlejšího </w:t>
      </w:r>
      <w:proofErr w:type="spellStart"/>
      <w:r>
        <w:rPr>
          <w:sz w:val="24"/>
          <w:szCs w:val="24"/>
        </w:rPr>
        <w:t>interlobia</w:t>
      </w:r>
      <w:proofErr w:type="spellEnd"/>
      <w:r>
        <w:rPr>
          <w:sz w:val="24"/>
          <w:szCs w:val="24"/>
        </w:rPr>
        <w:t xml:space="preserve">. Ke stranovému srovnání pravé a levé plíce jsme též využili </w:t>
      </w:r>
      <w:proofErr w:type="spellStart"/>
      <w:r>
        <w:rPr>
          <w:sz w:val="24"/>
          <w:szCs w:val="24"/>
        </w:rPr>
        <w:t>McNemarův</w:t>
      </w:r>
      <w:proofErr w:type="spellEnd"/>
      <w:r>
        <w:rPr>
          <w:sz w:val="24"/>
          <w:szCs w:val="24"/>
        </w:rPr>
        <w:t xml:space="preserve"> test symetrie. </w:t>
      </w:r>
      <w:proofErr w:type="spellStart"/>
      <w:r>
        <w:rPr>
          <w:sz w:val="24"/>
          <w:szCs w:val="24"/>
        </w:rPr>
        <w:t>Mann</w:t>
      </w:r>
      <w:r w:rsidR="002D2E9F">
        <w:rPr>
          <w:sz w:val="24"/>
          <w:szCs w:val="24"/>
        </w:rPr>
        <w:t>o</w:t>
      </w:r>
      <w:r w:rsidR="00783D25">
        <w:rPr>
          <w:sz w:val="24"/>
          <w:szCs w:val="24"/>
        </w:rPr>
        <w:t>v</w:t>
      </w:r>
      <w:r w:rsidR="002D2E9F">
        <w:rPr>
          <w:sz w:val="24"/>
          <w:szCs w:val="24"/>
        </w:rPr>
        <w:t>ým</w:t>
      </w:r>
      <w:proofErr w:type="spellEnd"/>
      <w:r>
        <w:rPr>
          <w:sz w:val="24"/>
          <w:szCs w:val="24"/>
        </w:rPr>
        <w:t>-</w:t>
      </w:r>
      <w:proofErr w:type="spellStart"/>
      <w:r>
        <w:rPr>
          <w:sz w:val="24"/>
          <w:szCs w:val="24"/>
        </w:rPr>
        <w:t>Whitneyovým</w:t>
      </w:r>
      <w:proofErr w:type="spellEnd"/>
      <w:r>
        <w:rPr>
          <w:sz w:val="24"/>
          <w:szCs w:val="24"/>
        </w:rPr>
        <w:t xml:space="preserve"> U testem jsme </w:t>
      </w:r>
      <w:r w:rsidR="00EF10CA">
        <w:rPr>
          <w:sz w:val="24"/>
          <w:szCs w:val="24"/>
        </w:rPr>
        <w:t>hodnoti</w:t>
      </w:r>
      <w:r>
        <w:rPr>
          <w:sz w:val="24"/>
          <w:szCs w:val="24"/>
        </w:rPr>
        <w:t xml:space="preserve">li případnou souvislost mezi rozsahem přerušení inkompletního </w:t>
      </w:r>
      <w:proofErr w:type="spellStart"/>
      <w:r>
        <w:rPr>
          <w:sz w:val="24"/>
          <w:szCs w:val="24"/>
        </w:rPr>
        <w:t>interlobia</w:t>
      </w:r>
      <w:proofErr w:type="spellEnd"/>
      <w:r>
        <w:rPr>
          <w:sz w:val="24"/>
          <w:szCs w:val="24"/>
        </w:rPr>
        <w:t xml:space="preserve"> a výskytem akcesorního </w:t>
      </w:r>
      <w:proofErr w:type="spellStart"/>
      <w:r>
        <w:rPr>
          <w:sz w:val="24"/>
          <w:szCs w:val="24"/>
        </w:rPr>
        <w:t>interlobia</w:t>
      </w:r>
      <w:proofErr w:type="spellEnd"/>
      <w:r>
        <w:rPr>
          <w:sz w:val="24"/>
          <w:szCs w:val="24"/>
        </w:rPr>
        <w:t>.</w:t>
      </w:r>
    </w:p>
    <w:p w:rsidR="00DE466A" w:rsidRDefault="00DE466A" w:rsidP="00DE466A">
      <w:pPr>
        <w:spacing w:line="360" w:lineRule="auto"/>
        <w:rPr>
          <w:sz w:val="24"/>
          <w:szCs w:val="24"/>
        </w:rPr>
      </w:pPr>
      <w:r>
        <w:rPr>
          <w:sz w:val="24"/>
          <w:szCs w:val="24"/>
        </w:rPr>
        <w:br w:type="page"/>
      </w:r>
    </w:p>
    <w:p w:rsidR="00DE466A" w:rsidRPr="00D132A5" w:rsidRDefault="00B86944" w:rsidP="00DE466A">
      <w:pPr>
        <w:spacing w:line="360" w:lineRule="auto"/>
        <w:jc w:val="both"/>
        <w:rPr>
          <w:rFonts w:ascii="Calibri" w:hAnsi="Calibri"/>
          <w:b/>
          <w:sz w:val="36"/>
          <w:szCs w:val="36"/>
        </w:rPr>
      </w:pPr>
      <w:r w:rsidRPr="00B86944">
        <w:rPr>
          <w:noProof/>
        </w:rPr>
        <w:lastRenderedPageBreak/>
        <w:pict>
          <v:line id="Přímá spojnice 48" o:spid="_x0000_s1037" style="position:absolute;left:0;text-align:left;z-index:251707904;visibility:visible;mso-wrap-style:square;mso-wrap-distance-left:9pt;mso-wrap-distance-top:0;mso-wrap-distance-right:9pt;mso-wrap-distance-bottom:0;mso-position-horizontal:absolute;mso-position-horizontal-relative:text;mso-position-vertical:absolute;mso-position-vertical-relative:text" from="0,21.45pt" to="438.9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" strokecolor="#c00000" strokeweight=".5pt">
            <v:stroke joinstyle="miter"/>
          </v:line>
        </w:pict>
      </w:r>
      <w:r w:rsidR="00646E19">
        <w:rPr>
          <w:rFonts w:ascii="Calibri" w:hAnsi="Calibri"/>
          <w:b/>
          <w:sz w:val="36"/>
          <w:szCs w:val="36"/>
        </w:rPr>
        <w:t>4</w:t>
      </w:r>
      <w:r w:rsidR="00DE466A" w:rsidRPr="00D132A5">
        <w:rPr>
          <w:rFonts w:ascii="Calibri" w:hAnsi="Calibri"/>
          <w:b/>
          <w:sz w:val="36"/>
          <w:szCs w:val="36"/>
        </w:rPr>
        <w:t>. Výsledky</w:t>
      </w:r>
    </w:p>
    <w:p w:rsidR="00A455C2" w:rsidRPr="0022731F" w:rsidRDefault="00646E19" w:rsidP="00DE466A">
      <w:pPr>
        <w:spacing w:line="360" w:lineRule="auto"/>
        <w:jc w:val="both"/>
        <w:rPr>
          <w:b/>
          <w:sz w:val="32"/>
          <w:szCs w:val="32"/>
        </w:rPr>
      </w:pPr>
      <w:r>
        <w:rPr>
          <w:b/>
          <w:sz w:val="32"/>
          <w:szCs w:val="32"/>
        </w:rPr>
        <w:t>4</w:t>
      </w:r>
      <w:r w:rsidR="00DE466A" w:rsidRPr="0022731F">
        <w:rPr>
          <w:b/>
          <w:sz w:val="32"/>
          <w:szCs w:val="32"/>
        </w:rPr>
        <w:t xml:space="preserve">.1. Poloha a tvar </w:t>
      </w:r>
      <w:proofErr w:type="spellStart"/>
      <w:r w:rsidR="00A455C2" w:rsidRPr="0022731F">
        <w:rPr>
          <w:b/>
          <w:sz w:val="32"/>
          <w:szCs w:val="32"/>
        </w:rPr>
        <w:t>interlobií</w:t>
      </w:r>
      <w:proofErr w:type="spellEnd"/>
    </w:p>
    <w:p w:rsidR="00DE466A" w:rsidRPr="0022731F" w:rsidRDefault="00646E19" w:rsidP="00DE466A">
      <w:pPr>
        <w:spacing w:line="360" w:lineRule="auto"/>
        <w:jc w:val="both"/>
        <w:rPr>
          <w:b/>
          <w:sz w:val="28"/>
          <w:szCs w:val="28"/>
        </w:rPr>
      </w:pPr>
      <w:r>
        <w:rPr>
          <w:b/>
          <w:sz w:val="28"/>
          <w:szCs w:val="28"/>
        </w:rPr>
        <w:t>4</w:t>
      </w:r>
      <w:r w:rsidR="00A455C2" w:rsidRPr="0022731F">
        <w:rPr>
          <w:b/>
          <w:sz w:val="28"/>
          <w:szCs w:val="28"/>
        </w:rPr>
        <w:t xml:space="preserve">.1.1. Poloha a tvar </w:t>
      </w:r>
      <w:r w:rsidR="00DE466A" w:rsidRPr="0022731F">
        <w:rPr>
          <w:b/>
          <w:sz w:val="28"/>
          <w:szCs w:val="28"/>
        </w:rPr>
        <w:t xml:space="preserve">hlavního </w:t>
      </w:r>
      <w:proofErr w:type="spellStart"/>
      <w:r w:rsidR="00DE466A" w:rsidRPr="0022731F">
        <w:rPr>
          <w:b/>
          <w:sz w:val="28"/>
          <w:szCs w:val="28"/>
        </w:rPr>
        <w:t>interlobia</w:t>
      </w:r>
      <w:proofErr w:type="spellEnd"/>
      <w:r w:rsidR="00DE466A" w:rsidRPr="0022731F">
        <w:rPr>
          <w:b/>
          <w:sz w:val="28"/>
          <w:szCs w:val="28"/>
        </w:rPr>
        <w:t xml:space="preserve"> vlevo</w:t>
      </w:r>
    </w:p>
    <w:p w:rsidR="00DE466A" w:rsidRDefault="00DE466A" w:rsidP="00DE466A">
      <w:pPr>
        <w:spacing w:line="360" w:lineRule="auto"/>
        <w:jc w:val="both"/>
        <w:rPr>
          <w:sz w:val="24"/>
          <w:szCs w:val="24"/>
        </w:rPr>
      </w:pPr>
      <w:r>
        <w:rPr>
          <w:sz w:val="24"/>
          <w:szCs w:val="24"/>
        </w:rPr>
        <w:t xml:space="preserve">Nejčastěji bylo levé hlavní </w:t>
      </w:r>
      <w:proofErr w:type="spellStart"/>
      <w:r>
        <w:rPr>
          <w:sz w:val="24"/>
          <w:szCs w:val="24"/>
        </w:rPr>
        <w:t>interlobium</w:t>
      </w:r>
      <w:proofErr w:type="spellEnd"/>
      <w:r>
        <w:rPr>
          <w:sz w:val="24"/>
          <w:szCs w:val="24"/>
        </w:rPr>
        <w:t xml:space="preserve"> uloženo nejvýše u čtvrtého žebra (45 %), </w:t>
      </w:r>
      <w:proofErr w:type="spellStart"/>
      <w:r>
        <w:rPr>
          <w:sz w:val="24"/>
          <w:szCs w:val="24"/>
        </w:rPr>
        <w:t>laterodorzálně</w:t>
      </w:r>
      <w:proofErr w:type="spellEnd"/>
      <w:r>
        <w:rPr>
          <w:sz w:val="24"/>
          <w:szCs w:val="24"/>
        </w:rPr>
        <w:t xml:space="preserve"> nejníže u šestého žebra (52 %) a kaudálně se napojovalo na bránici v její ventrální </w:t>
      </w:r>
      <w:r w:rsidRPr="00E01FB5">
        <w:rPr>
          <w:sz w:val="24"/>
          <w:szCs w:val="24"/>
        </w:rPr>
        <w:t>třetině (</w:t>
      </w:r>
      <w:proofErr w:type="gramStart"/>
      <w:r w:rsidRPr="00E01FB5">
        <w:rPr>
          <w:sz w:val="24"/>
          <w:szCs w:val="24"/>
        </w:rPr>
        <w:t>60</w:t>
      </w:r>
      <w:r>
        <w:rPr>
          <w:sz w:val="24"/>
          <w:szCs w:val="24"/>
        </w:rPr>
        <w:t> %) (tab</w:t>
      </w:r>
      <w:proofErr w:type="gramEnd"/>
      <w:r>
        <w:rPr>
          <w:sz w:val="24"/>
          <w:szCs w:val="24"/>
        </w:rPr>
        <w:t xml:space="preserve">. 1 a 2, </w:t>
      </w:r>
      <w:r w:rsidRPr="00E01FB5">
        <w:rPr>
          <w:sz w:val="24"/>
          <w:szCs w:val="24"/>
        </w:rPr>
        <w:t>obr. 5). Společně se tato kombinace objevila u 23</w:t>
      </w:r>
      <w:r>
        <w:rPr>
          <w:sz w:val="24"/>
          <w:szCs w:val="24"/>
        </w:rPr>
        <w:t> </w:t>
      </w:r>
      <w:r w:rsidRPr="00E01FB5">
        <w:rPr>
          <w:sz w:val="24"/>
          <w:szCs w:val="24"/>
        </w:rPr>
        <w:t>% hodnocených osob. Tyto tři pozice měli slabě pozitivn</w:t>
      </w:r>
      <w:r w:rsidR="007F7A7B">
        <w:rPr>
          <w:sz w:val="24"/>
          <w:szCs w:val="24"/>
        </w:rPr>
        <w:t>í vzájemnou korelaci (r = 0,511;</w:t>
      </w:r>
      <w:r w:rsidRPr="00E01FB5">
        <w:rPr>
          <w:sz w:val="24"/>
          <w:szCs w:val="24"/>
        </w:rPr>
        <w:t xml:space="preserve"> p = 0,0004). Nejčastěji mělo </w:t>
      </w:r>
      <w:proofErr w:type="spellStart"/>
      <w:r w:rsidRPr="00E01FB5">
        <w:rPr>
          <w:sz w:val="24"/>
          <w:szCs w:val="24"/>
        </w:rPr>
        <w:t>interlobium</w:t>
      </w:r>
      <w:proofErr w:type="spellEnd"/>
      <w:r w:rsidRPr="00E01FB5">
        <w:rPr>
          <w:sz w:val="24"/>
          <w:szCs w:val="24"/>
        </w:rPr>
        <w:t xml:space="preserve"> lineární tvar (tab</w:t>
      </w:r>
      <w:r>
        <w:rPr>
          <w:sz w:val="24"/>
          <w:szCs w:val="24"/>
        </w:rPr>
        <w:t>.</w:t>
      </w:r>
      <w:r w:rsidRPr="00E01FB5">
        <w:rPr>
          <w:sz w:val="24"/>
          <w:szCs w:val="24"/>
        </w:rPr>
        <w:t xml:space="preserve"> 3). Nejv</w:t>
      </w:r>
      <w:r w:rsidR="00397688">
        <w:rPr>
          <w:sz w:val="24"/>
          <w:szCs w:val="24"/>
        </w:rPr>
        <w:t>ět</w:t>
      </w:r>
      <w:r w:rsidRPr="00E01FB5">
        <w:rPr>
          <w:sz w:val="24"/>
          <w:szCs w:val="24"/>
        </w:rPr>
        <w:t xml:space="preserve">ší rozsah </w:t>
      </w:r>
      <w:r>
        <w:rPr>
          <w:sz w:val="24"/>
          <w:szCs w:val="24"/>
        </w:rPr>
        <w:t xml:space="preserve">nalezených pozic </w:t>
      </w:r>
      <w:r w:rsidRPr="00E01FB5">
        <w:rPr>
          <w:sz w:val="24"/>
          <w:szCs w:val="24"/>
        </w:rPr>
        <w:t xml:space="preserve">jsme zjistili u nejvyšší pozice </w:t>
      </w:r>
      <w:proofErr w:type="spellStart"/>
      <w:r w:rsidR="007F7A7B" w:rsidRPr="00E01FB5">
        <w:rPr>
          <w:sz w:val="24"/>
          <w:szCs w:val="24"/>
        </w:rPr>
        <w:t>interlobia</w:t>
      </w:r>
      <w:proofErr w:type="spellEnd"/>
      <w:r w:rsidR="007F7A7B" w:rsidRPr="00E01FB5">
        <w:rPr>
          <w:sz w:val="24"/>
          <w:szCs w:val="24"/>
        </w:rPr>
        <w:t xml:space="preserve"> </w:t>
      </w:r>
      <w:r w:rsidR="007F7A7B">
        <w:rPr>
          <w:sz w:val="24"/>
          <w:szCs w:val="24"/>
        </w:rPr>
        <w:t>– v</w:t>
      </w:r>
      <w:r w:rsidRPr="00E01FB5">
        <w:rPr>
          <w:sz w:val="24"/>
          <w:szCs w:val="24"/>
        </w:rPr>
        <w:t xml:space="preserve"> rozmezí </w:t>
      </w:r>
      <w:r w:rsidR="00EF10CA">
        <w:rPr>
          <w:sz w:val="24"/>
          <w:szCs w:val="24"/>
        </w:rPr>
        <w:t xml:space="preserve">od </w:t>
      </w:r>
      <w:r w:rsidRPr="00E01FB5">
        <w:rPr>
          <w:sz w:val="24"/>
          <w:szCs w:val="24"/>
        </w:rPr>
        <w:t>2. a</w:t>
      </w:r>
      <w:r>
        <w:rPr>
          <w:sz w:val="24"/>
          <w:szCs w:val="24"/>
        </w:rPr>
        <w:t>ž</w:t>
      </w:r>
      <w:r w:rsidRPr="00E01FB5">
        <w:rPr>
          <w:sz w:val="24"/>
          <w:szCs w:val="24"/>
        </w:rPr>
        <w:t xml:space="preserve"> 8. žebra (obr.</w:t>
      </w:r>
      <w:r>
        <w:rPr>
          <w:sz w:val="24"/>
          <w:szCs w:val="24"/>
        </w:rPr>
        <w:t> </w:t>
      </w:r>
      <w:r w:rsidRPr="00E01FB5">
        <w:rPr>
          <w:sz w:val="24"/>
          <w:szCs w:val="24"/>
        </w:rPr>
        <w:t>6)</w:t>
      </w:r>
      <w:r>
        <w:rPr>
          <w:sz w:val="24"/>
          <w:szCs w:val="24"/>
        </w:rPr>
        <w:t xml:space="preserve">, nejnižší </w:t>
      </w:r>
      <w:proofErr w:type="spellStart"/>
      <w:r>
        <w:rPr>
          <w:sz w:val="24"/>
          <w:szCs w:val="24"/>
        </w:rPr>
        <w:t>laterodorzální</w:t>
      </w:r>
      <w:proofErr w:type="spellEnd"/>
      <w:r>
        <w:rPr>
          <w:sz w:val="24"/>
          <w:szCs w:val="24"/>
        </w:rPr>
        <w:t xml:space="preserve"> pozice se pohybovala v rozmezí </w:t>
      </w:r>
      <w:r w:rsidR="007F7A7B">
        <w:rPr>
          <w:sz w:val="24"/>
          <w:szCs w:val="24"/>
        </w:rPr>
        <w:t xml:space="preserve">od </w:t>
      </w:r>
      <w:r>
        <w:rPr>
          <w:sz w:val="24"/>
          <w:szCs w:val="24"/>
        </w:rPr>
        <w:t>4</w:t>
      </w:r>
      <w:r w:rsidRPr="00E01FB5">
        <w:rPr>
          <w:sz w:val="24"/>
          <w:szCs w:val="24"/>
        </w:rPr>
        <w:t>.</w:t>
      </w:r>
      <w:r>
        <w:rPr>
          <w:sz w:val="24"/>
          <w:szCs w:val="24"/>
        </w:rPr>
        <w:t xml:space="preserve"> až 8. žebra (obr. 7).</w:t>
      </w:r>
    </w:p>
    <w:p w:rsidR="0022731F" w:rsidRDefault="0022731F" w:rsidP="00DE466A">
      <w:pPr>
        <w:spacing w:line="360" w:lineRule="auto"/>
        <w:jc w:val="both"/>
        <w:rPr>
          <w:sz w:val="24"/>
          <w:szCs w:val="24"/>
        </w:rPr>
      </w:pPr>
      <w:r w:rsidRPr="00E01FB5">
        <w:rPr>
          <w:sz w:val="24"/>
          <w:szCs w:val="24"/>
        </w:rPr>
        <w:t xml:space="preserve">Nezjistili jsme žádný statisticky signifikantní rozdíl mezi nálezy u mužů a u žen vyjma </w:t>
      </w:r>
      <w:r w:rsidR="00101442">
        <w:rPr>
          <w:sz w:val="24"/>
          <w:szCs w:val="24"/>
        </w:rPr>
        <w:t xml:space="preserve">druhé nejčastější varianty </w:t>
      </w:r>
      <w:r w:rsidRPr="00E01FB5">
        <w:rPr>
          <w:sz w:val="24"/>
          <w:szCs w:val="24"/>
        </w:rPr>
        <w:t xml:space="preserve">kaudálního napojení </w:t>
      </w:r>
      <w:proofErr w:type="spellStart"/>
      <w:r w:rsidRPr="00E01FB5">
        <w:rPr>
          <w:sz w:val="24"/>
          <w:szCs w:val="24"/>
        </w:rPr>
        <w:t>interlobia</w:t>
      </w:r>
      <w:proofErr w:type="spellEnd"/>
      <w:r w:rsidRPr="00E01FB5">
        <w:rPr>
          <w:sz w:val="24"/>
          <w:szCs w:val="24"/>
        </w:rPr>
        <w:t xml:space="preserve"> na</w:t>
      </w:r>
      <w:r>
        <w:rPr>
          <w:sz w:val="24"/>
          <w:szCs w:val="24"/>
        </w:rPr>
        <w:t> b</w:t>
      </w:r>
      <w:r w:rsidRPr="00E01FB5">
        <w:rPr>
          <w:sz w:val="24"/>
          <w:szCs w:val="24"/>
        </w:rPr>
        <w:t>ránici</w:t>
      </w:r>
      <w:r>
        <w:rPr>
          <w:sz w:val="24"/>
          <w:szCs w:val="24"/>
        </w:rPr>
        <w:t xml:space="preserve"> </w:t>
      </w:r>
      <w:r w:rsidRPr="001C7FEC">
        <w:rPr>
          <w:sz w:val="24"/>
          <w:szCs w:val="24"/>
        </w:rPr>
        <w:t xml:space="preserve">(p = </w:t>
      </w:r>
      <w:proofErr w:type="gramStart"/>
      <w:r w:rsidRPr="001C7FEC">
        <w:rPr>
          <w:sz w:val="24"/>
          <w:szCs w:val="24"/>
        </w:rPr>
        <w:t>0,031)</w:t>
      </w:r>
      <w:r w:rsidR="00101442">
        <w:rPr>
          <w:sz w:val="24"/>
          <w:szCs w:val="24"/>
        </w:rPr>
        <w:t xml:space="preserve"> (tab</w:t>
      </w:r>
      <w:proofErr w:type="gramEnd"/>
      <w:r w:rsidR="00101442">
        <w:rPr>
          <w:sz w:val="24"/>
          <w:szCs w:val="24"/>
        </w:rPr>
        <w:t>. 2)</w:t>
      </w:r>
      <w:r w:rsidRPr="00E01FB5">
        <w:rPr>
          <w:sz w:val="24"/>
          <w:szCs w:val="24"/>
        </w:rPr>
        <w:t>.</w:t>
      </w:r>
    </w:p>
    <w:p w:rsidR="00DE466A" w:rsidRPr="00B07FE8" w:rsidRDefault="00DE466A" w:rsidP="00DE466A">
      <w:pPr>
        <w:spacing w:line="360" w:lineRule="auto"/>
        <w:jc w:val="both"/>
      </w:pPr>
    </w:p>
    <w:p w:rsidR="00DE466A" w:rsidRPr="00E01FB5" w:rsidRDefault="00DE466A" w:rsidP="00CE0691">
      <w:pPr>
        <w:spacing w:line="240" w:lineRule="auto"/>
        <w:jc w:val="both"/>
        <w:rPr>
          <w:rFonts w:eastAsia="Calibri" w:cs="Times New Roman"/>
          <w:sz w:val="24"/>
          <w:szCs w:val="24"/>
        </w:rPr>
      </w:pPr>
      <w:r w:rsidRPr="00E01FB5">
        <w:rPr>
          <w:b/>
          <w:sz w:val="24"/>
          <w:szCs w:val="24"/>
        </w:rPr>
        <w:t>Tab</w:t>
      </w:r>
      <w:r w:rsidR="00186B82">
        <w:rPr>
          <w:b/>
          <w:sz w:val="24"/>
          <w:szCs w:val="24"/>
        </w:rPr>
        <w:t>.</w:t>
      </w:r>
      <w:r w:rsidRPr="00E01FB5">
        <w:rPr>
          <w:b/>
          <w:sz w:val="24"/>
          <w:szCs w:val="24"/>
        </w:rPr>
        <w:t xml:space="preserve"> 1.</w:t>
      </w:r>
      <w:r w:rsidRPr="00E01FB5">
        <w:rPr>
          <w:sz w:val="24"/>
          <w:szCs w:val="24"/>
        </w:rPr>
        <w:t xml:space="preserve"> Lokalizace hlavního </w:t>
      </w:r>
      <w:proofErr w:type="spellStart"/>
      <w:r w:rsidRPr="00E01FB5">
        <w:rPr>
          <w:sz w:val="24"/>
          <w:szCs w:val="24"/>
        </w:rPr>
        <w:t>interlobia</w:t>
      </w:r>
      <w:proofErr w:type="spellEnd"/>
      <w:r w:rsidRPr="00E01FB5">
        <w:rPr>
          <w:sz w:val="24"/>
          <w:szCs w:val="24"/>
        </w:rPr>
        <w:t xml:space="preserve"> vlevo: nejvyšší pozice a nejnižší pozice </w:t>
      </w:r>
      <w:proofErr w:type="spellStart"/>
      <w:r w:rsidRPr="00E01FB5">
        <w:rPr>
          <w:sz w:val="24"/>
          <w:szCs w:val="24"/>
        </w:rPr>
        <w:t>laterodorzálně</w:t>
      </w:r>
      <w:proofErr w:type="spellEnd"/>
      <w:r w:rsidRPr="00E01FB5">
        <w:rPr>
          <w:sz w:val="24"/>
          <w:szCs w:val="24"/>
        </w:rPr>
        <w:t>. Neprokázali jsme statisticky signifikantní rozdíl mezi muži a ženami.</w:t>
      </w:r>
    </w:p>
    <w:tbl>
      <w:tblPr>
        <w:tblW w:w="8784" w:type="dxa"/>
        <w:tblLayout w:type="fixed"/>
        <w:tblCellMar>
          <w:left w:w="70" w:type="dxa"/>
          <w:right w:w="70" w:type="dxa"/>
        </w:tblCellMar>
        <w:tblLook w:val="04A0"/>
      </w:tblPr>
      <w:tblGrid>
        <w:gridCol w:w="780"/>
        <w:gridCol w:w="1263"/>
        <w:gridCol w:w="1405"/>
        <w:gridCol w:w="1374"/>
        <w:gridCol w:w="1372"/>
        <w:gridCol w:w="1235"/>
        <w:gridCol w:w="1355"/>
      </w:tblGrid>
      <w:tr w:rsidR="00DE466A" w:rsidRPr="00630E07" w:rsidTr="00A93580">
        <w:trPr>
          <w:trHeight w:hRule="exact" w:val="547"/>
        </w:trPr>
        <w:tc>
          <w:tcPr>
            <w:tcW w:w="780" w:type="dxa"/>
            <w:tcBorders>
              <w:top w:val="single" w:sz="4" w:space="0" w:color="auto"/>
              <w:left w:val="single" w:sz="4" w:space="0" w:color="auto"/>
              <w:bottom w:val="nil"/>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Times New Roman" w:cs="Times New Roman"/>
                <w:b/>
                <w:color w:val="000000"/>
                <w:sz w:val="24"/>
                <w:szCs w:val="24"/>
              </w:rPr>
              <w:t>Žebro</w:t>
            </w:r>
          </w:p>
        </w:tc>
        <w:tc>
          <w:tcPr>
            <w:tcW w:w="4042" w:type="dxa"/>
            <w:gridSpan w:val="3"/>
            <w:tcBorders>
              <w:top w:val="single" w:sz="4" w:space="0" w:color="auto"/>
              <w:left w:val="nil"/>
              <w:bottom w:val="nil"/>
              <w:right w:val="single" w:sz="4" w:space="0" w:color="000000"/>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b/>
                <w:color w:val="000000"/>
                <w:sz w:val="24"/>
                <w:szCs w:val="24"/>
              </w:rPr>
            </w:pPr>
            <w:r w:rsidRPr="001C7FEC">
              <w:rPr>
                <w:rFonts w:eastAsia="Times New Roman" w:cs="Times New Roman"/>
                <w:b/>
                <w:color w:val="000000"/>
                <w:sz w:val="24"/>
                <w:szCs w:val="24"/>
              </w:rPr>
              <w:t>Nejvyšší pozice</w:t>
            </w:r>
          </w:p>
        </w:tc>
        <w:tc>
          <w:tcPr>
            <w:tcW w:w="3962" w:type="dxa"/>
            <w:gridSpan w:val="3"/>
            <w:tcBorders>
              <w:top w:val="single" w:sz="4" w:space="0" w:color="auto"/>
              <w:left w:val="nil"/>
              <w:bottom w:val="nil"/>
              <w:right w:val="single" w:sz="4" w:space="0" w:color="000000"/>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b/>
                <w:color w:val="000000"/>
                <w:sz w:val="24"/>
                <w:szCs w:val="24"/>
              </w:rPr>
            </w:pPr>
            <w:r w:rsidRPr="001C7FEC">
              <w:rPr>
                <w:rFonts w:eastAsia="Times New Roman" w:cs="Times New Roman"/>
                <w:b/>
                <w:color w:val="000000"/>
                <w:sz w:val="24"/>
                <w:szCs w:val="24"/>
              </w:rPr>
              <w:t xml:space="preserve">Nejnižší pozice </w:t>
            </w:r>
            <w:proofErr w:type="spellStart"/>
            <w:r w:rsidRPr="001C7FEC">
              <w:rPr>
                <w:rFonts w:eastAsia="Times New Roman" w:cs="Times New Roman"/>
                <w:b/>
                <w:color w:val="000000"/>
                <w:sz w:val="24"/>
                <w:szCs w:val="24"/>
              </w:rPr>
              <w:t>laterodorzálně</w:t>
            </w:r>
            <w:proofErr w:type="spellEnd"/>
          </w:p>
        </w:tc>
      </w:tr>
      <w:tr w:rsidR="0022731F" w:rsidRPr="00630E07" w:rsidTr="00A93580">
        <w:trPr>
          <w:trHeight w:hRule="exact" w:val="547"/>
        </w:trPr>
        <w:tc>
          <w:tcPr>
            <w:tcW w:w="780" w:type="dxa"/>
            <w:tcBorders>
              <w:top w:val="nil"/>
              <w:left w:val="single" w:sz="4" w:space="0" w:color="auto"/>
              <w:bottom w:val="single" w:sz="4" w:space="0" w:color="auto"/>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b/>
                <w:color w:val="000000"/>
                <w:sz w:val="24"/>
                <w:szCs w:val="24"/>
              </w:rPr>
            </w:pPr>
          </w:p>
        </w:tc>
        <w:tc>
          <w:tcPr>
            <w:tcW w:w="1263"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Muži</w:t>
            </w:r>
          </w:p>
        </w:tc>
        <w:tc>
          <w:tcPr>
            <w:tcW w:w="1405"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Ženy</w:t>
            </w:r>
          </w:p>
        </w:tc>
        <w:tc>
          <w:tcPr>
            <w:tcW w:w="1374" w:type="dxa"/>
            <w:tcBorders>
              <w:top w:val="nil"/>
              <w:left w:val="nil"/>
              <w:bottom w:val="single" w:sz="4" w:space="0" w:color="auto"/>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Celkem</w:t>
            </w:r>
          </w:p>
        </w:tc>
        <w:tc>
          <w:tcPr>
            <w:tcW w:w="1372"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Muži</w:t>
            </w:r>
          </w:p>
        </w:tc>
        <w:tc>
          <w:tcPr>
            <w:tcW w:w="1235"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Ženy</w:t>
            </w:r>
          </w:p>
        </w:tc>
        <w:tc>
          <w:tcPr>
            <w:tcW w:w="1355" w:type="dxa"/>
            <w:tcBorders>
              <w:top w:val="nil"/>
              <w:left w:val="nil"/>
              <w:bottom w:val="single" w:sz="4" w:space="0" w:color="auto"/>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Celkem</w:t>
            </w:r>
          </w:p>
        </w:tc>
      </w:tr>
      <w:tr w:rsidR="0022731F" w:rsidRPr="00630E07" w:rsidTr="00A93580">
        <w:trPr>
          <w:trHeight w:hRule="exact" w:val="547"/>
        </w:trPr>
        <w:tc>
          <w:tcPr>
            <w:tcW w:w="780" w:type="dxa"/>
            <w:tcBorders>
              <w:top w:val="nil"/>
              <w:left w:val="single" w:sz="4" w:space="0" w:color="auto"/>
              <w:bottom w:val="nil"/>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2</w:t>
            </w:r>
          </w:p>
        </w:tc>
        <w:tc>
          <w:tcPr>
            <w:tcW w:w="1263"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1 (0,8</w:t>
            </w:r>
            <w:r w:rsidRPr="001C7FEC">
              <w:rPr>
                <w:sz w:val="24"/>
                <w:szCs w:val="24"/>
              </w:rPr>
              <w:t> </w:t>
            </w:r>
            <w:r w:rsidRPr="001C7FEC">
              <w:rPr>
                <w:rFonts w:eastAsia="Calibri" w:cs="Times New Roman"/>
                <w:color w:val="000000"/>
                <w:sz w:val="24"/>
                <w:szCs w:val="24"/>
              </w:rPr>
              <w:t>%)</w:t>
            </w:r>
          </w:p>
        </w:tc>
        <w:tc>
          <w:tcPr>
            <w:tcW w:w="1405"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0 (0</w:t>
            </w:r>
            <w:r w:rsidRPr="001C7FEC">
              <w:rPr>
                <w:sz w:val="24"/>
                <w:szCs w:val="24"/>
              </w:rPr>
              <w:t> </w:t>
            </w:r>
            <w:r w:rsidRPr="001C7FEC">
              <w:rPr>
                <w:rFonts w:eastAsia="Calibri" w:cs="Times New Roman"/>
                <w:color w:val="000000"/>
                <w:sz w:val="24"/>
                <w:szCs w:val="24"/>
              </w:rPr>
              <w:t>%)</w:t>
            </w:r>
          </w:p>
        </w:tc>
        <w:tc>
          <w:tcPr>
            <w:tcW w:w="1374"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1 (0,4</w:t>
            </w:r>
            <w:r w:rsidRPr="001C7FEC">
              <w:rPr>
                <w:sz w:val="24"/>
                <w:szCs w:val="24"/>
              </w:rPr>
              <w:t> </w:t>
            </w:r>
            <w:r w:rsidRPr="001C7FEC">
              <w:rPr>
                <w:rFonts w:eastAsia="Calibri" w:cs="Times New Roman"/>
                <w:color w:val="000000"/>
                <w:sz w:val="24"/>
                <w:szCs w:val="24"/>
              </w:rPr>
              <w:t>%)</w:t>
            </w:r>
          </w:p>
        </w:tc>
        <w:tc>
          <w:tcPr>
            <w:tcW w:w="1372"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p>
        </w:tc>
        <w:tc>
          <w:tcPr>
            <w:tcW w:w="1235"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p>
        </w:tc>
        <w:tc>
          <w:tcPr>
            <w:tcW w:w="1355"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p>
        </w:tc>
      </w:tr>
      <w:tr w:rsidR="0022731F" w:rsidRPr="00630E07" w:rsidTr="00A93580">
        <w:trPr>
          <w:trHeight w:hRule="exact" w:val="547"/>
        </w:trPr>
        <w:tc>
          <w:tcPr>
            <w:tcW w:w="780" w:type="dxa"/>
            <w:tcBorders>
              <w:top w:val="nil"/>
              <w:left w:val="single" w:sz="4" w:space="0" w:color="auto"/>
              <w:bottom w:val="nil"/>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3</w:t>
            </w:r>
          </w:p>
        </w:tc>
        <w:tc>
          <w:tcPr>
            <w:tcW w:w="1263"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32 (25</w:t>
            </w:r>
            <w:r w:rsidRPr="001C7FEC">
              <w:rPr>
                <w:sz w:val="24"/>
                <w:szCs w:val="24"/>
              </w:rPr>
              <w:t> </w:t>
            </w:r>
            <w:r w:rsidRPr="001C7FEC">
              <w:rPr>
                <w:rFonts w:eastAsia="Calibri" w:cs="Times New Roman"/>
                <w:color w:val="000000"/>
                <w:sz w:val="24"/>
                <w:szCs w:val="24"/>
              </w:rPr>
              <w:t>%)</w:t>
            </w:r>
          </w:p>
        </w:tc>
        <w:tc>
          <w:tcPr>
            <w:tcW w:w="1405"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20 (16,4</w:t>
            </w:r>
            <w:r w:rsidRPr="001C7FEC">
              <w:rPr>
                <w:sz w:val="24"/>
                <w:szCs w:val="24"/>
              </w:rPr>
              <w:t> </w:t>
            </w:r>
            <w:r w:rsidRPr="001C7FEC">
              <w:rPr>
                <w:rFonts w:eastAsia="Calibri" w:cs="Times New Roman"/>
                <w:color w:val="000000"/>
                <w:sz w:val="24"/>
                <w:szCs w:val="24"/>
              </w:rPr>
              <w:t>%)</w:t>
            </w:r>
          </w:p>
        </w:tc>
        <w:tc>
          <w:tcPr>
            <w:tcW w:w="1374"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52 (20,8</w:t>
            </w:r>
            <w:r w:rsidRPr="001C7FEC">
              <w:rPr>
                <w:sz w:val="24"/>
                <w:szCs w:val="24"/>
              </w:rPr>
              <w:t> </w:t>
            </w:r>
            <w:r w:rsidRPr="001C7FEC">
              <w:rPr>
                <w:rFonts w:eastAsia="Calibri" w:cs="Times New Roman"/>
                <w:color w:val="000000"/>
                <w:sz w:val="24"/>
                <w:szCs w:val="24"/>
              </w:rPr>
              <w:t>%)</w:t>
            </w:r>
          </w:p>
        </w:tc>
        <w:tc>
          <w:tcPr>
            <w:tcW w:w="1372"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p>
        </w:tc>
        <w:tc>
          <w:tcPr>
            <w:tcW w:w="1235"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p>
        </w:tc>
        <w:tc>
          <w:tcPr>
            <w:tcW w:w="1355"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p>
        </w:tc>
      </w:tr>
      <w:tr w:rsidR="0022731F" w:rsidRPr="00630E07" w:rsidTr="00A93580">
        <w:trPr>
          <w:trHeight w:hRule="exact" w:val="547"/>
        </w:trPr>
        <w:tc>
          <w:tcPr>
            <w:tcW w:w="780" w:type="dxa"/>
            <w:tcBorders>
              <w:top w:val="nil"/>
              <w:left w:val="single" w:sz="4" w:space="0" w:color="auto"/>
              <w:bottom w:val="nil"/>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4</w:t>
            </w:r>
          </w:p>
        </w:tc>
        <w:tc>
          <w:tcPr>
            <w:tcW w:w="1263"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59 (46,1</w:t>
            </w:r>
            <w:r w:rsidRPr="001C7FEC">
              <w:rPr>
                <w:sz w:val="24"/>
                <w:szCs w:val="24"/>
              </w:rPr>
              <w:t> </w:t>
            </w:r>
            <w:r w:rsidRPr="001C7FEC">
              <w:rPr>
                <w:rFonts w:eastAsia="Calibri" w:cs="Times New Roman"/>
                <w:color w:val="000000"/>
                <w:sz w:val="24"/>
                <w:szCs w:val="24"/>
              </w:rPr>
              <w:t>%)</w:t>
            </w:r>
          </w:p>
        </w:tc>
        <w:tc>
          <w:tcPr>
            <w:tcW w:w="1405"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54 (44,3</w:t>
            </w:r>
            <w:r w:rsidRPr="001C7FEC">
              <w:rPr>
                <w:sz w:val="24"/>
                <w:szCs w:val="24"/>
              </w:rPr>
              <w:t> </w:t>
            </w:r>
            <w:r w:rsidRPr="001C7FEC">
              <w:rPr>
                <w:rFonts w:eastAsia="Calibri" w:cs="Times New Roman"/>
                <w:color w:val="000000"/>
                <w:sz w:val="24"/>
                <w:szCs w:val="24"/>
              </w:rPr>
              <w:t>%)</w:t>
            </w:r>
          </w:p>
        </w:tc>
        <w:tc>
          <w:tcPr>
            <w:tcW w:w="1374"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113 (45,2</w:t>
            </w:r>
            <w:r w:rsidRPr="001C7FEC">
              <w:rPr>
                <w:sz w:val="24"/>
                <w:szCs w:val="24"/>
              </w:rPr>
              <w:t> </w:t>
            </w:r>
            <w:r w:rsidRPr="001C7FEC">
              <w:rPr>
                <w:rFonts w:eastAsia="Calibri" w:cs="Times New Roman"/>
                <w:color w:val="000000"/>
                <w:sz w:val="24"/>
                <w:szCs w:val="24"/>
              </w:rPr>
              <w:t>%)</w:t>
            </w:r>
          </w:p>
        </w:tc>
        <w:tc>
          <w:tcPr>
            <w:tcW w:w="1372"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9 (7</w:t>
            </w:r>
            <w:r w:rsidRPr="001C7FEC">
              <w:rPr>
                <w:sz w:val="24"/>
                <w:szCs w:val="24"/>
              </w:rPr>
              <w:t> </w:t>
            </w:r>
            <w:r w:rsidRPr="001C7FEC">
              <w:rPr>
                <w:rFonts w:eastAsia="Calibri" w:cs="Times New Roman"/>
                <w:color w:val="000000"/>
                <w:sz w:val="24"/>
                <w:szCs w:val="24"/>
              </w:rPr>
              <w:t>%)</w:t>
            </w:r>
          </w:p>
        </w:tc>
        <w:tc>
          <w:tcPr>
            <w:tcW w:w="1235"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7 (5,7</w:t>
            </w:r>
            <w:r w:rsidRPr="001C7FEC">
              <w:rPr>
                <w:sz w:val="24"/>
                <w:szCs w:val="24"/>
              </w:rPr>
              <w:t> </w:t>
            </w:r>
            <w:r w:rsidRPr="001C7FEC">
              <w:rPr>
                <w:rFonts w:eastAsia="Calibri" w:cs="Times New Roman"/>
                <w:color w:val="000000"/>
                <w:sz w:val="24"/>
                <w:szCs w:val="24"/>
              </w:rPr>
              <w:t>%)</w:t>
            </w:r>
          </w:p>
        </w:tc>
        <w:tc>
          <w:tcPr>
            <w:tcW w:w="1355"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16 (6,4</w:t>
            </w:r>
            <w:r w:rsidRPr="001C7FEC">
              <w:rPr>
                <w:sz w:val="24"/>
                <w:szCs w:val="24"/>
              </w:rPr>
              <w:t> </w:t>
            </w:r>
            <w:r w:rsidRPr="001C7FEC">
              <w:rPr>
                <w:rFonts w:eastAsia="Calibri" w:cs="Times New Roman"/>
                <w:color w:val="000000"/>
                <w:sz w:val="24"/>
                <w:szCs w:val="24"/>
              </w:rPr>
              <w:t>%)</w:t>
            </w:r>
          </w:p>
        </w:tc>
      </w:tr>
      <w:tr w:rsidR="0022731F" w:rsidRPr="00630E07" w:rsidTr="00A93580">
        <w:trPr>
          <w:trHeight w:hRule="exact" w:val="547"/>
        </w:trPr>
        <w:tc>
          <w:tcPr>
            <w:tcW w:w="780" w:type="dxa"/>
            <w:tcBorders>
              <w:top w:val="nil"/>
              <w:left w:val="single" w:sz="4" w:space="0" w:color="auto"/>
              <w:bottom w:val="nil"/>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5</w:t>
            </w:r>
          </w:p>
        </w:tc>
        <w:tc>
          <w:tcPr>
            <w:tcW w:w="1263"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32 (25</w:t>
            </w:r>
            <w:r w:rsidRPr="001C7FEC">
              <w:rPr>
                <w:sz w:val="24"/>
                <w:szCs w:val="24"/>
              </w:rPr>
              <w:t> </w:t>
            </w:r>
            <w:r w:rsidRPr="001C7FEC">
              <w:rPr>
                <w:rFonts w:eastAsia="Calibri" w:cs="Times New Roman"/>
                <w:color w:val="000000"/>
                <w:sz w:val="24"/>
                <w:szCs w:val="24"/>
              </w:rPr>
              <w:t>%)</w:t>
            </w:r>
          </w:p>
        </w:tc>
        <w:tc>
          <w:tcPr>
            <w:tcW w:w="1405"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41 (33,6</w:t>
            </w:r>
            <w:r w:rsidRPr="001C7FEC">
              <w:rPr>
                <w:sz w:val="24"/>
                <w:szCs w:val="24"/>
              </w:rPr>
              <w:t> </w:t>
            </w:r>
            <w:r w:rsidRPr="001C7FEC">
              <w:rPr>
                <w:rFonts w:eastAsia="Calibri" w:cs="Times New Roman"/>
                <w:color w:val="000000"/>
                <w:sz w:val="24"/>
                <w:szCs w:val="24"/>
              </w:rPr>
              <w:t>%)</w:t>
            </w:r>
          </w:p>
        </w:tc>
        <w:tc>
          <w:tcPr>
            <w:tcW w:w="1374"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73 (29,2</w:t>
            </w:r>
            <w:r w:rsidRPr="001C7FEC">
              <w:rPr>
                <w:sz w:val="24"/>
                <w:szCs w:val="24"/>
              </w:rPr>
              <w:t> </w:t>
            </w:r>
            <w:r w:rsidRPr="001C7FEC">
              <w:rPr>
                <w:rFonts w:eastAsia="Calibri" w:cs="Times New Roman"/>
                <w:color w:val="000000"/>
                <w:sz w:val="24"/>
                <w:szCs w:val="24"/>
              </w:rPr>
              <w:t>%)</w:t>
            </w:r>
          </w:p>
        </w:tc>
        <w:tc>
          <w:tcPr>
            <w:tcW w:w="1372"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26 (20,3</w:t>
            </w:r>
            <w:r w:rsidRPr="001C7FEC">
              <w:rPr>
                <w:sz w:val="24"/>
                <w:szCs w:val="24"/>
              </w:rPr>
              <w:t> </w:t>
            </w:r>
            <w:r w:rsidRPr="001C7FEC">
              <w:rPr>
                <w:rFonts w:eastAsia="Calibri" w:cs="Times New Roman"/>
                <w:color w:val="000000"/>
                <w:sz w:val="24"/>
                <w:szCs w:val="24"/>
              </w:rPr>
              <w:t>%)</w:t>
            </w:r>
          </w:p>
        </w:tc>
        <w:tc>
          <w:tcPr>
            <w:tcW w:w="1235"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31 (25,4</w:t>
            </w:r>
            <w:r w:rsidRPr="001C7FEC">
              <w:rPr>
                <w:sz w:val="24"/>
                <w:szCs w:val="24"/>
              </w:rPr>
              <w:t> </w:t>
            </w:r>
            <w:r w:rsidRPr="001C7FEC">
              <w:rPr>
                <w:rFonts w:eastAsia="Calibri" w:cs="Times New Roman"/>
                <w:color w:val="000000"/>
                <w:sz w:val="24"/>
                <w:szCs w:val="24"/>
              </w:rPr>
              <w:t>%)</w:t>
            </w:r>
          </w:p>
        </w:tc>
        <w:tc>
          <w:tcPr>
            <w:tcW w:w="1355"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57 (22,8</w:t>
            </w:r>
            <w:r w:rsidRPr="001C7FEC">
              <w:rPr>
                <w:sz w:val="24"/>
                <w:szCs w:val="24"/>
              </w:rPr>
              <w:t> </w:t>
            </w:r>
            <w:r w:rsidRPr="001C7FEC">
              <w:rPr>
                <w:rFonts w:eastAsia="Calibri" w:cs="Times New Roman"/>
                <w:color w:val="000000"/>
                <w:sz w:val="24"/>
                <w:szCs w:val="24"/>
              </w:rPr>
              <w:t>%)</w:t>
            </w:r>
          </w:p>
        </w:tc>
      </w:tr>
      <w:tr w:rsidR="0022731F" w:rsidRPr="00630E07" w:rsidTr="00A93580">
        <w:trPr>
          <w:trHeight w:hRule="exact" w:val="547"/>
        </w:trPr>
        <w:tc>
          <w:tcPr>
            <w:tcW w:w="780" w:type="dxa"/>
            <w:tcBorders>
              <w:top w:val="nil"/>
              <w:left w:val="single" w:sz="4" w:space="0" w:color="auto"/>
              <w:bottom w:val="nil"/>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6</w:t>
            </w:r>
          </w:p>
        </w:tc>
        <w:tc>
          <w:tcPr>
            <w:tcW w:w="1263"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3 (2,3</w:t>
            </w:r>
            <w:r w:rsidRPr="001C7FEC">
              <w:rPr>
                <w:sz w:val="24"/>
                <w:szCs w:val="24"/>
              </w:rPr>
              <w:t> </w:t>
            </w:r>
            <w:r w:rsidRPr="001C7FEC">
              <w:rPr>
                <w:rFonts w:eastAsia="Calibri" w:cs="Times New Roman"/>
                <w:color w:val="000000"/>
                <w:sz w:val="24"/>
                <w:szCs w:val="24"/>
              </w:rPr>
              <w:t>%)</w:t>
            </w:r>
          </w:p>
        </w:tc>
        <w:tc>
          <w:tcPr>
            <w:tcW w:w="1405"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7 (5,7</w:t>
            </w:r>
            <w:r w:rsidRPr="001C7FEC">
              <w:rPr>
                <w:sz w:val="24"/>
                <w:szCs w:val="24"/>
              </w:rPr>
              <w:t> </w:t>
            </w:r>
            <w:r w:rsidRPr="001C7FEC">
              <w:rPr>
                <w:rFonts w:eastAsia="Calibri" w:cs="Times New Roman"/>
                <w:color w:val="000000"/>
                <w:sz w:val="24"/>
                <w:szCs w:val="24"/>
              </w:rPr>
              <w:t>%)</w:t>
            </w:r>
          </w:p>
        </w:tc>
        <w:tc>
          <w:tcPr>
            <w:tcW w:w="1374"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10 (4</w:t>
            </w:r>
            <w:r w:rsidRPr="001C7FEC">
              <w:rPr>
                <w:sz w:val="24"/>
                <w:szCs w:val="24"/>
              </w:rPr>
              <w:t> </w:t>
            </w:r>
            <w:r w:rsidRPr="001C7FEC">
              <w:rPr>
                <w:rFonts w:eastAsia="Calibri" w:cs="Times New Roman"/>
                <w:color w:val="000000"/>
                <w:sz w:val="24"/>
                <w:szCs w:val="24"/>
              </w:rPr>
              <w:t>%)</w:t>
            </w:r>
          </w:p>
        </w:tc>
        <w:tc>
          <w:tcPr>
            <w:tcW w:w="1372"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69 (53,9</w:t>
            </w:r>
            <w:r w:rsidRPr="001C7FEC">
              <w:rPr>
                <w:sz w:val="24"/>
                <w:szCs w:val="24"/>
              </w:rPr>
              <w:t> </w:t>
            </w:r>
            <w:r w:rsidRPr="001C7FEC">
              <w:rPr>
                <w:rFonts w:eastAsia="Calibri" w:cs="Times New Roman"/>
                <w:color w:val="000000"/>
                <w:sz w:val="24"/>
                <w:szCs w:val="24"/>
              </w:rPr>
              <w:t>%)</w:t>
            </w:r>
          </w:p>
        </w:tc>
        <w:tc>
          <w:tcPr>
            <w:tcW w:w="1235"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61 (50</w:t>
            </w:r>
            <w:r w:rsidRPr="001C7FEC">
              <w:rPr>
                <w:sz w:val="24"/>
                <w:szCs w:val="24"/>
              </w:rPr>
              <w:t> </w:t>
            </w:r>
            <w:r w:rsidRPr="001C7FEC">
              <w:rPr>
                <w:rFonts w:eastAsia="Calibri" w:cs="Times New Roman"/>
                <w:color w:val="000000"/>
                <w:sz w:val="24"/>
                <w:szCs w:val="24"/>
              </w:rPr>
              <w:t>%)</w:t>
            </w:r>
          </w:p>
        </w:tc>
        <w:tc>
          <w:tcPr>
            <w:tcW w:w="1355"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130 (52</w:t>
            </w:r>
            <w:r w:rsidRPr="001C7FEC">
              <w:rPr>
                <w:sz w:val="24"/>
                <w:szCs w:val="24"/>
              </w:rPr>
              <w:t> </w:t>
            </w:r>
            <w:r w:rsidRPr="001C7FEC">
              <w:rPr>
                <w:rFonts w:eastAsia="Calibri" w:cs="Times New Roman"/>
                <w:color w:val="000000"/>
                <w:sz w:val="24"/>
                <w:szCs w:val="24"/>
              </w:rPr>
              <w:t>%)</w:t>
            </w:r>
          </w:p>
        </w:tc>
      </w:tr>
      <w:tr w:rsidR="0022731F" w:rsidRPr="00630E07" w:rsidTr="00A93580">
        <w:trPr>
          <w:trHeight w:hRule="exact" w:val="547"/>
        </w:trPr>
        <w:tc>
          <w:tcPr>
            <w:tcW w:w="780" w:type="dxa"/>
            <w:tcBorders>
              <w:top w:val="nil"/>
              <w:left w:val="single" w:sz="4" w:space="0" w:color="auto"/>
              <w:bottom w:val="nil"/>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7</w:t>
            </w:r>
          </w:p>
        </w:tc>
        <w:tc>
          <w:tcPr>
            <w:tcW w:w="1263"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0 (0</w:t>
            </w:r>
            <w:r w:rsidRPr="001C7FEC">
              <w:rPr>
                <w:sz w:val="24"/>
                <w:szCs w:val="24"/>
              </w:rPr>
              <w:t> </w:t>
            </w:r>
            <w:r w:rsidRPr="001C7FEC">
              <w:rPr>
                <w:rFonts w:eastAsia="Calibri" w:cs="Times New Roman"/>
                <w:color w:val="000000"/>
                <w:sz w:val="24"/>
                <w:szCs w:val="24"/>
              </w:rPr>
              <w:t>%)</w:t>
            </w:r>
          </w:p>
        </w:tc>
        <w:tc>
          <w:tcPr>
            <w:tcW w:w="1405"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0 (0</w:t>
            </w:r>
            <w:r w:rsidRPr="001C7FEC">
              <w:rPr>
                <w:sz w:val="24"/>
                <w:szCs w:val="24"/>
              </w:rPr>
              <w:t> </w:t>
            </w:r>
            <w:r w:rsidRPr="001C7FEC">
              <w:rPr>
                <w:rFonts w:eastAsia="Calibri" w:cs="Times New Roman"/>
                <w:color w:val="000000"/>
                <w:sz w:val="24"/>
                <w:szCs w:val="24"/>
              </w:rPr>
              <w:t>%)</w:t>
            </w:r>
          </w:p>
        </w:tc>
        <w:tc>
          <w:tcPr>
            <w:tcW w:w="1374"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0 (0</w:t>
            </w:r>
            <w:r w:rsidRPr="001C7FEC">
              <w:rPr>
                <w:sz w:val="24"/>
                <w:szCs w:val="24"/>
              </w:rPr>
              <w:t> </w:t>
            </w:r>
            <w:r w:rsidRPr="001C7FEC">
              <w:rPr>
                <w:rFonts w:eastAsia="Calibri" w:cs="Times New Roman"/>
                <w:color w:val="000000"/>
                <w:sz w:val="24"/>
                <w:szCs w:val="24"/>
              </w:rPr>
              <w:t>%)</w:t>
            </w:r>
          </w:p>
        </w:tc>
        <w:tc>
          <w:tcPr>
            <w:tcW w:w="1372"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30 (15,6</w:t>
            </w:r>
            <w:r w:rsidRPr="001C7FEC">
              <w:rPr>
                <w:sz w:val="24"/>
                <w:szCs w:val="24"/>
              </w:rPr>
              <w:t> </w:t>
            </w:r>
            <w:r w:rsidRPr="001C7FEC">
              <w:rPr>
                <w:rFonts w:eastAsia="Calibri" w:cs="Times New Roman"/>
                <w:color w:val="000000"/>
                <w:sz w:val="24"/>
                <w:szCs w:val="24"/>
              </w:rPr>
              <w:t>%)</w:t>
            </w:r>
          </w:p>
        </w:tc>
        <w:tc>
          <w:tcPr>
            <w:tcW w:w="1235" w:type="dxa"/>
            <w:tcBorders>
              <w:top w:val="nil"/>
              <w:left w:val="nil"/>
              <w:bottom w:val="nil"/>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21 (17,2</w:t>
            </w:r>
            <w:r w:rsidRPr="001C7FEC">
              <w:rPr>
                <w:sz w:val="24"/>
                <w:szCs w:val="24"/>
              </w:rPr>
              <w:t> </w:t>
            </w:r>
            <w:r w:rsidRPr="001C7FEC">
              <w:rPr>
                <w:rFonts w:eastAsia="Calibri" w:cs="Times New Roman"/>
                <w:color w:val="000000"/>
                <w:sz w:val="24"/>
                <w:szCs w:val="24"/>
              </w:rPr>
              <w:t>%)</w:t>
            </w:r>
          </w:p>
        </w:tc>
        <w:tc>
          <w:tcPr>
            <w:tcW w:w="1355" w:type="dxa"/>
            <w:tcBorders>
              <w:top w:val="nil"/>
              <w:left w:val="nil"/>
              <w:bottom w:val="nil"/>
              <w:right w:val="single" w:sz="4" w:space="0" w:color="auto"/>
            </w:tcBorders>
            <w:shd w:val="clear" w:color="auto" w:fill="auto"/>
            <w:tcMar>
              <w:top w:w="113" w:type="dxa"/>
            </w:tcMar>
            <w:vAlign w:val="center"/>
            <w:hideMark/>
          </w:tcPr>
          <w:p w:rsidR="00DE466A" w:rsidRPr="001C7FEC" w:rsidRDefault="00397688" w:rsidP="00757289">
            <w:pPr>
              <w:spacing w:after="0" w:line="480" w:lineRule="auto"/>
              <w:jc w:val="center"/>
              <w:rPr>
                <w:rFonts w:eastAsia="Times New Roman" w:cs="Times New Roman"/>
                <w:color w:val="000000"/>
                <w:sz w:val="24"/>
                <w:szCs w:val="24"/>
              </w:rPr>
            </w:pPr>
            <w:r>
              <w:rPr>
                <w:rFonts w:eastAsia="Calibri" w:cs="Times New Roman"/>
                <w:color w:val="000000"/>
                <w:sz w:val="24"/>
                <w:szCs w:val="24"/>
              </w:rPr>
              <w:t>51 (20</w:t>
            </w:r>
            <w:r w:rsidR="00DE466A" w:rsidRPr="001C7FEC">
              <w:rPr>
                <w:rFonts w:eastAsia="Calibri" w:cs="Times New Roman"/>
                <w:color w:val="000000"/>
                <w:sz w:val="24"/>
                <w:szCs w:val="24"/>
              </w:rPr>
              <w:t>,4</w:t>
            </w:r>
            <w:r w:rsidR="00DE466A" w:rsidRPr="001C7FEC">
              <w:rPr>
                <w:sz w:val="24"/>
                <w:szCs w:val="24"/>
              </w:rPr>
              <w:t> </w:t>
            </w:r>
            <w:r w:rsidR="00DE466A" w:rsidRPr="001C7FEC">
              <w:rPr>
                <w:rFonts w:eastAsia="Calibri" w:cs="Times New Roman"/>
                <w:color w:val="000000"/>
                <w:sz w:val="24"/>
                <w:szCs w:val="24"/>
              </w:rPr>
              <w:t>%)</w:t>
            </w:r>
          </w:p>
        </w:tc>
      </w:tr>
      <w:tr w:rsidR="0022731F" w:rsidRPr="00630E07" w:rsidTr="00A93580">
        <w:trPr>
          <w:trHeight w:hRule="exact" w:val="547"/>
        </w:trPr>
        <w:tc>
          <w:tcPr>
            <w:tcW w:w="780" w:type="dxa"/>
            <w:tcBorders>
              <w:top w:val="nil"/>
              <w:left w:val="single" w:sz="4" w:space="0" w:color="auto"/>
              <w:bottom w:val="single" w:sz="4" w:space="0" w:color="auto"/>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8</w:t>
            </w:r>
          </w:p>
        </w:tc>
        <w:tc>
          <w:tcPr>
            <w:tcW w:w="1263"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1 (0,8</w:t>
            </w:r>
            <w:r w:rsidRPr="001C7FEC">
              <w:rPr>
                <w:sz w:val="24"/>
                <w:szCs w:val="24"/>
              </w:rPr>
              <w:t> </w:t>
            </w:r>
            <w:r w:rsidRPr="001C7FEC">
              <w:rPr>
                <w:rFonts w:eastAsia="Calibri" w:cs="Times New Roman"/>
                <w:color w:val="000000"/>
                <w:sz w:val="24"/>
                <w:szCs w:val="24"/>
              </w:rPr>
              <w:t>%)</w:t>
            </w:r>
          </w:p>
        </w:tc>
        <w:tc>
          <w:tcPr>
            <w:tcW w:w="1405"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0 (0</w:t>
            </w:r>
            <w:r w:rsidRPr="001C7FEC">
              <w:rPr>
                <w:sz w:val="24"/>
                <w:szCs w:val="24"/>
              </w:rPr>
              <w:t> </w:t>
            </w:r>
            <w:r w:rsidRPr="001C7FEC">
              <w:rPr>
                <w:rFonts w:eastAsia="Calibri" w:cs="Times New Roman"/>
                <w:color w:val="000000"/>
                <w:sz w:val="24"/>
                <w:szCs w:val="24"/>
              </w:rPr>
              <w:t>%)</w:t>
            </w:r>
          </w:p>
        </w:tc>
        <w:tc>
          <w:tcPr>
            <w:tcW w:w="1374" w:type="dxa"/>
            <w:tcBorders>
              <w:top w:val="nil"/>
              <w:left w:val="nil"/>
              <w:bottom w:val="single" w:sz="4" w:space="0" w:color="auto"/>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1 (0,4</w:t>
            </w:r>
            <w:r w:rsidRPr="001C7FEC">
              <w:rPr>
                <w:sz w:val="24"/>
                <w:szCs w:val="24"/>
              </w:rPr>
              <w:t> </w:t>
            </w:r>
            <w:r w:rsidRPr="001C7FEC">
              <w:rPr>
                <w:rFonts w:eastAsia="Calibri" w:cs="Times New Roman"/>
                <w:color w:val="000000"/>
                <w:sz w:val="24"/>
                <w:szCs w:val="24"/>
              </w:rPr>
              <w:t>%)</w:t>
            </w:r>
          </w:p>
        </w:tc>
        <w:tc>
          <w:tcPr>
            <w:tcW w:w="1372"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4 (3,1</w:t>
            </w:r>
            <w:r w:rsidRPr="001C7FEC">
              <w:rPr>
                <w:sz w:val="24"/>
                <w:szCs w:val="24"/>
              </w:rPr>
              <w:t> </w:t>
            </w:r>
            <w:r w:rsidRPr="001C7FEC">
              <w:rPr>
                <w:rFonts w:eastAsia="Calibri" w:cs="Times New Roman"/>
                <w:color w:val="000000"/>
                <w:sz w:val="24"/>
                <w:szCs w:val="24"/>
              </w:rPr>
              <w:t>%)</w:t>
            </w:r>
          </w:p>
        </w:tc>
        <w:tc>
          <w:tcPr>
            <w:tcW w:w="1235"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2 (1,6</w:t>
            </w:r>
            <w:r w:rsidRPr="001C7FEC">
              <w:rPr>
                <w:sz w:val="24"/>
                <w:szCs w:val="24"/>
              </w:rPr>
              <w:t> </w:t>
            </w:r>
            <w:r w:rsidRPr="001C7FEC">
              <w:rPr>
                <w:rFonts w:eastAsia="Calibri" w:cs="Times New Roman"/>
                <w:color w:val="000000"/>
                <w:sz w:val="24"/>
                <w:szCs w:val="24"/>
              </w:rPr>
              <w:t>%)</w:t>
            </w:r>
          </w:p>
        </w:tc>
        <w:tc>
          <w:tcPr>
            <w:tcW w:w="1355" w:type="dxa"/>
            <w:tcBorders>
              <w:top w:val="nil"/>
              <w:left w:val="nil"/>
              <w:bottom w:val="single" w:sz="4" w:space="0" w:color="auto"/>
              <w:right w:val="single" w:sz="4" w:space="0" w:color="auto"/>
            </w:tcBorders>
            <w:shd w:val="clear" w:color="auto" w:fill="auto"/>
            <w:tcMar>
              <w:top w:w="113" w:type="dxa"/>
            </w:tcMar>
            <w:vAlign w:val="center"/>
            <w:hideMark/>
          </w:tcPr>
          <w:p w:rsidR="00DE466A" w:rsidRPr="001C7FEC" w:rsidRDefault="00DE466A" w:rsidP="00757289">
            <w:pPr>
              <w:spacing w:after="0" w:line="480" w:lineRule="auto"/>
              <w:jc w:val="center"/>
              <w:rPr>
                <w:rFonts w:eastAsia="Times New Roman" w:cs="Times New Roman"/>
                <w:color w:val="000000"/>
                <w:sz w:val="24"/>
                <w:szCs w:val="24"/>
              </w:rPr>
            </w:pPr>
            <w:r w:rsidRPr="001C7FEC">
              <w:rPr>
                <w:rFonts w:eastAsia="Calibri" w:cs="Times New Roman"/>
                <w:color w:val="000000"/>
                <w:sz w:val="24"/>
                <w:szCs w:val="24"/>
              </w:rPr>
              <w:t>6 (2,4</w:t>
            </w:r>
            <w:r w:rsidRPr="001C7FEC">
              <w:rPr>
                <w:sz w:val="24"/>
                <w:szCs w:val="24"/>
              </w:rPr>
              <w:t> </w:t>
            </w:r>
            <w:r w:rsidRPr="001C7FEC">
              <w:rPr>
                <w:rFonts w:eastAsia="Calibri" w:cs="Times New Roman"/>
                <w:color w:val="000000"/>
                <w:sz w:val="24"/>
                <w:szCs w:val="24"/>
              </w:rPr>
              <w:t>%)</w:t>
            </w:r>
          </w:p>
        </w:tc>
      </w:tr>
    </w:tbl>
    <w:p w:rsidR="00DE466A" w:rsidRDefault="00DE466A">
      <w:pPr>
        <w:rPr>
          <w:b/>
        </w:rPr>
      </w:pPr>
      <w:r>
        <w:rPr>
          <w:b/>
        </w:rPr>
        <w:br w:type="page"/>
      </w:r>
    </w:p>
    <w:p w:rsidR="00DE466A" w:rsidRDefault="00DE466A" w:rsidP="00757289">
      <w:pPr>
        <w:spacing w:line="240" w:lineRule="auto"/>
        <w:jc w:val="both"/>
        <w:rPr>
          <w:sz w:val="24"/>
          <w:szCs w:val="24"/>
        </w:rPr>
      </w:pPr>
      <w:r w:rsidRPr="001C7FEC">
        <w:rPr>
          <w:b/>
          <w:sz w:val="24"/>
          <w:szCs w:val="24"/>
        </w:rPr>
        <w:lastRenderedPageBreak/>
        <w:t>Tab</w:t>
      </w:r>
      <w:r w:rsidR="00186B82">
        <w:rPr>
          <w:b/>
          <w:sz w:val="24"/>
          <w:szCs w:val="24"/>
        </w:rPr>
        <w:t>.</w:t>
      </w:r>
      <w:r w:rsidRPr="001C7FEC">
        <w:rPr>
          <w:b/>
          <w:sz w:val="24"/>
          <w:szCs w:val="24"/>
        </w:rPr>
        <w:t xml:space="preserve"> 2. </w:t>
      </w:r>
      <w:r w:rsidRPr="001C7FEC">
        <w:rPr>
          <w:sz w:val="24"/>
          <w:szCs w:val="24"/>
        </w:rPr>
        <w:t xml:space="preserve">Lokalizace hlavního </w:t>
      </w:r>
      <w:proofErr w:type="spellStart"/>
      <w:r w:rsidRPr="001C7FEC">
        <w:rPr>
          <w:sz w:val="24"/>
          <w:szCs w:val="24"/>
        </w:rPr>
        <w:t>interlobia</w:t>
      </w:r>
      <w:proofErr w:type="spellEnd"/>
      <w:r w:rsidRPr="001C7FEC">
        <w:rPr>
          <w:sz w:val="24"/>
          <w:szCs w:val="24"/>
        </w:rPr>
        <w:t xml:space="preserve"> vlevo: kaudální místo napojení na bránici na rozhraní střední a laterální třetiny bránice. </w:t>
      </w:r>
      <w:r w:rsidR="00101442">
        <w:rPr>
          <w:sz w:val="24"/>
          <w:szCs w:val="24"/>
        </w:rPr>
        <w:t>S</w:t>
      </w:r>
      <w:r w:rsidRPr="001C7FEC">
        <w:rPr>
          <w:sz w:val="24"/>
          <w:szCs w:val="24"/>
        </w:rPr>
        <w:t>tatisticky signifikantní rozdíl mezi muži a ženami j</w:t>
      </w:r>
      <w:r w:rsidR="00101442">
        <w:rPr>
          <w:sz w:val="24"/>
          <w:szCs w:val="24"/>
        </w:rPr>
        <w:t>e označen</w:t>
      </w:r>
      <w:r w:rsidRPr="001C7FEC">
        <w:rPr>
          <w:sz w:val="24"/>
          <w:szCs w:val="24"/>
        </w:rPr>
        <w:t xml:space="preserve"> *.</w:t>
      </w:r>
    </w:p>
    <w:tbl>
      <w:tblPr>
        <w:tblW w:w="8792" w:type="dxa"/>
        <w:tblCellMar>
          <w:left w:w="70" w:type="dxa"/>
          <w:right w:w="70" w:type="dxa"/>
        </w:tblCellMar>
        <w:tblLook w:val="04A0"/>
      </w:tblPr>
      <w:tblGrid>
        <w:gridCol w:w="3397"/>
        <w:gridCol w:w="1775"/>
        <w:gridCol w:w="1715"/>
        <w:gridCol w:w="1905"/>
      </w:tblGrid>
      <w:tr w:rsidR="00DE466A" w:rsidRPr="001C7FEC" w:rsidTr="00A93580">
        <w:trPr>
          <w:trHeight w:hRule="exact" w:val="567"/>
        </w:trPr>
        <w:tc>
          <w:tcPr>
            <w:tcW w:w="3397" w:type="dxa"/>
            <w:tcBorders>
              <w:top w:val="single" w:sz="4" w:space="0" w:color="auto"/>
              <w:left w:val="single" w:sz="4" w:space="0" w:color="auto"/>
              <w:bottom w:val="single" w:sz="4" w:space="0" w:color="auto"/>
              <w:right w:val="single" w:sz="4" w:space="0" w:color="auto"/>
            </w:tcBorders>
            <w:shd w:val="clear" w:color="auto" w:fill="auto"/>
            <w:tcMar>
              <w:top w:w="113" w:type="dxa"/>
            </w:tcMar>
            <w:vAlign w:val="center"/>
            <w:hideMark/>
          </w:tcPr>
          <w:p w:rsidR="00DE466A" w:rsidRPr="001C7FEC" w:rsidRDefault="00DE466A" w:rsidP="00D75040">
            <w:pPr>
              <w:spacing w:after="0" w:line="480" w:lineRule="auto"/>
              <w:jc w:val="center"/>
              <w:rPr>
                <w:rFonts w:eastAsia="Times New Roman" w:cs="Times New Roman"/>
                <w:b/>
                <w:bCs/>
                <w:color w:val="000000"/>
                <w:sz w:val="24"/>
                <w:szCs w:val="24"/>
              </w:rPr>
            </w:pPr>
            <w:r w:rsidRPr="001C7FEC">
              <w:rPr>
                <w:rFonts w:eastAsia="Times New Roman" w:cs="Times New Roman"/>
                <w:b/>
                <w:bCs/>
                <w:color w:val="000000"/>
                <w:sz w:val="24"/>
                <w:szCs w:val="24"/>
              </w:rPr>
              <w:t>Lokalizace</w:t>
            </w:r>
          </w:p>
        </w:tc>
        <w:tc>
          <w:tcPr>
            <w:tcW w:w="1775" w:type="dxa"/>
            <w:tcBorders>
              <w:top w:val="single" w:sz="4" w:space="0" w:color="auto"/>
              <w:left w:val="nil"/>
              <w:bottom w:val="single" w:sz="4" w:space="0" w:color="auto"/>
              <w:right w:val="nil"/>
            </w:tcBorders>
            <w:shd w:val="clear" w:color="auto" w:fill="auto"/>
            <w:tcMar>
              <w:top w:w="113" w:type="dxa"/>
            </w:tcMar>
            <w:vAlign w:val="center"/>
            <w:hideMark/>
          </w:tcPr>
          <w:p w:rsidR="00DE466A" w:rsidRPr="001C7FEC" w:rsidRDefault="00DE466A" w:rsidP="00D7504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Muži</w:t>
            </w:r>
          </w:p>
        </w:tc>
        <w:tc>
          <w:tcPr>
            <w:tcW w:w="1715" w:type="dxa"/>
            <w:tcBorders>
              <w:top w:val="single" w:sz="4" w:space="0" w:color="auto"/>
              <w:left w:val="nil"/>
              <w:bottom w:val="single" w:sz="4" w:space="0" w:color="auto"/>
              <w:right w:val="nil"/>
            </w:tcBorders>
            <w:shd w:val="clear" w:color="auto" w:fill="auto"/>
            <w:tcMar>
              <w:top w:w="113" w:type="dxa"/>
            </w:tcMar>
            <w:vAlign w:val="center"/>
            <w:hideMark/>
          </w:tcPr>
          <w:p w:rsidR="00DE466A" w:rsidRPr="001C7FEC" w:rsidRDefault="00DE466A" w:rsidP="00D7504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Ženy</w:t>
            </w:r>
          </w:p>
        </w:tc>
        <w:tc>
          <w:tcPr>
            <w:tcW w:w="1905" w:type="dxa"/>
            <w:tcBorders>
              <w:top w:val="single" w:sz="4" w:space="0" w:color="auto"/>
              <w:left w:val="nil"/>
              <w:bottom w:val="single" w:sz="4" w:space="0" w:color="auto"/>
              <w:right w:val="single" w:sz="4" w:space="0" w:color="auto"/>
            </w:tcBorders>
            <w:shd w:val="clear" w:color="auto" w:fill="auto"/>
            <w:tcMar>
              <w:top w:w="113" w:type="dxa"/>
            </w:tcMar>
            <w:vAlign w:val="center"/>
            <w:hideMark/>
          </w:tcPr>
          <w:p w:rsidR="00DE466A" w:rsidRPr="001C7FEC" w:rsidRDefault="00DE466A" w:rsidP="00D7504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Celkem</w:t>
            </w:r>
          </w:p>
        </w:tc>
      </w:tr>
      <w:tr w:rsidR="00DE466A" w:rsidRPr="001C7FEC" w:rsidTr="00A93580">
        <w:trPr>
          <w:trHeight w:hRule="exact" w:val="567"/>
        </w:trPr>
        <w:tc>
          <w:tcPr>
            <w:tcW w:w="3397" w:type="dxa"/>
            <w:tcBorders>
              <w:top w:val="nil"/>
              <w:left w:val="single" w:sz="4" w:space="0" w:color="auto"/>
              <w:bottom w:val="nil"/>
              <w:right w:val="single" w:sz="4" w:space="0" w:color="auto"/>
            </w:tcBorders>
            <w:shd w:val="clear" w:color="auto" w:fill="auto"/>
            <w:tcMar>
              <w:top w:w="113" w:type="dxa"/>
            </w:tcMar>
            <w:vAlign w:val="center"/>
            <w:hideMark/>
          </w:tcPr>
          <w:p w:rsidR="00DE466A" w:rsidRPr="001C7FEC" w:rsidRDefault="00DE466A" w:rsidP="00D75040">
            <w:pPr>
              <w:spacing w:after="0" w:line="480" w:lineRule="auto"/>
              <w:rPr>
                <w:rFonts w:eastAsia="Times New Roman" w:cs="Times New Roman"/>
                <w:color w:val="000000"/>
                <w:sz w:val="24"/>
                <w:szCs w:val="24"/>
              </w:rPr>
            </w:pPr>
            <w:r w:rsidRPr="001C7FEC">
              <w:rPr>
                <w:rFonts w:eastAsia="Times New Roman" w:cs="Times New Roman"/>
                <w:color w:val="000000"/>
                <w:sz w:val="24"/>
                <w:szCs w:val="24"/>
              </w:rPr>
              <w:t>Hrudní stěna</w:t>
            </w:r>
          </w:p>
        </w:tc>
        <w:tc>
          <w:tcPr>
            <w:tcW w:w="1775" w:type="dxa"/>
            <w:tcBorders>
              <w:top w:val="nil"/>
              <w:left w:val="nil"/>
              <w:bottom w:val="nil"/>
              <w:right w:val="nil"/>
            </w:tcBorders>
            <w:shd w:val="clear" w:color="auto" w:fill="auto"/>
            <w:tcMar>
              <w:top w:w="113" w:type="dxa"/>
            </w:tcMar>
            <w:vAlign w:val="center"/>
            <w:hideMark/>
          </w:tcPr>
          <w:p w:rsidR="00DE466A" w:rsidRPr="001C7FEC" w:rsidRDefault="00DE466A" w:rsidP="00D7504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16 (12,5</w:t>
            </w:r>
            <w:r w:rsidRPr="001C7FEC">
              <w:rPr>
                <w:sz w:val="24"/>
                <w:szCs w:val="24"/>
              </w:rPr>
              <w:t> </w:t>
            </w:r>
            <w:r w:rsidRPr="001C7FEC">
              <w:rPr>
                <w:rFonts w:eastAsia="Times New Roman" w:cs="Times New Roman"/>
                <w:color w:val="000000"/>
                <w:sz w:val="24"/>
                <w:szCs w:val="24"/>
              </w:rPr>
              <w:t>%)</w:t>
            </w:r>
          </w:p>
        </w:tc>
        <w:tc>
          <w:tcPr>
            <w:tcW w:w="1715" w:type="dxa"/>
            <w:tcBorders>
              <w:top w:val="nil"/>
              <w:left w:val="nil"/>
              <w:bottom w:val="nil"/>
              <w:right w:val="nil"/>
            </w:tcBorders>
            <w:shd w:val="clear" w:color="auto" w:fill="auto"/>
            <w:tcMar>
              <w:top w:w="113" w:type="dxa"/>
            </w:tcMar>
            <w:vAlign w:val="center"/>
            <w:hideMark/>
          </w:tcPr>
          <w:p w:rsidR="00DE466A" w:rsidRPr="001C7FEC" w:rsidRDefault="00DE466A" w:rsidP="00D7504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23 (18,9</w:t>
            </w:r>
            <w:r w:rsidRPr="001C7FEC">
              <w:rPr>
                <w:sz w:val="24"/>
                <w:szCs w:val="24"/>
              </w:rPr>
              <w:t> </w:t>
            </w:r>
            <w:r w:rsidRPr="001C7FEC">
              <w:rPr>
                <w:rFonts w:eastAsia="Times New Roman" w:cs="Times New Roman"/>
                <w:color w:val="000000"/>
                <w:sz w:val="24"/>
                <w:szCs w:val="24"/>
              </w:rPr>
              <w:t>%)</w:t>
            </w:r>
          </w:p>
        </w:tc>
        <w:tc>
          <w:tcPr>
            <w:tcW w:w="1905"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D7504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39 (15,6</w:t>
            </w:r>
            <w:r w:rsidRPr="001C7FEC">
              <w:rPr>
                <w:sz w:val="24"/>
                <w:szCs w:val="24"/>
              </w:rPr>
              <w:t> </w:t>
            </w:r>
            <w:r w:rsidRPr="001C7FEC">
              <w:rPr>
                <w:rFonts w:eastAsia="Times New Roman" w:cs="Times New Roman"/>
                <w:color w:val="000000"/>
                <w:sz w:val="24"/>
                <w:szCs w:val="24"/>
              </w:rPr>
              <w:t>%)</w:t>
            </w:r>
          </w:p>
        </w:tc>
      </w:tr>
      <w:tr w:rsidR="00DE466A" w:rsidRPr="001C7FEC" w:rsidTr="00A93580">
        <w:trPr>
          <w:trHeight w:hRule="exact" w:val="567"/>
        </w:trPr>
        <w:tc>
          <w:tcPr>
            <w:tcW w:w="3397" w:type="dxa"/>
            <w:tcBorders>
              <w:top w:val="nil"/>
              <w:left w:val="single" w:sz="4" w:space="0" w:color="auto"/>
              <w:bottom w:val="nil"/>
              <w:right w:val="single" w:sz="4" w:space="0" w:color="auto"/>
            </w:tcBorders>
            <w:shd w:val="clear" w:color="auto" w:fill="auto"/>
            <w:tcMar>
              <w:top w:w="113" w:type="dxa"/>
            </w:tcMar>
            <w:vAlign w:val="center"/>
            <w:hideMark/>
          </w:tcPr>
          <w:p w:rsidR="00DE466A" w:rsidRPr="001C7FEC" w:rsidRDefault="00DE466A" w:rsidP="00D75040">
            <w:pPr>
              <w:spacing w:after="0" w:line="480" w:lineRule="auto"/>
              <w:rPr>
                <w:rFonts w:eastAsia="Times New Roman" w:cs="Times New Roman"/>
                <w:color w:val="000000"/>
                <w:sz w:val="24"/>
                <w:szCs w:val="24"/>
              </w:rPr>
            </w:pPr>
            <w:r w:rsidRPr="001C7FEC">
              <w:rPr>
                <w:rFonts w:eastAsia="Times New Roman" w:cs="Times New Roman"/>
                <w:color w:val="000000"/>
                <w:sz w:val="24"/>
                <w:szCs w:val="24"/>
              </w:rPr>
              <w:t>Ventrální třetina</w:t>
            </w:r>
          </w:p>
        </w:tc>
        <w:tc>
          <w:tcPr>
            <w:tcW w:w="1775" w:type="dxa"/>
            <w:tcBorders>
              <w:top w:val="nil"/>
              <w:left w:val="nil"/>
              <w:bottom w:val="nil"/>
              <w:right w:val="nil"/>
            </w:tcBorders>
            <w:shd w:val="clear" w:color="auto" w:fill="auto"/>
            <w:tcMar>
              <w:top w:w="113" w:type="dxa"/>
            </w:tcMar>
            <w:vAlign w:val="center"/>
            <w:hideMark/>
          </w:tcPr>
          <w:p w:rsidR="00DE466A" w:rsidRPr="001C7FEC" w:rsidRDefault="00DE466A" w:rsidP="00D7504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71 (55,5</w:t>
            </w:r>
            <w:r w:rsidRPr="001C7FEC">
              <w:rPr>
                <w:sz w:val="24"/>
                <w:szCs w:val="24"/>
              </w:rPr>
              <w:t> </w:t>
            </w:r>
            <w:r w:rsidRPr="001C7FEC">
              <w:rPr>
                <w:rFonts w:eastAsia="Times New Roman" w:cs="Times New Roman"/>
                <w:color w:val="000000"/>
                <w:sz w:val="24"/>
                <w:szCs w:val="24"/>
              </w:rPr>
              <w:t>%)</w:t>
            </w:r>
          </w:p>
        </w:tc>
        <w:tc>
          <w:tcPr>
            <w:tcW w:w="1715" w:type="dxa"/>
            <w:tcBorders>
              <w:top w:val="nil"/>
              <w:left w:val="nil"/>
              <w:bottom w:val="nil"/>
              <w:right w:val="nil"/>
            </w:tcBorders>
            <w:shd w:val="clear" w:color="auto" w:fill="auto"/>
            <w:tcMar>
              <w:top w:w="113" w:type="dxa"/>
            </w:tcMar>
            <w:vAlign w:val="center"/>
            <w:hideMark/>
          </w:tcPr>
          <w:p w:rsidR="00DE466A" w:rsidRPr="001C7FEC" w:rsidRDefault="00DE466A" w:rsidP="00D7504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79 (64,8</w:t>
            </w:r>
            <w:r w:rsidRPr="001C7FEC">
              <w:rPr>
                <w:sz w:val="24"/>
                <w:szCs w:val="24"/>
              </w:rPr>
              <w:t> </w:t>
            </w:r>
            <w:r w:rsidRPr="001C7FEC">
              <w:rPr>
                <w:rFonts w:eastAsia="Times New Roman" w:cs="Times New Roman"/>
                <w:color w:val="000000"/>
                <w:sz w:val="24"/>
                <w:szCs w:val="24"/>
              </w:rPr>
              <w:t>%)</w:t>
            </w:r>
          </w:p>
        </w:tc>
        <w:tc>
          <w:tcPr>
            <w:tcW w:w="1905"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D7504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150 (60</w:t>
            </w:r>
            <w:r w:rsidRPr="001C7FEC">
              <w:rPr>
                <w:sz w:val="24"/>
                <w:szCs w:val="24"/>
              </w:rPr>
              <w:t> </w:t>
            </w:r>
            <w:r w:rsidRPr="001C7FEC">
              <w:rPr>
                <w:rFonts w:eastAsia="Times New Roman" w:cs="Times New Roman"/>
                <w:color w:val="000000"/>
                <w:sz w:val="24"/>
                <w:szCs w:val="24"/>
              </w:rPr>
              <w:t>%)</w:t>
            </w:r>
          </w:p>
        </w:tc>
      </w:tr>
      <w:tr w:rsidR="00DE466A" w:rsidRPr="001C7FEC" w:rsidTr="00A93580">
        <w:trPr>
          <w:trHeight w:hRule="exact" w:val="567"/>
        </w:trPr>
        <w:tc>
          <w:tcPr>
            <w:tcW w:w="3397" w:type="dxa"/>
            <w:tcBorders>
              <w:top w:val="nil"/>
              <w:left w:val="single" w:sz="4" w:space="0" w:color="auto"/>
              <w:bottom w:val="nil"/>
              <w:right w:val="single" w:sz="4" w:space="0" w:color="auto"/>
            </w:tcBorders>
            <w:shd w:val="clear" w:color="auto" w:fill="auto"/>
            <w:tcMar>
              <w:top w:w="113" w:type="dxa"/>
            </w:tcMar>
            <w:vAlign w:val="center"/>
            <w:hideMark/>
          </w:tcPr>
          <w:p w:rsidR="00DE466A" w:rsidRPr="001C7FEC" w:rsidRDefault="00DE466A" w:rsidP="00D75040">
            <w:pPr>
              <w:spacing w:after="0" w:line="480" w:lineRule="auto"/>
              <w:rPr>
                <w:rFonts w:eastAsia="Times New Roman" w:cs="Times New Roman"/>
                <w:color w:val="000000"/>
                <w:sz w:val="24"/>
                <w:szCs w:val="24"/>
              </w:rPr>
            </w:pPr>
            <w:r w:rsidRPr="001C7FEC">
              <w:rPr>
                <w:rFonts w:eastAsia="Times New Roman" w:cs="Times New Roman"/>
                <w:color w:val="000000"/>
                <w:sz w:val="24"/>
                <w:szCs w:val="24"/>
              </w:rPr>
              <w:t xml:space="preserve">Na hranici </w:t>
            </w:r>
            <w:proofErr w:type="spellStart"/>
            <w:r w:rsidRPr="001C7FEC">
              <w:rPr>
                <w:rFonts w:eastAsia="Times New Roman" w:cs="Times New Roman"/>
                <w:color w:val="000000"/>
                <w:sz w:val="24"/>
                <w:szCs w:val="24"/>
              </w:rPr>
              <w:t>ventr</w:t>
            </w:r>
            <w:proofErr w:type="spellEnd"/>
            <w:r w:rsidR="00EF10CA">
              <w:rPr>
                <w:rFonts w:eastAsia="Times New Roman" w:cs="Times New Roman"/>
                <w:color w:val="000000"/>
                <w:sz w:val="24"/>
                <w:szCs w:val="24"/>
              </w:rPr>
              <w:t>.</w:t>
            </w:r>
            <w:r w:rsidRPr="001C7FEC">
              <w:rPr>
                <w:rFonts w:eastAsia="Times New Roman" w:cs="Times New Roman"/>
                <w:color w:val="000000"/>
                <w:sz w:val="24"/>
                <w:szCs w:val="24"/>
              </w:rPr>
              <w:t xml:space="preserve"> a střední </w:t>
            </w:r>
            <w:r w:rsidR="00EF10CA">
              <w:rPr>
                <w:rFonts w:eastAsia="Times New Roman" w:cs="Times New Roman"/>
                <w:color w:val="000000"/>
                <w:sz w:val="24"/>
                <w:szCs w:val="24"/>
              </w:rPr>
              <w:t>třet</w:t>
            </w:r>
            <w:r w:rsidRPr="001C7FEC">
              <w:rPr>
                <w:rFonts w:eastAsia="Times New Roman" w:cs="Times New Roman"/>
                <w:color w:val="000000"/>
                <w:sz w:val="24"/>
                <w:szCs w:val="24"/>
              </w:rPr>
              <w:t>iny</w:t>
            </w:r>
          </w:p>
        </w:tc>
        <w:tc>
          <w:tcPr>
            <w:tcW w:w="1775" w:type="dxa"/>
            <w:tcBorders>
              <w:top w:val="nil"/>
              <w:left w:val="nil"/>
              <w:bottom w:val="nil"/>
              <w:right w:val="nil"/>
            </w:tcBorders>
            <w:shd w:val="clear" w:color="auto" w:fill="auto"/>
            <w:tcMar>
              <w:top w:w="113" w:type="dxa"/>
            </w:tcMar>
            <w:vAlign w:val="center"/>
            <w:hideMark/>
          </w:tcPr>
          <w:p w:rsidR="00DE466A" w:rsidRPr="001C7FEC" w:rsidRDefault="00DE466A" w:rsidP="00D7504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30 (23,4</w:t>
            </w:r>
            <w:r w:rsidRPr="001C7FEC">
              <w:rPr>
                <w:sz w:val="24"/>
                <w:szCs w:val="24"/>
              </w:rPr>
              <w:t> </w:t>
            </w:r>
            <w:r w:rsidRPr="001C7FEC">
              <w:rPr>
                <w:rFonts w:eastAsia="Times New Roman" w:cs="Times New Roman"/>
                <w:color w:val="000000"/>
                <w:sz w:val="24"/>
                <w:szCs w:val="24"/>
              </w:rPr>
              <w:t>%)*</w:t>
            </w:r>
          </w:p>
        </w:tc>
        <w:tc>
          <w:tcPr>
            <w:tcW w:w="1715" w:type="dxa"/>
            <w:tcBorders>
              <w:top w:val="nil"/>
              <w:left w:val="nil"/>
              <w:bottom w:val="nil"/>
              <w:right w:val="nil"/>
            </w:tcBorders>
            <w:shd w:val="clear" w:color="auto" w:fill="auto"/>
            <w:tcMar>
              <w:top w:w="113" w:type="dxa"/>
            </w:tcMar>
            <w:vAlign w:val="center"/>
            <w:hideMark/>
          </w:tcPr>
          <w:p w:rsidR="00DE466A" w:rsidRPr="001C7FEC" w:rsidRDefault="00DE466A" w:rsidP="00D7504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14 (11,5</w:t>
            </w:r>
            <w:r w:rsidRPr="001C7FEC">
              <w:rPr>
                <w:sz w:val="24"/>
                <w:szCs w:val="24"/>
              </w:rPr>
              <w:t> </w:t>
            </w:r>
            <w:r w:rsidRPr="001C7FEC">
              <w:rPr>
                <w:rFonts w:eastAsia="Times New Roman" w:cs="Times New Roman"/>
                <w:color w:val="000000"/>
                <w:sz w:val="24"/>
                <w:szCs w:val="24"/>
              </w:rPr>
              <w:t>%)*</w:t>
            </w:r>
          </w:p>
        </w:tc>
        <w:tc>
          <w:tcPr>
            <w:tcW w:w="1905"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D7504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44 (17,6</w:t>
            </w:r>
            <w:r w:rsidRPr="001C7FEC">
              <w:rPr>
                <w:sz w:val="24"/>
                <w:szCs w:val="24"/>
              </w:rPr>
              <w:t> </w:t>
            </w:r>
            <w:r w:rsidRPr="001C7FEC">
              <w:rPr>
                <w:rFonts w:eastAsia="Times New Roman" w:cs="Times New Roman"/>
                <w:color w:val="000000"/>
                <w:sz w:val="24"/>
                <w:szCs w:val="24"/>
              </w:rPr>
              <w:t>%)</w:t>
            </w:r>
          </w:p>
        </w:tc>
      </w:tr>
      <w:tr w:rsidR="00DE466A" w:rsidRPr="001C7FEC" w:rsidTr="00A93580">
        <w:trPr>
          <w:trHeight w:hRule="exact" w:val="567"/>
        </w:trPr>
        <w:tc>
          <w:tcPr>
            <w:tcW w:w="3397" w:type="dxa"/>
            <w:tcBorders>
              <w:top w:val="nil"/>
              <w:left w:val="single" w:sz="4" w:space="0" w:color="auto"/>
              <w:bottom w:val="single" w:sz="4" w:space="0" w:color="auto"/>
              <w:right w:val="single" w:sz="4" w:space="0" w:color="auto"/>
            </w:tcBorders>
            <w:shd w:val="clear" w:color="auto" w:fill="auto"/>
            <w:tcMar>
              <w:top w:w="113" w:type="dxa"/>
            </w:tcMar>
            <w:vAlign w:val="center"/>
            <w:hideMark/>
          </w:tcPr>
          <w:p w:rsidR="00DE466A" w:rsidRPr="001C7FEC" w:rsidRDefault="00DE466A" w:rsidP="00D75040">
            <w:pPr>
              <w:spacing w:after="0" w:line="480" w:lineRule="auto"/>
              <w:rPr>
                <w:rFonts w:eastAsia="Times New Roman" w:cs="Times New Roman"/>
                <w:color w:val="000000"/>
                <w:sz w:val="24"/>
                <w:szCs w:val="24"/>
              </w:rPr>
            </w:pPr>
            <w:r w:rsidRPr="001C7FEC">
              <w:rPr>
                <w:rFonts w:eastAsia="Times New Roman" w:cs="Times New Roman"/>
                <w:color w:val="000000"/>
                <w:sz w:val="24"/>
                <w:szCs w:val="24"/>
              </w:rPr>
              <w:t>Střední třetina</w:t>
            </w:r>
          </w:p>
        </w:tc>
        <w:tc>
          <w:tcPr>
            <w:tcW w:w="1775"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D7504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11 (8,6</w:t>
            </w:r>
            <w:r w:rsidRPr="001C7FEC">
              <w:rPr>
                <w:sz w:val="24"/>
                <w:szCs w:val="24"/>
              </w:rPr>
              <w:t> </w:t>
            </w:r>
            <w:r w:rsidRPr="001C7FEC">
              <w:rPr>
                <w:rFonts w:eastAsia="Times New Roman" w:cs="Times New Roman"/>
                <w:color w:val="000000"/>
                <w:sz w:val="24"/>
                <w:szCs w:val="24"/>
              </w:rPr>
              <w:t>%)</w:t>
            </w:r>
          </w:p>
        </w:tc>
        <w:tc>
          <w:tcPr>
            <w:tcW w:w="1715"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D7504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6 (4,9</w:t>
            </w:r>
            <w:r w:rsidRPr="001C7FEC">
              <w:rPr>
                <w:sz w:val="24"/>
                <w:szCs w:val="24"/>
              </w:rPr>
              <w:t> </w:t>
            </w:r>
            <w:r w:rsidRPr="001C7FEC">
              <w:rPr>
                <w:rFonts w:eastAsia="Times New Roman" w:cs="Times New Roman"/>
                <w:color w:val="000000"/>
                <w:sz w:val="24"/>
                <w:szCs w:val="24"/>
              </w:rPr>
              <w:t>%)</w:t>
            </w:r>
          </w:p>
        </w:tc>
        <w:tc>
          <w:tcPr>
            <w:tcW w:w="1905" w:type="dxa"/>
            <w:tcBorders>
              <w:top w:val="nil"/>
              <w:left w:val="nil"/>
              <w:bottom w:val="single" w:sz="4" w:space="0" w:color="auto"/>
              <w:right w:val="single" w:sz="4" w:space="0" w:color="auto"/>
            </w:tcBorders>
            <w:shd w:val="clear" w:color="auto" w:fill="auto"/>
            <w:tcMar>
              <w:top w:w="113" w:type="dxa"/>
            </w:tcMar>
            <w:vAlign w:val="center"/>
            <w:hideMark/>
          </w:tcPr>
          <w:p w:rsidR="00DE466A" w:rsidRPr="001C7FEC" w:rsidRDefault="00DE466A" w:rsidP="00D7504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17 (6,8</w:t>
            </w:r>
            <w:r w:rsidRPr="001C7FEC">
              <w:rPr>
                <w:sz w:val="24"/>
                <w:szCs w:val="24"/>
              </w:rPr>
              <w:t> </w:t>
            </w:r>
            <w:r w:rsidRPr="001C7FEC">
              <w:rPr>
                <w:rFonts w:eastAsia="Times New Roman" w:cs="Times New Roman"/>
                <w:color w:val="000000"/>
                <w:sz w:val="24"/>
                <w:szCs w:val="24"/>
              </w:rPr>
              <w:t>%)</w:t>
            </w:r>
          </w:p>
        </w:tc>
      </w:tr>
    </w:tbl>
    <w:p w:rsidR="00DE466A" w:rsidRPr="001C7FEC" w:rsidRDefault="00DE466A" w:rsidP="00DE466A">
      <w:pPr>
        <w:spacing w:line="360" w:lineRule="auto"/>
        <w:jc w:val="both"/>
        <w:rPr>
          <w:b/>
          <w:sz w:val="24"/>
          <w:szCs w:val="24"/>
        </w:rPr>
      </w:pPr>
    </w:p>
    <w:p w:rsidR="00A80F66" w:rsidRPr="001C7FEC" w:rsidRDefault="00DE466A" w:rsidP="00A80F66">
      <w:pPr>
        <w:spacing w:line="240" w:lineRule="auto"/>
        <w:jc w:val="both"/>
        <w:rPr>
          <w:sz w:val="24"/>
          <w:szCs w:val="24"/>
        </w:rPr>
      </w:pPr>
      <w:r w:rsidRPr="001C7FEC">
        <w:rPr>
          <w:b/>
          <w:sz w:val="24"/>
          <w:szCs w:val="24"/>
        </w:rPr>
        <w:t>Tab</w:t>
      </w:r>
      <w:r w:rsidR="00186B82">
        <w:rPr>
          <w:b/>
          <w:sz w:val="24"/>
          <w:szCs w:val="24"/>
        </w:rPr>
        <w:t>.</w:t>
      </w:r>
      <w:r w:rsidRPr="001C7FEC">
        <w:rPr>
          <w:b/>
          <w:sz w:val="24"/>
          <w:szCs w:val="24"/>
        </w:rPr>
        <w:t xml:space="preserve"> 3.</w:t>
      </w:r>
      <w:r w:rsidRPr="001C7FEC">
        <w:rPr>
          <w:sz w:val="24"/>
          <w:szCs w:val="24"/>
        </w:rPr>
        <w:t xml:space="preserve"> Tvary hlavního </w:t>
      </w:r>
      <w:proofErr w:type="spellStart"/>
      <w:r w:rsidRPr="001C7FEC">
        <w:rPr>
          <w:sz w:val="24"/>
          <w:szCs w:val="24"/>
        </w:rPr>
        <w:t>interlobia</w:t>
      </w:r>
      <w:proofErr w:type="spellEnd"/>
      <w:r w:rsidRPr="001C7FEC">
        <w:rPr>
          <w:sz w:val="24"/>
          <w:szCs w:val="24"/>
        </w:rPr>
        <w:t xml:space="preserve"> vlevo.</w:t>
      </w:r>
      <w:r w:rsidR="00A80F66">
        <w:rPr>
          <w:sz w:val="24"/>
          <w:szCs w:val="24"/>
        </w:rPr>
        <w:t xml:space="preserve"> </w:t>
      </w:r>
      <w:r w:rsidR="00A80F66" w:rsidRPr="001C7FEC">
        <w:rPr>
          <w:sz w:val="24"/>
          <w:szCs w:val="24"/>
        </w:rPr>
        <w:t>Neprokázali jsme statisticky signifikantní rozdíl mezi muži a ženami.</w:t>
      </w:r>
    </w:p>
    <w:tbl>
      <w:tblPr>
        <w:tblW w:w="8777" w:type="dxa"/>
        <w:tblCellMar>
          <w:left w:w="70" w:type="dxa"/>
          <w:right w:w="70" w:type="dxa"/>
        </w:tblCellMar>
        <w:tblLook w:val="04A0"/>
      </w:tblPr>
      <w:tblGrid>
        <w:gridCol w:w="3397"/>
        <w:gridCol w:w="1772"/>
        <w:gridCol w:w="1725"/>
        <w:gridCol w:w="1883"/>
      </w:tblGrid>
      <w:tr w:rsidR="00DE466A" w:rsidRPr="001C7FEC" w:rsidTr="00A93580">
        <w:trPr>
          <w:trHeight w:hRule="exact" w:val="534"/>
        </w:trPr>
        <w:tc>
          <w:tcPr>
            <w:tcW w:w="3397" w:type="dxa"/>
            <w:tcBorders>
              <w:top w:val="single" w:sz="4" w:space="0" w:color="auto"/>
              <w:left w:val="single" w:sz="4" w:space="0" w:color="auto"/>
              <w:bottom w:val="single" w:sz="4" w:space="0" w:color="auto"/>
              <w:right w:val="single" w:sz="4" w:space="0" w:color="auto"/>
            </w:tcBorders>
            <w:shd w:val="clear" w:color="auto" w:fill="auto"/>
            <w:tcMar>
              <w:top w:w="113" w:type="dxa"/>
            </w:tcMar>
            <w:hideMark/>
          </w:tcPr>
          <w:p w:rsidR="00DE466A" w:rsidRPr="001C7FEC" w:rsidRDefault="00DE466A" w:rsidP="00DE466A">
            <w:pPr>
              <w:spacing w:after="0" w:line="360" w:lineRule="auto"/>
              <w:jc w:val="center"/>
              <w:rPr>
                <w:rFonts w:eastAsia="Times New Roman" w:cs="Times New Roman"/>
                <w:b/>
                <w:bCs/>
                <w:color w:val="000000"/>
                <w:sz w:val="24"/>
                <w:szCs w:val="24"/>
              </w:rPr>
            </w:pPr>
            <w:r w:rsidRPr="001C7FEC">
              <w:rPr>
                <w:rFonts w:eastAsia="Times New Roman" w:cs="Times New Roman"/>
                <w:b/>
                <w:bCs/>
                <w:color w:val="000000"/>
                <w:sz w:val="24"/>
                <w:szCs w:val="24"/>
              </w:rPr>
              <w:t>Tvary</w:t>
            </w:r>
          </w:p>
        </w:tc>
        <w:tc>
          <w:tcPr>
            <w:tcW w:w="1772" w:type="dxa"/>
            <w:tcBorders>
              <w:top w:val="single" w:sz="4" w:space="0" w:color="auto"/>
              <w:left w:val="nil"/>
              <w:bottom w:val="single" w:sz="4" w:space="0" w:color="auto"/>
              <w:right w:val="nil"/>
            </w:tcBorders>
            <w:shd w:val="clear" w:color="auto" w:fill="auto"/>
            <w:tcMar>
              <w:top w:w="113" w:type="dxa"/>
            </w:tcMar>
            <w:hideMark/>
          </w:tcPr>
          <w:p w:rsidR="00DE466A" w:rsidRPr="001C7FEC" w:rsidRDefault="00DE466A" w:rsidP="00DE466A">
            <w:pPr>
              <w:spacing w:after="0" w:line="360" w:lineRule="auto"/>
              <w:jc w:val="center"/>
              <w:rPr>
                <w:rFonts w:eastAsia="Times New Roman" w:cs="Times New Roman"/>
                <w:color w:val="000000"/>
                <w:sz w:val="24"/>
                <w:szCs w:val="24"/>
              </w:rPr>
            </w:pPr>
            <w:r w:rsidRPr="001C7FEC">
              <w:rPr>
                <w:rFonts w:eastAsia="Times New Roman" w:cs="Times New Roman"/>
                <w:color w:val="000000"/>
                <w:sz w:val="24"/>
                <w:szCs w:val="24"/>
              </w:rPr>
              <w:t>Muži</w:t>
            </w:r>
          </w:p>
        </w:tc>
        <w:tc>
          <w:tcPr>
            <w:tcW w:w="1725" w:type="dxa"/>
            <w:tcBorders>
              <w:top w:val="single" w:sz="4" w:space="0" w:color="auto"/>
              <w:left w:val="nil"/>
              <w:bottom w:val="single" w:sz="4" w:space="0" w:color="auto"/>
              <w:right w:val="nil"/>
            </w:tcBorders>
            <w:shd w:val="clear" w:color="auto" w:fill="auto"/>
            <w:tcMar>
              <w:top w:w="113" w:type="dxa"/>
            </w:tcMar>
            <w:hideMark/>
          </w:tcPr>
          <w:p w:rsidR="00DE466A" w:rsidRPr="001C7FEC" w:rsidRDefault="00DE466A" w:rsidP="00DE466A">
            <w:pPr>
              <w:spacing w:after="0" w:line="360" w:lineRule="auto"/>
              <w:jc w:val="center"/>
              <w:rPr>
                <w:rFonts w:eastAsia="Times New Roman" w:cs="Times New Roman"/>
                <w:color w:val="000000"/>
                <w:sz w:val="24"/>
                <w:szCs w:val="24"/>
              </w:rPr>
            </w:pPr>
            <w:r w:rsidRPr="001C7FEC">
              <w:rPr>
                <w:rFonts w:eastAsia="Times New Roman" w:cs="Times New Roman"/>
                <w:color w:val="000000"/>
                <w:sz w:val="24"/>
                <w:szCs w:val="24"/>
              </w:rPr>
              <w:t>Ženy</w:t>
            </w:r>
          </w:p>
        </w:tc>
        <w:tc>
          <w:tcPr>
            <w:tcW w:w="1883" w:type="dxa"/>
            <w:tcBorders>
              <w:top w:val="single" w:sz="4" w:space="0" w:color="auto"/>
              <w:left w:val="nil"/>
              <w:bottom w:val="single" w:sz="4" w:space="0" w:color="auto"/>
              <w:right w:val="single" w:sz="4" w:space="0" w:color="auto"/>
            </w:tcBorders>
            <w:shd w:val="clear" w:color="auto" w:fill="auto"/>
            <w:tcMar>
              <w:top w:w="113" w:type="dxa"/>
            </w:tcMar>
            <w:hideMark/>
          </w:tcPr>
          <w:p w:rsidR="00DE466A" w:rsidRPr="001C7FEC" w:rsidRDefault="00DE466A" w:rsidP="00DE466A">
            <w:pPr>
              <w:spacing w:after="0" w:line="360" w:lineRule="auto"/>
              <w:jc w:val="center"/>
              <w:rPr>
                <w:rFonts w:eastAsia="Times New Roman" w:cs="Times New Roman"/>
                <w:color w:val="000000"/>
                <w:sz w:val="24"/>
                <w:szCs w:val="24"/>
              </w:rPr>
            </w:pPr>
            <w:r w:rsidRPr="001C7FEC">
              <w:rPr>
                <w:rFonts w:eastAsia="Times New Roman" w:cs="Times New Roman"/>
                <w:color w:val="000000"/>
                <w:sz w:val="24"/>
                <w:szCs w:val="24"/>
              </w:rPr>
              <w:t>Celkem</w:t>
            </w:r>
          </w:p>
        </w:tc>
      </w:tr>
      <w:tr w:rsidR="00DE466A" w:rsidRPr="001C7FEC" w:rsidTr="00A93580">
        <w:trPr>
          <w:trHeight w:hRule="exact" w:val="534"/>
        </w:trPr>
        <w:tc>
          <w:tcPr>
            <w:tcW w:w="3397" w:type="dxa"/>
            <w:tcBorders>
              <w:top w:val="nil"/>
              <w:left w:val="single" w:sz="4" w:space="0" w:color="auto"/>
              <w:bottom w:val="nil"/>
              <w:right w:val="single" w:sz="4" w:space="0" w:color="auto"/>
            </w:tcBorders>
            <w:shd w:val="clear" w:color="auto" w:fill="auto"/>
            <w:tcMar>
              <w:top w:w="113" w:type="dxa"/>
            </w:tcMar>
            <w:hideMark/>
          </w:tcPr>
          <w:p w:rsidR="00DE466A" w:rsidRPr="001C7FEC" w:rsidRDefault="00DE466A" w:rsidP="00DE466A">
            <w:pPr>
              <w:spacing w:after="0" w:line="360" w:lineRule="auto"/>
              <w:jc w:val="both"/>
              <w:rPr>
                <w:rFonts w:eastAsia="Times New Roman" w:cs="Times New Roman"/>
                <w:color w:val="000000"/>
                <w:sz w:val="24"/>
                <w:szCs w:val="24"/>
              </w:rPr>
            </w:pPr>
            <w:r w:rsidRPr="001C7FEC">
              <w:rPr>
                <w:rFonts w:eastAsia="Times New Roman" w:cs="Times New Roman"/>
                <w:color w:val="000000"/>
                <w:sz w:val="24"/>
                <w:szCs w:val="24"/>
              </w:rPr>
              <w:t>Lineární</w:t>
            </w:r>
          </w:p>
        </w:tc>
        <w:tc>
          <w:tcPr>
            <w:tcW w:w="1772" w:type="dxa"/>
            <w:tcBorders>
              <w:top w:val="nil"/>
              <w:left w:val="nil"/>
              <w:bottom w:val="nil"/>
              <w:right w:val="nil"/>
            </w:tcBorders>
            <w:shd w:val="clear" w:color="auto" w:fill="auto"/>
            <w:tcMar>
              <w:top w:w="113" w:type="dxa"/>
            </w:tcMar>
            <w:hideMark/>
          </w:tcPr>
          <w:p w:rsidR="00DE466A" w:rsidRPr="001C7FEC" w:rsidRDefault="00DE466A" w:rsidP="00DE466A">
            <w:pPr>
              <w:spacing w:after="0" w:line="360" w:lineRule="auto"/>
              <w:jc w:val="center"/>
              <w:rPr>
                <w:rFonts w:eastAsia="Times New Roman" w:cs="Times New Roman"/>
                <w:color w:val="000000"/>
                <w:sz w:val="24"/>
                <w:szCs w:val="24"/>
              </w:rPr>
            </w:pPr>
            <w:r w:rsidRPr="001C7FEC">
              <w:rPr>
                <w:rFonts w:eastAsia="Times New Roman" w:cs="Times New Roman"/>
                <w:color w:val="000000"/>
                <w:sz w:val="24"/>
                <w:szCs w:val="24"/>
              </w:rPr>
              <w:t>102 (79,7</w:t>
            </w:r>
            <w:r w:rsidRPr="001C7FEC">
              <w:rPr>
                <w:sz w:val="24"/>
                <w:szCs w:val="24"/>
              </w:rPr>
              <w:t> </w:t>
            </w:r>
            <w:r w:rsidRPr="001C7FEC">
              <w:rPr>
                <w:rFonts w:eastAsia="Times New Roman" w:cs="Times New Roman"/>
                <w:color w:val="000000"/>
                <w:sz w:val="24"/>
                <w:szCs w:val="24"/>
              </w:rPr>
              <w:t>%)</w:t>
            </w:r>
          </w:p>
        </w:tc>
        <w:tc>
          <w:tcPr>
            <w:tcW w:w="1725" w:type="dxa"/>
            <w:tcBorders>
              <w:top w:val="nil"/>
              <w:left w:val="nil"/>
              <w:bottom w:val="nil"/>
              <w:right w:val="nil"/>
            </w:tcBorders>
            <w:shd w:val="clear" w:color="auto" w:fill="auto"/>
            <w:tcMar>
              <w:top w:w="113" w:type="dxa"/>
            </w:tcMar>
            <w:hideMark/>
          </w:tcPr>
          <w:p w:rsidR="00DE466A" w:rsidRPr="001C7FEC" w:rsidRDefault="00DE466A" w:rsidP="00DE466A">
            <w:pPr>
              <w:spacing w:after="0" w:line="360" w:lineRule="auto"/>
              <w:jc w:val="center"/>
              <w:rPr>
                <w:rFonts w:eastAsia="Times New Roman" w:cs="Times New Roman"/>
                <w:color w:val="000000"/>
                <w:sz w:val="24"/>
                <w:szCs w:val="24"/>
              </w:rPr>
            </w:pPr>
            <w:r w:rsidRPr="001C7FEC">
              <w:rPr>
                <w:rFonts w:eastAsia="Times New Roman" w:cs="Times New Roman"/>
                <w:color w:val="000000"/>
                <w:sz w:val="24"/>
                <w:szCs w:val="24"/>
              </w:rPr>
              <w:t>93 (76,2</w:t>
            </w:r>
            <w:r w:rsidRPr="001C7FEC">
              <w:rPr>
                <w:sz w:val="24"/>
                <w:szCs w:val="24"/>
              </w:rPr>
              <w:t> </w:t>
            </w:r>
            <w:r w:rsidRPr="001C7FEC">
              <w:rPr>
                <w:rFonts w:eastAsia="Times New Roman" w:cs="Times New Roman"/>
                <w:color w:val="000000"/>
                <w:sz w:val="24"/>
                <w:szCs w:val="24"/>
              </w:rPr>
              <w:t>%)</w:t>
            </w:r>
          </w:p>
        </w:tc>
        <w:tc>
          <w:tcPr>
            <w:tcW w:w="1883" w:type="dxa"/>
            <w:tcBorders>
              <w:top w:val="nil"/>
              <w:left w:val="nil"/>
              <w:bottom w:val="nil"/>
              <w:right w:val="single" w:sz="4" w:space="0" w:color="auto"/>
            </w:tcBorders>
            <w:shd w:val="clear" w:color="auto" w:fill="auto"/>
            <w:tcMar>
              <w:top w:w="113" w:type="dxa"/>
            </w:tcMar>
            <w:hideMark/>
          </w:tcPr>
          <w:p w:rsidR="00DE466A" w:rsidRPr="001C7FEC" w:rsidRDefault="00DE466A" w:rsidP="00DE466A">
            <w:pPr>
              <w:spacing w:after="0" w:line="360" w:lineRule="auto"/>
              <w:jc w:val="center"/>
              <w:rPr>
                <w:rFonts w:eastAsia="Times New Roman" w:cs="Times New Roman"/>
                <w:color w:val="000000"/>
                <w:sz w:val="24"/>
                <w:szCs w:val="24"/>
              </w:rPr>
            </w:pPr>
            <w:r w:rsidRPr="001C7FEC">
              <w:rPr>
                <w:rFonts w:eastAsia="Times New Roman" w:cs="Times New Roman"/>
                <w:color w:val="000000"/>
                <w:sz w:val="24"/>
                <w:szCs w:val="24"/>
              </w:rPr>
              <w:t>195 (78</w:t>
            </w:r>
            <w:r w:rsidRPr="001C7FEC">
              <w:rPr>
                <w:sz w:val="24"/>
                <w:szCs w:val="24"/>
              </w:rPr>
              <w:t> </w:t>
            </w:r>
            <w:r w:rsidRPr="001C7FEC">
              <w:rPr>
                <w:rFonts w:eastAsia="Times New Roman" w:cs="Times New Roman"/>
                <w:color w:val="000000"/>
                <w:sz w:val="24"/>
                <w:szCs w:val="24"/>
              </w:rPr>
              <w:t>%)</w:t>
            </w:r>
          </w:p>
        </w:tc>
      </w:tr>
      <w:tr w:rsidR="00DE466A" w:rsidRPr="001C7FEC" w:rsidTr="00A93580">
        <w:trPr>
          <w:trHeight w:hRule="exact" w:val="534"/>
        </w:trPr>
        <w:tc>
          <w:tcPr>
            <w:tcW w:w="3397" w:type="dxa"/>
            <w:tcBorders>
              <w:top w:val="nil"/>
              <w:left w:val="single" w:sz="4" w:space="0" w:color="auto"/>
              <w:bottom w:val="nil"/>
              <w:right w:val="single" w:sz="4" w:space="0" w:color="auto"/>
            </w:tcBorders>
            <w:shd w:val="clear" w:color="auto" w:fill="auto"/>
            <w:tcMar>
              <w:top w:w="113" w:type="dxa"/>
            </w:tcMar>
            <w:hideMark/>
          </w:tcPr>
          <w:p w:rsidR="00DE466A" w:rsidRPr="001C7FEC" w:rsidRDefault="00DE466A" w:rsidP="00DE466A">
            <w:pPr>
              <w:spacing w:after="0" w:line="360" w:lineRule="auto"/>
              <w:jc w:val="both"/>
              <w:rPr>
                <w:rFonts w:eastAsia="Times New Roman" w:cs="Times New Roman"/>
                <w:color w:val="000000"/>
                <w:sz w:val="24"/>
                <w:szCs w:val="24"/>
              </w:rPr>
            </w:pPr>
            <w:r w:rsidRPr="001C7FEC">
              <w:rPr>
                <w:rFonts w:eastAsia="Times New Roman" w:cs="Times New Roman"/>
                <w:color w:val="000000"/>
                <w:sz w:val="24"/>
                <w:szCs w:val="24"/>
              </w:rPr>
              <w:t>Ventrálně konvexní</w:t>
            </w:r>
          </w:p>
        </w:tc>
        <w:tc>
          <w:tcPr>
            <w:tcW w:w="1772" w:type="dxa"/>
            <w:tcBorders>
              <w:top w:val="nil"/>
              <w:left w:val="nil"/>
              <w:bottom w:val="nil"/>
              <w:right w:val="nil"/>
            </w:tcBorders>
            <w:shd w:val="clear" w:color="auto" w:fill="auto"/>
            <w:tcMar>
              <w:top w:w="113" w:type="dxa"/>
            </w:tcMar>
            <w:hideMark/>
          </w:tcPr>
          <w:p w:rsidR="00DE466A" w:rsidRPr="001C7FEC" w:rsidRDefault="00DE466A" w:rsidP="00DE466A">
            <w:pPr>
              <w:spacing w:after="0" w:line="360" w:lineRule="auto"/>
              <w:jc w:val="center"/>
              <w:rPr>
                <w:rFonts w:eastAsia="Times New Roman" w:cs="Times New Roman"/>
                <w:color w:val="000000"/>
                <w:sz w:val="24"/>
                <w:szCs w:val="24"/>
              </w:rPr>
            </w:pPr>
            <w:r w:rsidRPr="001C7FEC">
              <w:rPr>
                <w:rFonts w:eastAsia="Times New Roman" w:cs="Times New Roman"/>
                <w:color w:val="000000"/>
                <w:sz w:val="24"/>
                <w:szCs w:val="24"/>
              </w:rPr>
              <w:t>20 (15,6</w:t>
            </w:r>
            <w:r w:rsidRPr="001C7FEC">
              <w:rPr>
                <w:sz w:val="24"/>
                <w:szCs w:val="24"/>
              </w:rPr>
              <w:t> </w:t>
            </w:r>
            <w:r w:rsidRPr="001C7FEC">
              <w:rPr>
                <w:rFonts w:eastAsia="Times New Roman" w:cs="Times New Roman"/>
                <w:color w:val="000000"/>
                <w:sz w:val="24"/>
                <w:szCs w:val="24"/>
              </w:rPr>
              <w:t>%)</w:t>
            </w:r>
          </w:p>
        </w:tc>
        <w:tc>
          <w:tcPr>
            <w:tcW w:w="1725" w:type="dxa"/>
            <w:tcBorders>
              <w:top w:val="nil"/>
              <w:left w:val="nil"/>
              <w:bottom w:val="nil"/>
              <w:right w:val="nil"/>
            </w:tcBorders>
            <w:shd w:val="clear" w:color="auto" w:fill="auto"/>
            <w:tcMar>
              <w:top w:w="113" w:type="dxa"/>
            </w:tcMar>
            <w:hideMark/>
          </w:tcPr>
          <w:p w:rsidR="00DE466A" w:rsidRPr="001C7FEC" w:rsidRDefault="00DE466A" w:rsidP="00DE466A">
            <w:pPr>
              <w:spacing w:after="0" w:line="360" w:lineRule="auto"/>
              <w:jc w:val="center"/>
              <w:rPr>
                <w:rFonts w:eastAsia="Times New Roman" w:cs="Times New Roman"/>
                <w:color w:val="000000"/>
                <w:sz w:val="24"/>
                <w:szCs w:val="24"/>
              </w:rPr>
            </w:pPr>
            <w:r w:rsidRPr="001C7FEC">
              <w:rPr>
                <w:rFonts w:eastAsia="Times New Roman" w:cs="Times New Roman"/>
                <w:color w:val="000000"/>
                <w:sz w:val="24"/>
                <w:szCs w:val="24"/>
              </w:rPr>
              <w:t>27 (22,1</w:t>
            </w:r>
            <w:r w:rsidRPr="001C7FEC">
              <w:rPr>
                <w:sz w:val="24"/>
                <w:szCs w:val="24"/>
              </w:rPr>
              <w:t> </w:t>
            </w:r>
            <w:r w:rsidRPr="001C7FEC">
              <w:rPr>
                <w:rFonts w:eastAsia="Times New Roman" w:cs="Times New Roman"/>
                <w:color w:val="000000"/>
                <w:sz w:val="24"/>
                <w:szCs w:val="24"/>
              </w:rPr>
              <w:t>%)</w:t>
            </w:r>
          </w:p>
        </w:tc>
        <w:tc>
          <w:tcPr>
            <w:tcW w:w="1883" w:type="dxa"/>
            <w:tcBorders>
              <w:top w:val="nil"/>
              <w:left w:val="nil"/>
              <w:bottom w:val="nil"/>
              <w:right w:val="single" w:sz="4" w:space="0" w:color="auto"/>
            </w:tcBorders>
            <w:shd w:val="clear" w:color="auto" w:fill="auto"/>
            <w:tcMar>
              <w:top w:w="113" w:type="dxa"/>
            </w:tcMar>
            <w:hideMark/>
          </w:tcPr>
          <w:p w:rsidR="00DE466A" w:rsidRPr="001C7FEC" w:rsidRDefault="00DE466A" w:rsidP="00DE466A">
            <w:pPr>
              <w:spacing w:after="0" w:line="360" w:lineRule="auto"/>
              <w:jc w:val="center"/>
              <w:rPr>
                <w:rFonts w:eastAsia="Times New Roman" w:cs="Times New Roman"/>
                <w:color w:val="000000"/>
                <w:sz w:val="24"/>
                <w:szCs w:val="24"/>
              </w:rPr>
            </w:pPr>
            <w:r w:rsidRPr="001C7FEC">
              <w:rPr>
                <w:rFonts w:eastAsia="Times New Roman" w:cs="Times New Roman"/>
                <w:color w:val="000000"/>
                <w:sz w:val="24"/>
                <w:szCs w:val="24"/>
              </w:rPr>
              <w:t>47 (18,8</w:t>
            </w:r>
            <w:r w:rsidRPr="001C7FEC">
              <w:rPr>
                <w:sz w:val="24"/>
                <w:szCs w:val="24"/>
              </w:rPr>
              <w:t> </w:t>
            </w:r>
            <w:r w:rsidRPr="001C7FEC">
              <w:rPr>
                <w:rFonts w:eastAsia="Times New Roman" w:cs="Times New Roman"/>
                <w:color w:val="000000"/>
                <w:sz w:val="24"/>
                <w:szCs w:val="24"/>
              </w:rPr>
              <w:t>%)</w:t>
            </w:r>
          </w:p>
        </w:tc>
      </w:tr>
      <w:tr w:rsidR="00DE466A" w:rsidRPr="001C7FEC" w:rsidTr="00A93580">
        <w:trPr>
          <w:trHeight w:hRule="exact" w:val="534"/>
        </w:trPr>
        <w:tc>
          <w:tcPr>
            <w:tcW w:w="3397" w:type="dxa"/>
            <w:tcBorders>
              <w:top w:val="nil"/>
              <w:left w:val="single" w:sz="4" w:space="0" w:color="auto"/>
              <w:bottom w:val="nil"/>
              <w:right w:val="single" w:sz="4" w:space="0" w:color="auto"/>
            </w:tcBorders>
            <w:shd w:val="clear" w:color="auto" w:fill="auto"/>
            <w:tcMar>
              <w:top w:w="113" w:type="dxa"/>
            </w:tcMar>
            <w:hideMark/>
          </w:tcPr>
          <w:p w:rsidR="00DE466A" w:rsidRPr="001C7FEC" w:rsidRDefault="00DE466A" w:rsidP="00DE466A">
            <w:pPr>
              <w:spacing w:after="0" w:line="360" w:lineRule="auto"/>
              <w:jc w:val="both"/>
              <w:rPr>
                <w:rFonts w:eastAsia="Times New Roman" w:cs="Times New Roman"/>
                <w:color w:val="000000"/>
                <w:sz w:val="24"/>
                <w:szCs w:val="24"/>
              </w:rPr>
            </w:pPr>
            <w:r w:rsidRPr="001C7FEC">
              <w:rPr>
                <w:rFonts w:eastAsia="Times New Roman" w:cs="Times New Roman"/>
                <w:color w:val="000000"/>
                <w:sz w:val="24"/>
                <w:szCs w:val="24"/>
              </w:rPr>
              <w:t>Dorzálně konvexní</w:t>
            </w:r>
          </w:p>
        </w:tc>
        <w:tc>
          <w:tcPr>
            <w:tcW w:w="1772" w:type="dxa"/>
            <w:tcBorders>
              <w:top w:val="nil"/>
              <w:left w:val="nil"/>
              <w:bottom w:val="nil"/>
              <w:right w:val="nil"/>
            </w:tcBorders>
            <w:shd w:val="clear" w:color="auto" w:fill="auto"/>
            <w:tcMar>
              <w:top w:w="113" w:type="dxa"/>
            </w:tcMar>
            <w:hideMark/>
          </w:tcPr>
          <w:p w:rsidR="00DE466A" w:rsidRPr="001C7FEC" w:rsidRDefault="00DE466A" w:rsidP="00DE466A">
            <w:pPr>
              <w:spacing w:after="0" w:line="360" w:lineRule="auto"/>
              <w:jc w:val="center"/>
              <w:rPr>
                <w:rFonts w:eastAsia="Times New Roman" w:cs="Times New Roman"/>
                <w:color w:val="000000"/>
                <w:sz w:val="24"/>
                <w:szCs w:val="24"/>
              </w:rPr>
            </w:pPr>
            <w:r w:rsidRPr="001C7FEC">
              <w:rPr>
                <w:rFonts w:eastAsia="Times New Roman" w:cs="Times New Roman"/>
                <w:color w:val="000000"/>
                <w:sz w:val="24"/>
                <w:szCs w:val="24"/>
              </w:rPr>
              <w:t>1 (0,8</w:t>
            </w:r>
            <w:r w:rsidRPr="001C7FEC">
              <w:rPr>
                <w:sz w:val="24"/>
                <w:szCs w:val="24"/>
              </w:rPr>
              <w:t> </w:t>
            </w:r>
            <w:r w:rsidRPr="001C7FEC">
              <w:rPr>
                <w:rFonts w:eastAsia="Times New Roman" w:cs="Times New Roman"/>
                <w:color w:val="000000"/>
                <w:sz w:val="24"/>
                <w:szCs w:val="24"/>
              </w:rPr>
              <w:t>%)</w:t>
            </w:r>
          </w:p>
        </w:tc>
        <w:tc>
          <w:tcPr>
            <w:tcW w:w="1725" w:type="dxa"/>
            <w:tcBorders>
              <w:top w:val="nil"/>
              <w:left w:val="nil"/>
              <w:bottom w:val="nil"/>
              <w:right w:val="nil"/>
            </w:tcBorders>
            <w:shd w:val="clear" w:color="auto" w:fill="auto"/>
            <w:tcMar>
              <w:top w:w="113" w:type="dxa"/>
            </w:tcMar>
            <w:hideMark/>
          </w:tcPr>
          <w:p w:rsidR="00DE466A" w:rsidRPr="001C7FEC" w:rsidRDefault="00DE466A" w:rsidP="00DE466A">
            <w:pPr>
              <w:spacing w:after="0" w:line="360" w:lineRule="auto"/>
              <w:jc w:val="center"/>
              <w:rPr>
                <w:rFonts w:eastAsia="Times New Roman" w:cs="Times New Roman"/>
                <w:color w:val="000000"/>
                <w:sz w:val="24"/>
                <w:szCs w:val="24"/>
              </w:rPr>
            </w:pPr>
            <w:r w:rsidRPr="001C7FEC">
              <w:rPr>
                <w:rFonts w:eastAsia="Times New Roman" w:cs="Times New Roman"/>
                <w:color w:val="000000"/>
                <w:sz w:val="24"/>
                <w:szCs w:val="24"/>
              </w:rPr>
              <w:t>0 (0</w:t>
            </w:r>
            <w:r w:rsidRPr="001C7FEC">
              <w:rPr>
                <w:sz w:val="24"/>
                <w:szCs w:val="24"/>
              </w:rPr>
              <w:t> </w:t>
            </w:r>
            <w:r w:rsidRPr="001C7FEC">
              <w:rPr>
                <w:rFonts w:eastAsia="Times New Roman" w:cs="Times New Roman"/>
                <w:color w:val="000000"/>
                <w:sz w:val="24"/>
                <w:szCs w:val="24"/>
              </w:rPr>
              <w:t>%)</w:t>
            </w:r>
          </w:p>
        </w:tc>
        <w:tc>
          <w:tcPr>
            <w:tcW w:w="1883" w:type="dxa"/>
            <w:tcBorders>
              <w:top w:val="nil"/>
              <w:left w:val="nil"/>
              <w:bottom w:val="nil"/>
              <w:right w:val="single" w:sz="4" w:space="0" w:color="auto"/>
            </w:tcBorders>
            <w:shd w:val="clear" w:color="auto" w:fill="auto"/>
            <w:tcMar>
              <w:top w:w="113" w:type="dxa"/>
            </w:tcMar>
            <w:hideMark/>
          </w:tcPr>
          <w:p w:rsidR="00DE466A" w:rsidRPr="001C7FEC" w:rsidRDefault="00DE466A" w:rsidP="00DE466A">
            <w:pPr>
              <w:spacing w:after="0" w:line="360" w:lineRule="auto"/>
              <w:jc w:val="center"/>
              <w:rPr>
                <w:rFonts w:eastAsia="Times New Roman" w:cs="Times New Roman"/>
                <w:color w:val="000000"/>
                <w:sz w:val="24"/>
                <w:szCs w:val="24"/>
              </w:rPr>
            </w:pPr>
            <w:r w:rsidRPr="001C7FEC">
              <w:rPr>
                <w:rFonts w:eastAsia="Times New Roman" w:cs="Times New Roman"/>
                <w:color w:val="000000"/>
                <w:sz w:val="24"/>
                <w:szCs w:val="24"/>
              </w:rPr>
              <w:t>1 (0,4</w:t>
            </w:r>
            <w:r w:rsidRPr="001C7FEC">
              <w:rPr>
                <w:sz w:val="24"/>
                <w:szCs w:val="24"/>
              </w:rPr>
              <w:t> </w:t>
            </w:r>
            <w:r w:rsidRPr="001C7FEC">
              <w:rPr>
                <w:rFonts w:eastAsia="Times New Roman" w:cs="Times New Roman"/>
                <w:color w:val="000000"/>
                <w:sz w:val="24"/>
                <w:szCs w:val="24"/>
              </w:rPr>
              <w:t>%)</w:t>
            </w:r>
          </w:p>
        </w:tc>
      </w:tr>
      <w:tr w:rsidR="00DE466A" w:rsidRPr="001C7FEC" w:rsidTr="00A93580">
        <w:trPr>
          <w:trHeight w:hRule="exact" w:val="534"/>
        </w:trPr>
        <w:tc>
          <w:tcPr>
            <w:tcW w:w="3397" w:type="dxa"/>
            <w:tcBorders>
              <w:top w:val="nil"/>
              <w:left w:val="single" w:sz="4" w:space="0" w:color="auto"/>
              <w:bottom w:val="single" w:sz="4" w:space="0" w:color="auto"/>
              <w:right w:val="single" w:sz="4" w:space="0" w:color="auto"/>
            </w:tcBorders>
            <w:shd w:val="clear" w:color="auto" w:fill="auto"/>
            <w:tcMar>
              <w:top w:w="113" w:type="dxa"/>
            </w:tcMar>
            <w:hideMark/>
          </w:tcPr>
          <w:p w:rsidR="00DE466A" w:rsidRPr="001C7FEC" w:rsidRDefault="00DE466A" w:rsidP="00DE466A">
            <w:pPr>
              <w:spacing w:after="0" w:line="360" w:lineRule="auto"/>
              <w:jc w:val="both"/>
              <w:rPr>
                <w:rFonts w:eastAsia="Times New Roman" w:cs="Times New Roman"/>
                <w:color w:val="000000"/>
                <w:sz w:val="24"/>
                <w:szCs w:val="24"/>
              </w:rPr>
            </w:pPr>
            <w:r w:rsidRPr="001C7FEC">
              <w:rPr>
                <w:rFonts w:eastAsia="Times New Roman" w:cs="Times New Roman"/>
                <w:color w:val="000000"/>
                <w:sz w:val="24"/>
                <w:szCs w:val="24"/>
              </w:rPr>
              <w:t>Tvaru “S”</w:t>
            </w:r>
          </w:p>
        </w:tc>
        <w:tc>
          <w:tcPr>
            <w:tcW w:w="1772" w:type="dxa"/>
            <w:tcBorders>
              <w:top w:val="nil"/>
              <w:left w:val="nil"/>
              <w:bottom w:val="single" w:sz="4" w:space="0" w:color="auto"/>
              <w:right w:val="nil"/>
            </w:tcBorders>
            <w:shd w:val="clear" w:color="auto" w:fill="auto"/>
            <w:tcMar>
              <w:top w:w="113" w:type="dxa"/>
            </w:tcMar>
            <w:hideMark/>
          </w:tcPr>
          <w:p w:rsidR="00DE466A" w:rsidRPr="001C7FEC" w:rsidRDefault="00DE466A" w:rsidP="00DE466A">
            <w:pPr>
              <w:spacing w:after="0" w:line="360" w:lineRule="auto"/>
              <w:jc w:val="center"/>
              <w:rPr>
                <w:rFonts w:eastAsia="Times New Roman" w:cs="Times New Roman"/>
                <w:color w:val="000000"/>
                <w:sz w:val="24"/>
                <w:szCs w:val="24"/>
              </w:rPr>
            </w:pPr>
            <w:r w:rsidRPr="001C7FEC">
              <w:rPr>
                <w:rFonts w:eastAsia="Times New Roman" w:cs="Times New Roman"/>
                <w:color w:val="000000"/>
                <w:sz w:val="24"/>
                <w:szCs w:val="24"/>
              </w:rPr>
              <w:t>5 (3,9</w:t>
            </w:r>
            <w:r w:rsidRPr="001C7FEC">
              <w:rPr>
                <w:sz w:val="24"/>
                <w:szCs w:val="24"/>
              </w:rPr>
              <w:t> </w:t>
            </w:r>
            <w:r w:rsidRPr="001C7FEC">
              <w:rPr>
                <w:rFonts w:eastAsia="Times New Roman" w:cs="Times New Roman"/>
                <w:color w:val="000000"/>
                <w:sz w:val="24"/>
                <w:szCs w:val="24"/>
              </w:rPr>
              <w:t>%)</w:t>
            </w:r>
          </w:p>
        </w:tc>
        <w:tc>
          <w:tcPr>
            <w:tcW w:w="1725" w:type="dxa"/>
            <w:tcBorders>
              <w:top w:val="nil"/>
              <w:left w:val="nil"/>
              <w:bottom w:val="single" w:sz="4" w:space="0" w:color="auto"/>
              <w:right w:val="nil"/>
            </w:tcBorders>
            <w:shd w:val="clear" w:color="auto" w:fill="auto"/>
            <w:tcMar>
              <w:top w:w="113" w:type="dxa"/>
            </w:tcMar>
            <w:hideMark/>
          </w:tcPr>
          <w:p w:rsidR="00DE466A" w:rsidRPr="001C7FEC" w:rsidRDefault="00DE466A" w:rsidP="00DE466A">
            <w:pPr>
              <w:spacing w:after="0" w:line="360" w:lineRule="auto"/>
              <w:jc w:val="center"/>
              <w:rPr>
                <w:rFonts w:eastAsia="Times New Roman" w:cs="Times New Roman"/>
                <w:color w:val="000000"/>
                <w:sz w:val="24"/>
                <w:szCs w:val="24"/>
              </w:rPr>
            </w:pPr>
            <w:r w:rsidRPr="001C7FEC">
              <w:rPr>
                <w:rFonts w:eastAsia="Times New Roman" w:cs="Times New Roman"/>
                <w:color w:val="000000"/>
                <w:sz w:val="24"/>
                <w:szCs w:val="24"/>
              </w:rPr>
              <w:t>2 (1,6</w:t>
            </w:r>
            <w:r w:rsidRPr="001C7FEC">
              <w:rPr>
                <w:sz w:val="24"/>
                <w:szCs w:val="24"/>
              </w:rPr>
              <w:t> </w:t>
            </w:r>
            <w:r w:rsidRPr="001C7FEC">
              <w:rPr>
                <w:rFonts w:eastAsia="Times New Roman" w:cs="Times New Roman"/>
                <w:color w:val="000000"/>
                <w:sz w:val="24"/>
                <w:szCs w:val="24"/>
              </w:rPr>
              <w:t>%)</w:t>
            </w:r>
          </w:p>
        </w:tc>
        <w:tc>
          <w:tcPr>
            <w:tcW w:w="1883" w:type="dxa"/>
            <w:tcBorders>
              <w:top w:val="nil"/>
              <w:left w:val="nil"/>
              <w:bottom w:val="single" w:sz="4" w:space="0" w:color="auto"/>
              <w:right w:val="single" w:sz="4" w:space="0" w:color="auto"/>
            </w:tcBorders>
            <w:shd w:val="clear" w:color="auto" w:fill="auto"/>
            <w:tcMar>
              <w:top w:w="113" w:type="dxa"/>
            </w:tcMar>
            <w:hideMark/>
          </w:tcPr>
          <w:p w:rsidR="00DE466A" w:rsidRPr="001C7FEC" w:rsidRDefault="00DE466A" w:rsidP="00DE466A">
            <w:pPr>
              <w:spacing w:after="0" w:line="360" w:lineRule="auto"/>
              <w:jc w:val="center"/>
              <w:rPr>
                <w:rFonts w:eastAsia="Times New Roman" w:cs="Times New Roman"/>
                <w:color w:val="000000"/>
                <w:sz w:val="24"/>
                <w:szCs w:val="24"/>
              </w:rPr>
            </w:pPr>
            <w:r w:rsidRPr="001C7FEC">
              <w:rPr>
                <w:rFonts w:eastAsia="Times New Roman" w:cs="Times New Roman"/>
                <w:color w:val="000000"/>
                <w:sz w:val="24"/>
                <w:szCs w:val="24"/>
              </w:rPr>
              <w:t>7 (2,8</w:t>
            </w:r>
            <w:r w:rsidRPr="001C7FEC">
              <w:rPr>
                <w:sz w:val="24"/>
                <w:szCs w:val="24"/>
              </w:rPr>
              <w:t> </w:t>
            </w:r>
            <w:r w:rsidRPr="001C7FEC">
              <w:rPr>
                <w:rFonts w:eastAsia="Times New Roman" w:cs="Times New Roman"/>
                <w:color w:val="000000"/>
                <w:sz w:val="24"/>
                <w:szCs w:val="24"/>
              </w:rPr>
              <w:t>%)</w:t>
            </w:r>
          </w:p>
        </w:tc>
      </w:tr>
    </w:tbl>
    <w:p w:rsidR="00D75040" w:rsidRDefault="00D75040" w:rsidP="00DE466A">
      <w:pPr>
        <w:spacing w:line="360" w:lineRule="auto"/>
        <w:jc w:val="both"/>
        <w:rPr>
          <w:sz w:val="24"/>
          <w:szCs w:val="24"/>
        </w:rPr>
      </w:pPr>
    </w:p>
    <w:p w:rsidR="00D75040" w:rsidRDefault="00D75040">
      <w:pPr>
        <w:rPr>
          <w:sz w:val="24"/>
          <w:szCs w:val="24"/>
        </w:rPr>
      </w:pPr>
      <w:r>
        <w:rPr>
          <w:sz w:val="24"/>
          <w:szCs w:val="24"/>
        </w:rPr>
        <w:br w:type="page"/>
      </w:r>
    </w:p>
    <w:p w:rsidR="00D75040" w:rsidRPr="00D75040" w:rsidRDefault="00A93580" w:rsidP="00DE466A">
      <w:pPr>
        <w:spacing w:line="360" w:lineRule="auto"/>
        <w:jc w:val="both"/>
        <w:rPr>
          <w:b/>
          <w:sz w:val="4"/>
          <w:szCs w:val="4"/>
        </w:rPr>
      </w:pPr>
      <w:r>
        <w:rPr>
          <w:noProof/>
          <w:sz w:val="24"/>
          <w:szCs w:val="24"/>
        </w:rPr>
        <w:lastRenderedPageBreak/>
        <w:drawing>
          <wp:anchor distT="0" distB="0" distL="114300" distR="114300" simplePos="0" relativeHeight="251690496" behindDoc="1" locked="0" layoutInCell="1" allowOverlap="1">
            <wp:simplePos x="0" y="0"/>
            <wp:positionH relativeFrom="column">
              <wp:posOffset>-6985</wp:posOffset>
            </wp:positionH>
            <wp:positionV relativeFrom="paragraph">
              <wp:posOffset>0</wp:posOffset>
            </wp:positionV>
            <wp:extent cx="1840865" cy="2355215"/>
            <wp:effectExtent l="0" t="0" r="6985" b="6985"/>
            <wp:wrapTight wrapText="bothSides">
              <wp:wrapPolygon edited="0">
                <wp:start x="0" y="0"/>
                <wp:lineTo x="0" y="21489"/>
                <wp:lineTo x="21458" y="21489"/>
                <wp:lineTo x="21458" y="0"/>
                <wp:lineTo x="0" y="0"/>
              </wp:wrapPolygon>
            </wp:wrapTight>
            <wp:docPr id="21" name="obrázek 3" descr="F:\Interlobia\normální anatomie\Článek\Figures\Fig. 2a.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nterlobia\normální anatomie\Článek\Figures\Fig. 2a.tif"/>
                    <pic:cNvPicPr>
                      <a:picLocks noChangeAspect="1" noChangeArrowheads="1"/>
                    </pic:cNvPicPr>
                  </pic:nvPicPr>
                  <pic:blipFill>
                    <a:blip r:embed="rId23" cstate="print"/>
                    <a:srcRect/>
                    <a:stretch>
                      <a:fillRect/>
                    </a:stretch>
                  </pic:blipFill>
                  <pic:spPr bwMode="auto">
                    <a:xfrm>
                      <a:off x="0" y="0"/>
                      <a:ext cx="1840865" cy="2355215"/>
                    </a:xfrm>
                    <a:prstGeom prst="rect">
                      <a:avLst/>
                    </a:prstGeom>
                    <a:noFill/>
                    <a:ln w="9525">
                      <a:noFill/>
                      <a:miter lim="800000"/>
                      <a:headEnd/>
                      <a:tailEnd/>
                    </a:ln>
                  </pic:spPr>
                </pic:pic>
              </a:graphicData>
            </a:graphic>
          </wp:anchor>
        </w:drawing>
      </w:r>
      <w:r>
        <w:rPr>
          <w:noProof/>
          <w:sz w:val="24"/>
          <w:szCs w:val="24"/>
        </w:rPr>
        <w:drawing>
          <wp:anchor distT="0" distB="0" distL="114300" distR="114300" simplePos="0" relativeHeight="251688448" behindDoc="1" locked="0" layoutInCell="1" allowOverlap="1">
            <wp:simplePos x="0" y="0"/>
            <wp:positionH relativeFrom="margin">
              <wp:posOffset>3736629</wp:posOffset>
            </wp:positionH>
            <wp:positionV relativeFrom="margin">
              <wp:posOffset>-6985</wp:posOffset>
            </wp:positionV>
            <wp:extent cx="1852930" cy="2361565"/>
            <wp:effectExtent l="0" t="0" r="0" b="635"/>
            <wp:wrapTight wrapText="bothSides">
              <wp:wrapPolygon edited="0">
                <wp:start x="0" y="0"/>
                <wp:lineTo x="0" y="21432"/>
                <wp:lineTo x="21319" y="21432"/>
                <wp:lineTo x="21319" y="0"/>
                <wp:lineTo x="0" y="0"/>
              </wp:wrapPolygon>
            </wp:wrapTight>
            <wp:docPr id="19" name="obrázek 5" descr="F:\Interlobia\normální anatomie\Článek\Figures\Fig. 2c.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nterlobia\normální anatomie\Článek\Figures\Fig. 2c.tif"/>
                    <pic:cNvPicPr>
                      <a:picLocks noChangeAspect="1" noChangeArrowheads="1"/>
                    </pic:cNvPicPr>
                  </pic:nvPicPr>
                  <pic:blipFill>
                    <a:blip r:embed="rId24" cstate="print"/>
                    <a:srcRect/>
                    <a:stretch>
                      <a:fillRect/>
                    </a:stretch>
                  </pic:blipFill>
                  <pic:spPr bwMode="auto">
                    <a:xfrm>
                      <a:off x="0" y="0"/>
                      <a:ext cx="1852930" cy="2361565"/>
                    </a:xfrm>
                    <a:prstGeom prst="rect">
                      <a:avLst/>
                    </a:prstGeom>
                    <a:noFill/>
                    <a:ln w="9525">
                      <a:noFill/>
                      <a:miter lim="800000"/>
                      <a:headEnd/>
                      <a:tailEnd/>
                    </a:ln>
                  </pic:spPr>
                </pic:pic>
              </a:graphicData>
            </a:graphic>
          </wp:anchor>
        </w:drawing>
      </w:r>
      <w:r>
        <w:rPr>
          <w:noProof/>
          <w:sz w:val="24"/>
          <w:szCs w:val="24"/>
        </w:rPr>
        <w:drawing>
          <wp:anchor distT="0" distB="0" distL="114300" distR="114300" simplePos="0" relativeHeight="251689472" behindDoc="1" locked="0" layoutInCell="1" allowOverlap="1">
            <wp:simplePos x="0" y="0"/>
            <wp:positionH relativeFrom="column">
              <wp:posOffset>1874808</wp:posOffset>
            </wp:positionH>
            <wp:positionV relativeFrom="paragraph">
              <wp:posOffset>58</wp:posOffset>
            </wp:positionV>
            <wp:extent cx="1812925" cy="2355215"/>
            <wp:effectExtent l="0" t="0" r="0" b="6985"/>
            <wp:wrapTight wrapText="bothSides">
              <wp:wrapPolygon edited="0">
                <wp:start x="0" y="0"/>
                <wp:lineTo x="0" y="21489"/>
                <wp:lineTo x="21335" y="21489"/>
                <wp:lineTo x="21335" y="0"/>
                <wp:lineTo x="0" y="0"/>
              </wp:wrapPolygon>
            </wp:wrapTight>
            <wp:docPr id="20" name="obrázek 4" descr="F:\Interlobia\normální anatomie\Článek\Figures\Fig. 2b.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nterlobia\normální anatomie\Článek\Figures\Fig. 2b.tif"/>
                    <pic:cNvPicPr>
                      <a:picLocks noChangeAspect="1" noChangeArrowheads="1"/>
                    </pic:cNvPicPr>
                  </pic:nvPicPr>
                  <pic:blipFill>
                    <a:blip r:embed="rId25" cstate="print"/>
                    <a:srcRect/>
                    <a:stretch>
                      <a:fillRect/>
                    </a:stretch>
                  </pic:blipFill>
                  <pic:spPr bwMode="auto">
                    <a:xfrm>
                      <a:off x="0" y="0"/>
                      <a:ext cx="1812925" cy="2355215"/>
                    </a:xfrm>
                    <a:prstGeom prst="rect">
                      <a:avLst/>
                    </a:prstGeom>
                    <a:noFill/>
                    <a:ln w="9525">
                      <a:noFill/>
                      <a:miter lim="800000"/>
                      <a:headEnd/>
                      <a:tailEnd/>
                    </a:ln>
                  </pic:spPr>
                </pic:pic>
              </a:graphicData>
            </a:graphic>
          </wp:anchor>
        </w:drawing>
      </w:r>
    </w:p>
    <w:p w:rsidR="00DE466A" w:rsidRDefault="00DE466A" w:rsidP="00757289">
      <w:pPr>
        <w:spacing w:line="240" w:lineRule="auto"/>
        <w:jc w:val="both"/>
        <w:rPr>
          <w:sz w:val="24"/>
          <w:szCs w:val="24"/>
        </w:rPr>
      </w:pPr>
      <w:r w:rsidRPr="001C7FEC">
        <w:rPr>
          <w:b/>
          <w:sz w:val="24"/>
          <w:szCs w:val="24"/>
        </w:rPr>
        <w:t>Obr. 5.</w:t>
      </w:r>
      <w:r w:rsidRPr="001C7FEC">
        <w:rPr>
          <w:sz w:val="24"/>
          <w:szCs w:val="24"/>
        </w:rPr>
        <w:t xml:space="preserve"> Nejčastější lokalizace levého hlavního </w:t>
      </w:r>
      <w:proofErr w:type="spellStart"/>
      <w:r w:rsidRPr="001C7FEC">
        <w:rPr>
          <w:sz w:val="24"/>
          <w:szCs w:val="24"/>
        </w:rPr>
        <w:t>interlobia</w:t>
      </w:r>
      <w:proofErr w:type="spellEnd"/>
      <w:r w:rsidRPr="001C7FEC">
        <w:rPr>
          <w:sz w:val="24"/>
          <w:szCs w:val="24"/>
        </w:rPr>
        <w:t xml:space="preserve">: a) nejvýše u čtvrtého žebra, b) </w:t>
      </w:r>
      <w:proofErr w:type="spellStart"/>
      <w:r w:rsidRPr="001C7FEC">
        <w:rPr>
          <w:sz w:val="24"/>
          <w:szCs w:val="24"/>
        </w:rPr>
        <w:t>laterodorzálně</w:t>
      </w:r>
      <w:proofErr w:type="spellEnd"/>
      <w:r w:rsidRPr="001C7FEC">
        <w:rPr>
          <w:sz w:val="24"/>
          <w:szCs w:val="24"/>
        </w:rPr>
        <w:t xml:space="preserve"> nejníže u šestého žebra a c) kaudáln</w:t>
      </w:r>
      <w:r w:rsidR="00EF10CA">
        <w:rPr>
          <w:sz w:val="24"/>
          <w:szCs w:val="24"/>
        </w:rPr>
        <w:t>í</w:t>
      </w:r>
      <w:r w:rsidRPr="001C7FEC">
        <w:rPr>
          <w:sz w:val="24"/>
          <w:szCs w:val="24"/>
        </w:rPr>
        <w:t xml:space="preserve"> napojen</w:t>
      </w:r>
      <w:r w:rsidR="00EF10CA">
        <w:rPr>
          <w:sz w:val="24"/>
          <w:szCs w:val="24"/>
        </w:rPr>
        <w:t>í</w:t>
      </w:r>
      <w:r w:rsidRPr="001C7FEC">
        <w:rPr>
          <w:sz w:val="24"/>
          <w:szCs w:val="24"/>
        </w:rPr>
        <w:t xml:space="preserve"> na bránici v její ventrální třetině.</w:t>
      </w:r>
    </w:p>
    <w:p w:rsidR="00D75040" w:rsidRPr="001C7FEC" w:rsidRDefault="00D75040" w:rsidP="00DE466A">
      <w:pPr>
        <w:spacing w:line="360" w:lineRule="auto"/>
        <w:jc w:val="both"/>
        <w:rPr>
          <w:sz w:val="24"/>
          <w:szCs w:val="24"/>
        </w:rPr>
      </w:pPr>
    </w:p>
    <w:p w:rsidR="001C3E4C" w:rsidRDefault="00A93580" w:rsidP="00757289">
      <w:pPr>
        <w:spacing w:line="240" w:lineRule="auto"/>
        <w:jc w:val="both"/>
        <w:rPr>
          <w:b/>
          <w:sz w:val="4"/>
          <w:szCs w:val="4"/>
        </w:rPr>
      </w:pPr>
      <w:r>
        <w:rPr>
          <w:b/>
          <w:noProof/>
          <w:sz w:val="24"/>
          <w:szCs w:val="24"/>
        </w:rPr>
        <w:drawing>
          <wp:anchor distT="0" distB="0" distL="114300" distR="114300" simplePos="0" relativeHeight="251627008" behindDoc="1" locked="0" layoutInCell="1" allowOverlap="1">
            <wp:simplePos x="0" y="0"/>
            <wp:positionH relativeFrom="column">
              <wp:posOffset>2847398</wp:posOffset>
            </wp:positionH>
            <wp:positionV relativeFrom="paragraph">
              <wp:posOffset>119380</wp:posOffset>
            </wp:positionV>
            <wp:extent cx="2736215" cy="2819400"/>
            <wp:effectExtent l="0" t="0" r="6985" b="0"/>
            <wp:wrapTopAndBottom/>
            <wp:docPr id="4" name="obrázek 3" descr="F:\Interlobia\normální anatomie\Článek\Figures\Fig. 3b.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nterlobia\normální anatomie\Článek\Figures\Fig. 3b.tif"/>
                    <pic:cNvPicPr>
                      <a:picLocks noChangeAspect="1" noChangeArrowheads="1"/>
                    </pic:cNvPicPr>
                  </pic:nvPicPr>
                  <pic:blipFill>
                    <a:blip r:embed="rId26" cstate="print"/>
                    <a:srcRect/>
                    <a:stretch>
                      <a:fillRect/>
                    </a:stretch>
                  </pic:blipFill>
                  <pic:spPr bwMode="auto">
                    <a:xfrm>
                      <a:off x="0" y="0"/>
                      <a:ext cx="2736215" cy="2819400"/>
                    </a:xfrm>
                    <a:prstGeom prst="rect">
                      <a:avLst/>
                    </a:prstGeom>
                    <a:noFill/>
                    <a:ln w="9525">
                      <a:noFill/>
                      <a:miter lim="800000"/>
                      <a:headEnd/>
                      <a:tailEnd/>
                    </a:ln>
                  </pic:spPr>
                </pic:pic>
              </a:graphicData>
            </a:graphic>
          </wp:anchor>
        </w:drawing>
      </w:r>
      <w:r>
        <w:rPr>
          <w:noProof/>
          <w:sz w:val="24"/>
          <w:szCs w:val="24"/>
        </w:rPr>
        <w:drawing>
          <wp:anchor distT="0" distB="0" distL="114300" distR="114300" simplePos="0" relativeHeight="251696640" behindDoc="1" locked="0" layoutInCell="1" allowOverlap="1">
            <wp:simplePos x="0" y="0"/>
            <wp:positionH relativeFrom="margin">
              <wp:posOffset>0</wp:posOffset>
            </wp:positionH>
            <wp:positionV relativeFrom="paragraph">
              <wp:posOffset>119380</wp:posOffset>
            </wp:positionV>
            <wp:extent cx="2790190" cy="2895600"/>
            <wp:effectExtent l="0" t="0" r="0" b="0"/>
            <wp:wrapTight wrapText="bothSides">
              <wp:wrapPolygon edited="0">
                <wp:start x="0" y="0"/>
                <wp:lineTo x="0" y="21458"/>
                <wp:lineTo x="21384" y="21458"/>
                <wp:lineTo x="21384" y="0"/>
                <wp:lineTo x="0" y="0"/>
              </wp:wrapPolygon>
            </wp:wrapTight>
            <wp:docPr id="43" name="obrázek 10" descr="F:\Interlobia\normální anatomie\Článek\Figures\Fig. 3a.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nterlobia\normální anatomie\Článek\Figures\Fig. 3a.tif"/>
                    <pic:cNvPicPr>
                      <a:picLocks noChangeAspect="1" noChangeArrowheads="1"/>
                    </pic:cNvPicPr>
                  </pic:nvPicPr>
                  <pic:blipFill>
                    <a:blip r:embed="rId27" cstate="print"/>
                    <a:srcRect/>
                    <a:stretch>
                      <a:fillRect/>
                    </a:stretch>
                  </pic:blipFill>
                  <pic:spPr bwMode="auto">
                    <a:xfrm>
                      <a:off x="0" y="0"/>
                      <a:ext cx="2790190" cy="2895600"/>
                    </a:xfrm>
                    <a:prstGeom prst="rect">
                      <a:avLst/>
                    </a:prstGeom>
                    <a:noFill/>
                    <a:ln w="9525">
                      <a:noFill/>
                      <a:miter lim="800000"/>
                      <a:headEnd/>
                      <a:tailEnd/>
                    </a:ln>
                  </pic:spPr>
                </pic:pic>
              </a:graphicData>
            </a:graphic>
          </wp:anchor>
        </w:drawing>
      </w:r>
    </w:p>
    <w:p w:rsidR="001C3E4C" w:rsidRDefault="001C3E4C" w:rsidP="00757289">
      <w:pPr>
        <w:spacing w:line="240" w:lineRule="auto"/>
        <w:jc w:val="both"/>
        <w:rPr>
          <w:b/>
          <w:sz w:val="4"/>
          <w:szCs w:val="4"/>
        </w:rPr>
      </w:pPr>
    </w:p>
    <w:p w:rsidR="00DE466A" w:rsidRDefault="00DE466A" w:rsidP="00757289">
      <w:pPr>
        <w:spacing w:line="240" w:lineRule="auto"/>
        <w:jc w:val="both"/>
        <w:rPr>
          <w:sz w:val="24"/>
          <w:szCs w:val="24"/>
        </w:rPr>
      </w:pPr>
      <w:r w:rsidRPr="001C7FEC">
        <w:rPr>
          <w:b/>
          <w:sz w:val="24"/>
          <w:szCs w:val="24"/>
        </w:rPr>
        <w:t>Obr. 6.</w:t>
      </w:r>
      <w:r w:rsidRPr="001C7FEC">
        <w:rPr>
          <w:sz w:val="24"/>
          <w:szCs w:val="24"/>
        </w:rPr>
        <w:t xml:space="preserve"> Variabilita lokalizace levého hlavního </w:t>
      </w:r>
      <w:proofErr w:type="spellStart"/>
      <w:r w:rsidRPr="001C7FEC">
        <w:rPr>
          <w:sz w:val="24"/>
          <w:szCs w:val="24"/>
        </w:rPr>
        <w:t>interlobia</w:t>
      </w:r>
      <w:proofErr w:type="spellEnd"/>
      <w:r w:rsidRPr="001C7FEC">
        <w:rPr>
          <w:sz w:val="24"/>
          <w:szCs w:val="24"/>
        </w:rPr>
        <w:t>, nejvyšší poloha – a) u 2. žebra a b)</w:t>
      </w:r>
      <w:r w:rsidR="00D75040" w:rsidRPr="001C7FEC">
        <w:rPr>
          <w:sz w:val="24"/>
          <w:szCs w:val="24"/>
        </w:rPr>
        <w:t> </w:t>
      </w:r>
      <w:r w:rsidRPr="001C7FEC">
        <w:rPr>
          <w:sz w:val="24"/>
          <w:szCs w:val="24"/>
        </w:rPr>
        <w:t>u</w:t>
      </w:r>
      <w:r w:rsidR="00D75040" w:rsidRPr="001C7FEC">
        <w:rPr>
          <w:sz w:val="24"/>
          <w:szCs w:val="24"/>
        </w:rPr>
        <w:t> </w:t>
      </w:r>
      <w:r w:rsidRPr="001C7FEC">
        <w:rPr>
          <w:sz w:val="24"/>
          <w:szCs w:val="24"/>
        </w:rPr>
        <w:t xml:space="preserve">8. žebra. </w:t>
      </w:r>
    </w:p>
    <w:p w:rsidR="00D75040" w:rsidRDefault="00D75040">
      <w:pPr>
        <w:rPr>
          <w:sz w:val="24"/>
          <w:szCs w:val="24"/>
        </w:rPr>
      </w:pPr>
      <w:r>
        <w:rPr>
          <w:sz w:val="24"/>
          <w:szCs w:val="24"/>
        </w:rPr>
        <w:br w:type="page"/>
      </w:r>
    </w:p>
    <w:p w:rsidR="00DE466A" w:rsidRDefault="00D75040" w:rsidP="00DE466A">
      <w:pPr>
        <w:spacing w:line="360" w:lineRule="auto"/>
        <w:jc w:val="both"/>
        <w:rPr>
          <w:b/>
          <w:sz w:val="24"/>
          <w:szCs w:val="24"/>
        </w:rPr>
      </w:pPr>
      <w:r>
        <w:rPr>
          <w:noProof/>
          <w:sz w:val="24"/>
          <w:szCs w:val="24"/>
        </w:rPr>
        <w:lastRenderedPageBreak/>
        <w:drawing>
          <wp:anchor distT="0" distB="0" distL="114300" distR="114300" simplePos="0" relativeHeight="251695616" behindDoc="1" locked="0" layoutInCell="1" allowOverlap="1">
            <wp:simplePos x="0" y="0"/>
            <wp:positionH relativeFrom="margin">
              <wp:posOffset>520</wp:posOffset>
            </wp:positionH>
            <wp:positionV relativeFrom="margin">
              <wp:posOffset>55534</wp:posOffset>
            </wp:positionV>
            <wp:extent cx="5548630" cy="2449902"/>
            <wp:effectExtent l="19050" t="19050" r="13970" b="26670"/>
            <wp:wrapNone/>
            <wp:docPr id="23" name="Obráze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Bez názvu - 1.tif"/>
                    <pic:cNvPicPr/>
                  </pic:nvPicPr>
                  <pic:blipFill rotWithShape="1">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541" t="1234" r="2057" b="1602"/>
                    <a:stretch/>
                  </pic:blipFill>
                  <pic:spPr bwMode="auto">
                    <a:xfrm>
                      <a:off x="0" y="0"/>
                      <a:ext cx="5597726" cy="2471580"/>
                    </a:xfrm>
                    <a:prstGeom prst="rect">
                      <a:avLst/>
                    </a:prstGeom>
                    <a:noFill/>
                    <a:ln w="3175">
                      <a:solidFill>
                        <a:schemeClr val="bg1">
                          <a:lumMod val="50000"/>
                        </a:schemeClr>
                      </a:solidFill>
                      <a:miter lim="800000"/>
                      <a:headEnd/>
                      <a:tailEnd/>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D75040" w:rsidRDefault="00D75040" w:rsidP="00DE466A">
      <w:pPr>
        <w:spacing w:line="360" w:lineRule="auto"/>
        <w:jc w:val="both"/>
        <w:rPr>
          <w:b/>
          <w:sz w:val="24"/>
          <w:szCs w:val="24"/>
        </w:rPr>
      </w:pPr>
    </w:p>
    <w:p w:rsidR="00D75040" w:rsidRDefault="00D75040" w:rsidP="00DE466A">
      <w:pPr>
        <w:spacing w:line="360" w:lineRule="auto"/>
        <w:jc w:val="both"/>
        <w:rPr>
          <w:b/>
          <w:sz w:val="24"/>
          <w:szCs w:val="24"/>
        </w:rPr>
      </w:pPr>
    </w:p>
    <w:p w:rsidR="00DE466A" w:rsidRDefault="00DE466A" w:rsidP="00DE466A">
      <w:pPr>
        <w:spacing w:line="360" w:lineRule="auto"/>
        <w:jc w:val="both"/>
        <w:rPr>
          <w:b/>
          <w:sz w:val="24"/>
          <w:szCs w:val="24"/>
        </w:rPr>
      </w:pPr>
    </w:p>
    <w:p w:rsidR="00DE466A" w:rsidRDefault="00DE466A" w:rsidP="00DE466A">
      <w:pPr>
        <w:spacing w:line="360" w:lineRule="auto"/>
        <w:jc w:val="both"/>
        <w:rPr>
          <w:b/>
          <w:sz w:val="24"/>
          <w:szCs w:val="24"/>
        </w:rPr>
      </w:pPr>
    </w:p>
    <w:p w:rsidR="00DE466A" w:rsidRDefault="00DE466A" w:rsidP="00DE466A">
      <w:pPr>
        <w:spacing w:line="360" w:lineRule="auto"/>
        <w:jc w:val="both"/>
        <w:rPr>
          <w:b/>
          <w:sz w:val="24"/>
          <w:szCs w:val="24"/>
        </w:rPr>
      </w:pPr>
    </w:p>
    <w:p w:rsidR="00DE466A" w:rsidRDefault="00D75040" w:rsidP="00DE466A">
      <w:pPr>
        <w:spacing w:line="360" w:lineRule="auto"/>
        <w:jc w:val="both"/>
        <w:rPr>
          <w:b/>
          <w:sz w:val="24"/>
          <w:szCs w:val="24"/>
        </w:rPr>
      </w:pPr>
      <w:r>
        <w:rPr>
          <w:b/>
          <w:noProof/>
          <w:sz w:val="24"/>
          <w:szCs w:val="24"/>
        </w:rPr>
        <w:drawing>
          <wp:anchor distT="0" distB="0" distL="114300" distR="114300" simplePos="0" relativeHeight="251691520" behindDoc="0" locked="0" layoutInCell="1" allowOverlap="1">
            <wp:simplePos x="0" y="0"/>
            <wp:positionH relativeFrom="margin">
              <wp:posOffset>0</wp:posOffset>
            </wp:positionH>
            <wp:positionV relativeFrom="margin">
              <wp:posOffset>2708275</wp:posOffset>
            </wp:positionV>
            <wp:extent cx="5548630" cy="2334260"/>
            <wp:effectExtent l="19050" t="19050" r="13970" b="27940"/>
            <wp:wrapSquare wrapText="bothSides"/>
            <wp:docPr id="30" name="Obráze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Bez názvu - 2.tif"/>
                    <pic:cNvPicPr/>
                  </pic:nvPicPr>
                  <pic:blipFill rotWithShape="1">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533" t="1254" r="535" b="1250"/>
                    <a:stretch/>
                  </pic:blipFill>
                  <pic:spPr bwMode="auto">
                    <a:xfrm>
                      <a:off x="0" y="0"/>
                      <a:ext cx="5548630" cy="2334260"/>
                    </a:xfrm>
                    <a:prstGeom prst="rect">
                      <a:avLst/>
                    </a:prstGeom>
                    <a:noFill/>
                    <a:ln w="3175">
                      <a:solidFill>
                        <a:schemeClr val="bg1">
                          <a:lumMod val="50000"/>
                        </a:schemeClr>
                      </a:solidFill>
                      <a:miter lim="800000"/>
                      <a:headEnd/>
                      <a:tailEnd/>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D75040" w:rsidRPr="00D75040" w:rsidRDefault="00D75040" w:rsidP="00DE466A">
      <w:pPr>
        <w:spacing w:line="360" w:lineRule="auto"/>
        <w:jc w:val="both"/>
        <w:rPr>
          <w:b/>
          <w:sz w:val="4"/>
          <w:szCs w:val="4"/>
        </w:rPr>
      </w:pPr>
    </w:p>
    <w:p w:rsidR="00D75040" w:rsidRDefault="00DE466A" w:rsidP="00757289">
      <w:pPr>
        <w:spacing w:line="240" w:lineRule="auto"/>
        <w:jc w:val="both"/>
        <w:rPr>
          <w:sz w:val="24"/>
          <w:szCs w:val="24"/>
        </w:rPr>
      </w:pPr>
      <w:r w:rsidRPr="001C7FEC">
        <w:rPr>
          <w:b/>
          <w:sz w:val="24"/>
          <w:szCs w:val="24"/>
        </w:rPr>
        <w:t>Obr. 7.</w:t>
      </w:r>
      <w:r w:rsidRPr="001C7FEC">
        <w:rPr>
          <w:sz w:val="24"/>
          <w:szCs w:val="24"/>
        </w:rPr>
        <w:t xml:space="preserve"> Variabilita lokalizace levého hlavního </w:t>
      </w:r>
      <w:proofErr w:type="spellStart"/>
      <w:r w:rsidRPr="001C7FEC">
        <w:rPr>
          <w:sz w:val="24"/>
          <w:szCs w:val="24"/>
        </w:rPr>
        <w:t>interlobia</w:t>
      </w:r>
      <w:proofErr w:type="spellEnd"/>
      <w:r w:rsidRPr="001C7FEC">
        <w:rPr>
          <w:sz w:val="24"/>
          <w:szCs w:val="24"/>
        </w:rPr>
        <w:t xml:space="preserve">, nejnižší </w:t>
      </w:r>
      <w:proofErr w:type="spellStart"/>
      <w:r w:rsidRPr="001C7FEC">
        <w:rPr>
          <w:sz w:val="24"/>
          <w:szCs w:val="24"/>
        </w:rPr>
        <w:t>laterodorzální</w:t>
      </w:r>
      <w:proofErr w:type="spellEnd"/>
      <w:r w:rsidRPr="001C7FEC">
        <w:rPr>
          <w:sz w:val="24"/>
          <w:szCs w:val="24"/>
        </w:rPr>
        <w:t xml:space="preserve"> poloha – a)</w:t>
      </w:r>
      <w:r w:rsidR="00A93580" w:rsidRPr="001C7FEC">
        <w:rPr>
          <w:sz w:val="24"/>
          <w:szCs w:val="24"/>
        </w:rPr>
        <w:t> </w:t>
      </w:r>
      <w:r w:rsidRPr="001C7FEC">
        <w:rPr>
          <w:sz w:val="24"/>
          <w:szCs w:val="24"/>
        </w:rPr>
        <w:t>u</w:t>
      </w:r>
      <w:r w:rsidR="00502026" w:rsidRPr="001C7FEC">
        <w:rPr>
          <w:sz w:val="24"/>
          <w:szCs w:val="24"/>
        </w:rPr>
        <w:t> </w:t>
      </w:r>
      <w:r w:rsidRPr="001C7FEC">
        <w:rPr>
          <w:sz w:val="24"/>
          <w:szCs w:val="24"/>
        </w:rPr>
        <w:t>4. žebra</w:t>
      </w:r>
      <w:r>
        <w:rPr>
          <w:sz w:val="24"/>
          <w:szCs w:val="24"/>
        </w:rPr>
        <w:t xml:space="preserve"> a </w:t>
      </w:r>
      <w:r w:rsidRPr="001C7FEC">
        <w:rPr>
          <w:sz w:val="24"/>
          <w:szCs w:val="24"/>
        </w:rPr>
        <w:t xml:space="preserve">b) u 8. žebra. </w:t>
      </w:r>
    </w:p>
    <w:p w:rsidR="00D75040" w:rsidRDefault="00D75040" w:rsidP="00DE466A">
      <w:pPr>
        <w:spacing w:line="360" w:lineRule="auto"/>
        <w:jc w:val="both"/>
        <w:rPr>
          <w:sz w:val="24"/>
          <w:szCs w:val="24"/>
        </w:rPr>
      </w:pPr>
    </w:p>
    <w:p w:rsidR="00DE466A" w:rsidRPr="00D75040" w:rsidRDefault="00646E19" w:rsidP="00DE466A">
      <w:pPr>
        <w:spacing w:line="360" w:lineRule="auto"/>
        <w:jc w:val="both"/>
        <w:rPr>
          <w:b/>
          <w:sz w:val="28"/>
          <w:szCs w:val="28"/>
        </w:rPr>
      </w:pPr>
      <w:r>
        <w:rPr>
          <w:b/>
          <w:sz w:val="28"/>
          <w:szCs w:val="28"/>
        </w:rPr>
        <w:t>4</w:t>
      </w:r>
      <w:r w:rsidR="00DE466A" w:rsidRPr="00D75040">
        <w:rPr>
          <w:b/>
          <w:sz w:val="28"/>
          <w:szCs w:val="28"/>
        </w:rPr>
        <w:t>.</w:t>
      </w:r>
      <w:r w:rsidR="00A455C2" w:rsidRPr="00D75040">
        <w:rPr>
          <w:b/>
          <w:sz w:val="28"/>
          <w:szCs w:val="28"/>
        </w:rPr>
        <w:t>1.</w:t>
      </w:r>
      <w:r w:rsidR="00DE466A" w:rsidRPr="00D75040">
        <w:rPr>
          <w:b/>
          <w:sz w:val="28"/>
          <w:szCs w:val="28"/>
        </w:rPr>
        <w:t xml:space="preserve">2. Poloha hlavního </w:t>
      </w:r>
      <w:proofErr w:type="spellStart"/>
      <w:r w:rsidR="00DE466A" w:rsidRPr="00D75040">
        <w:rPr>
          <w:b/>
          <w:sz w:val="28"/>
          <w:szCs w:val="28"/>
        </w:rPr>
        <w:t>interlobia</w:t>
      </w:r>
      <w:proofErr w:type="spellEnd"/>
      <w:r w:rsidR="00DE466A" w:rsidRPr="00D75040">
        <w:rPr>
          <w:b/>
          <w:sz w:val="28"/>
          <w:szCs w:val="28"/>
        </w:rPr>
        <w:t xml:space="preserve"> vpravo</w:t>
      </w:r>
    </w:p>
    <w:p w:rsidR="00DE466A" w:rsidRDefault="00DE466A" w:rsidP="00DE466A">
      <w:pPr>
        <w:spacing w:line="360" w:lineRule="auto"/>
        <w:jc w:val="both"/>
        <w:rPr>
          <w:sz w:val="24"/>
          <w:szCs w:val="24"/>
        </w:rPr>
      </w:pPr>
      <w:r w:rsidRPr="001C7FEC">
        <w:rPr>
          <w:sz w:val="24"/>
          <w:szCs w:val="24"/>
        </w:rPr>
        <w:t xml:space="preserve">Lokalizace pravého hlavního </w:t>
      </w:r>
      <w:proofErr w:type="spellStart"/>
      <w:r w:rsidRPr="001C7FEC">
        <w:rPr>
          <w:sz w:val="24"/>
          <w:szCs w:val="24"/>
        </w:rPr>
        <w:t>interlobia</w:t>
      </w:r>
      <w:proofErr w:type="spellEnd"/>
      <w:r w:rsidRPr="001C7FEC">
        <w:rPr>
          <w:sz w:val="24"/>
          <w:szCs w:val="24"/>
        </w:rPr>
        <w:t xml:space="preserve"> jsou uvedeny v tabulkách 4 a 5. Nejčastěji bylo </w:t>
      </w:r>
      <w:proofErr w:type="spellStart"/>
      <w:r w:rsidRPr="001C7FEC">
        <w:rPr>
          <w:sz w:val="24"/>
          <w:szCs w:val="24"/>
        </w:rPr>
        <w:t>interlobium</w:t>
      </w:r>
      <w:proofErr w:type="spellEnd"/>
      <w:r w:rsidRPr="001C7FEC">
        <w:rPr>
          <w:sz w:val="24"/>
          <w:szCs w:val="24"/>
        </w:rPr>
        <w:t xml:space="preserve"> ulo</w:t>
      </w:r>
      <w:r w:rsidR="00C15A54">
        <w:rPr>
          <w:sz w:val="24"/>
          <w:szCs w:val="24"/>
        </w:rPr>
        <w:t>ženo nejvýše u pátého žebra (49</w:t>
      </w:r>
      <w:r w:rsidR="00C15A54" w:rsidRPr="00E27D80">
        <w:rPr>
          <w:sz w:val="24"/>
          <w:szCs w:val="24"/>
        </w:rPr>
        <w:t> </w:t>
      </w:r>
      <w:r w:rsidR="00C15A54">
        <w:rPr>
          <w:sz w:val="24"/>
          <w:szCs w:val="24"/>
        </w:rPr>
        <w:t>%</w:t>
      </w:r>
      <w:r w:rsidRPr="001C7FEC">
        <w:rPr>
          <w:sz w:val="24"/>
          <w:szCs w:val="24"/>
        </w:rPr>
        <w:t xml:space="preserve">), tedy o jedno žebro </w:t>
      </w:r>
      <w:r w:rsidR="00D75040" w:rsidRPr="001C7FEC">
        <w:rPr>
          <w:sz w:val="24"/>
          <w:szCs w:val="24"/>
        </w:rPr>
        <w:t>výše</w:t>
      </w:r>
      <w:r w:rsidRPr="001C7FEC">
        <w:rPr>
          <w:sz w:val="24"/>
          <w:szCs w:val="24"/>
        </w:rPr>
        <w:t xml:space="preserve"> než na levé straně. </w:t>
      </w:r>
      <w:proofErr w:type="spellStart"/>
      <w:r w:rsidRPr="001C7FEC">
        <w:rPr>
          <w:sz w:val="24"/>
          <w:szCs w:val="24"/>
        </w:rPr>
        <w:t>Laterodorzálně</w:t>
      </w:r>
      <w:proofErr w:type="spellEnd"/>
      <w:r w:rsidRPr="001C7FEC">
        <w:rPr>
          <w:sz w:val="24"/>
          <w:szCs w:val="24"/>
        </w:rPr>
        <w:t xml:space="preserve"> jsme viděli </w:t>
      </w:r>
      <w:proofErr w:type="spellStart"/>
      <w:r w:rsidRPr="001C7FEC">
        <w:rPr>
          <w:sz w:val="24"/>
          <w:szCs w:val="24"/>
        </w:rPr>
        <w:t>interlob</w:t>
      </w:r>
      <w:r w:rsidR="00C15A54">
        <w:rPr>
          <w:sz w:val="24"/>
          <w:szCs w:val="24"/>
        </w:rPr>
        <w:t>ium</w:t>
      </w:r>
      <w:proofErr w:type="spellEnd"/>
      <w:r w:rsidR="00C15A54">
        <w:rPr>
          <w:sz w:val="24"/>
          <w:szCs w:val="24"/>
        </w:rPr>
        <w:t xml:space="preserve"> nejníže u šestého žebra (50</w:t>
      </w:r>
      <w:r w:rsidR="00C15A54" w:rsidRPr="00E27D80">
        <w:rPr>
          <w:sz w:val="24"/>
          <w:szCs w:val="24"/>
        </w:rPr>
        <w:t> </w:t>
      </w:r>
      <w:r w:rsidR="00C15A54">
        <w:rPr>
          <w:sz w:val="24"/>
          <w:szCs w:val="24"/>
        </w:rPr>
        <w:t>%</w:t>
      </w:r>
      <w:r w:rsidRPr="001C7FEC">
        <w:rPr>
          <w:sz w:val="24"/>
          <w:szCs w:val="24"/>
        </w:rPr>
        <w:t>) a kaudálně se napojovalo na bránici v její ventrální třetině (</w:t>
      </w:r>
      <w:proofErr w:type="gramStart"/>
      <w:r w:rsidRPr="001C7FEC">
        <w:rPr>
          <w:sz w:val="24"/>
          <w:szCs w:val="24"/>
        </w:rPr>
        <w:t>71</w:t>
      </w:r>
      <w:r w:rsidR="00C15A54" w:rsidRPr="00E27D80">
        <w:rPr>
          <w:sz w:val="24"/>
          <w:szCs w:val="24"/>
        </w:rPr>
        <w:t> </w:t>
      </w:r>
      <w:r w:rsidR="00C15A54">
        <w:rPr>
          <w:sz w:val="24"/>
          <w:szCs w:val="24"/>
        </w:rPr>
        <w:t>%</w:t>
      </w:r>
      <w:r w:rsidRPr="001C7FEC">
        <w:rPr>
          <w:sz w:val="24"/>
          <w:szCs w:val="24"/>
        </w:rPr>
        <w:t>) (obr.</w:t>
      </w:r>
      <w:proofErr w:type="gramEnd"/>
      <w:r w:rsidRPr="001C7FEC">
        <w:rPr>
          <w:sz w:val="24"/>
          <w:szCs w:val="24"/>
        </w:rPr>
        <w:t xml:space="preserve"> 8), stejně jako na levé straně. Společně se p</w:t>
      </w:r>
      <w:r w:rsidR="00C15A54">
        <w:rPr>
          <w:sz w:val="24"/>
          <w:szCs w:val="24"/>
        </w:rPr>
        <w:t>ak tato kombinace objevila u 25</w:t>
      </w:r>
      <w:r w:rsidR="00C15A54" w:rsidRPr="00E27D80">
        <w:rPr>
          <w:sz w:val="24"/>
          <w:szCs w:val="24"/>
        </w:rPr>
        <w:t> </w:t>
      </w:r>
      <w:r w:rsidR="00C15A54">
        <w:rPr>
          <w:sz w:val="24"/>
          <w:szCs w:val="24"/>
        </w:rPr>
        <w:t>%</w:t>
      </w:r>
      <w:r w:rsidRPr="001C7FEC">
        <w:rPr>
          <w:sz w:val="24"/>
          <w:szCs w:val="24"/>
        </w:rPr>
        <w:t xml:space="preserve"> hodnocených osob. Tyto tři pozice měli středně silno</w:t>
      </w:r>
      <w:r w:rsidR="009774BD">
        <w:rPr>
          <w:sz w:val="24"/>
          <w:szCs w:val="24"/>
        </w:rPr>
        <w:t>u vzájemnou korelaci (r = 0,436;</w:t>
      </w:r>
      <w:r w:rsidRPr="001C7FEC">
        <w:rPr>
          <w:sz w:val="24"/>
          <w:szCs w:val="24"/>
        </w:rPr>
        <w:t xml:space="preserve"> p ˂ 0,0001). Na pravé straně jsme zaznamenali vyšší variabilitu napojení na bránici, od zakončení </w:t>
      </w:r>
      <w:proofErr w:type="spellStart"/>
      <w:r w:rsidRPr="001C7FEC">
        <w:rPr>
          <w:sz w:val="24"/>
          <w:szCs w:val="24"/>
        </w:rPr>
        <w:t>interlobia</w:t>
      </w:r>
      <w:proofErr w:type="spellEnd"/>
      <w:r w:rsidRPr="001C7FEC">
        <w:rPr>
          <w:sz w:val="24"/>
          <w:szCs w:val="24"/>
        </w:rPr>
        <w:t xml:space="preserve"> na hrudní stěně</w:t>
      </w:r>
      <w:r w:rsidR="00A93580">
        <w:rPr>
          <w:sz w:val="24"/>
          <w:szCs w:val="24"/>
        </w:rPr>
        <w:t>,</w:t>
      </w:r>
      <w:r w:rsidRPr="001C7FEC">
        <w:rPr>
          <w:sz w:val="24"/>
          <w:szCs w:val="24"/>
        </w:rPr>
        <w:t xml:space="preserve"> po napojení v dorzální třetině bránice (obr. 9).</w:t>
      </w:r>
    </w:p>
    <w:p w:rsidR="00502026" w:rsidRDefault="00502026" w:rsidP="00502026">
      <w:pPr>
        <w:spacing w:line="360" w:lineRule="auto"/>
        <w:jc w:val="both"/>
        <w:rPr>
          <w:sz w:val="24"/>
          <w:szCs w:val="24"/>
        </w:rPr>
      </w:pPr>
      <w:r>
        <w:rPr>
          <w:sz w:val="24"/>
          <w:szCs w:val="24"/>
        </w:rPr>
        <w:lastRenderedPageBreak/>
        <w:t>Obdob</w:t>
      </w:r>
      <w:r w:rsidR="002D2E9F">
        <w:rPr>
          <w:sz w:val="24"/>
          <w:szCs w:val="24"/>
        </w:rPr>
        <w:t>n</w:t>
      </w:r>
      <w:r>
        <w:rPr>
          <w:sz w:val="24"/>
          <w:szCs w:val="24"/>
        </w:rPr>
        <w:t xml:space="preserve">ě jako na levé straně jsme zjistili </w:t>
      </w:r>
      <w:r w:rsidRPr="00E01FB5">
        <w:rPr>
          <w:sz w:val="24"/>
          <w:szCs w:val="24"/>
        </w:rPr>
        <w:t xml:space="preserve">statisticky signifikantní rozdíl mezi nálezy u mužů a u žen </w:t>
      </w:r>
      <w:r>
        <w:rPr>
          <w:sz w:val="24"/>
          <w:szCs w:val="24"/>
        </w:rPr>
        <w:t xml:space="preserve">u </w:t>
      </w:r>
      <w:r w:rsidRPr="00E01FB5">
        <w:rPr>
          <w:sz w:val="24"/>
          <w:szCs w:val="24"/>
        </w:rPr>
        <w:t xml:space="preserve">kaudálního napojení </w:t>
      </w:r>
      <w:proofErr w:type="spellStart"/>
      <w:r w:rsidRPr="00E01FB5">
        <w:rPr>
          <w:sz w:val="24"/>
          <w:szCs w:val="24"/>
        </w:rPr>
        <w:t>interlobia</w:t>
      </w:r>
      <w:proofErr w:type="spellEnd"/>
      <w:r w:rsidRPr="00E01FB5">
        <w:rPr>
          <w:sz w:val="24"/>
          <w:szCs w:val="24"/>
        </w:rPr>
        <w:t xml:space="preserve"> na</w:t>
      </w:r>
      <w:r>
        <w:rPr>
          <w:sz w:val="24"/>
          <w:szCs w:val="24"/>
        </w:rPr>
        <w:t> b</w:t>
      </w:r>
      <w:r w:rsidRPr="00E01FB5">
        <w:rPr>
          <w:sz w:val="24"/>
          <w:szCs w:val="24"/>
        </w:rPr>
        <w:t>ránici</w:t>
      </w:r>
      <w:r>
        <w:rPr>
          <w:sz w:val="24"/>
          <w:szCs w:val="24"/>
        </w:rPr>
        <w:t xml:space="preserve"> </w:t>
      </w:r>
      <w:r w:rsidRPr="001C7FEC">
        <w:rPr>
          <w:sz w:val="24"/>
          <w:szCs w:val="24"/>
        </w:rPr>
        <w:t xml:space="preserve">(p = </w:t>
      </w:r>
      <w:proofErr w:type="gramStart"/>
      <w:r w:rsidRPr="001C7FEC">
        <w:rPr>
          <w:sz w:val="24"/>
          <w:szCs w:val="24"/>
        </w:rPr>
        <w:t>0,0</w:t>
      </w:r>
      <w:r>
        <w:rPr>
          <w:sz w:val="24"/>
          <w:szCs w:val="24"/>
        </w:rPr>
        <w:t>09</w:t>
      </w:r>
      <w:r w:rsidRPr="001C7FEC">
        <w:rPr>
          <w:sz w:val="24"/>
          <w:szCs w:val="24"/>
        </w:rPr>
        <w:t>)</w:t>
      </w:r>
      <w:r>
        <w:rPr>
          <w:sz w:val="24"/>
          <w:szCs w:val="24"/>
        </w:rPr>
        <w:t xml:space="preserve"> (tab</w:t>
      </w:r>
      <w:proofErr w:type="gramEnd"/>
      <w:r>
        <w:rPr>
          <w:sz w:val="24"/>
          <w:szCs w:val="24"/>
        </w:rPr>
        <w:t>. 5)</w:t>
      </w:r>
      <w:r w:rsidRPr="00E01FB5">
        <w:rPr>
          <w:sz w:val="24"/>
          <w:szCs w:val="24"/>
        </w:rPr>
        <w:t>.</w:t>
      </w:r>
    </w:p>
    <w:p w:rsidR="00502026" w:rsidRPr="001C7FEC" w:rsidRDefault="00502026" w:rsidP="00DE466A">
      <w:pPr>
        <w:spacing w:line="360" w:lineRule="auto"/>
        <w:jc w:val="both"/>
        <w:rPr>
          <w:sz w:val="24"/>
          <w:szCs w:val="24"/>
        </w:rPr>
      </w:pPr>
    </w:p>
    <w:p w:rsidR="00DE466A" w:rsidRPr="001C7FEC" w:rsidRDefault="00DE466A" w:rsidP="00757289">
      <w:pPr>
        <w:spacing w:line="240" w:lineRule="auto"/>
        <w:jc w:val="both"/>
        <w:rPr>
          <w:sz w:val="24"/>
          <w:szCs w:val="24"/>
        </w:rPr>
      </w:pPr>
      <w:r w:rsidRPr="001C7FEC">
        <w:rPr>
          <w:b/>
          <w:sz w:val="24"/>
          <w:szCs w:val="24"/>
        </w:rPr>
        <w:t>Tab</w:t>
      </w:r>
      <w:r w:rsidR="00186B82">
        <w:rPr>
          <w:b/>
          <w:sz w:val="24"/>
          <w:szCs w:val="24"/>
        </w:rPr>
        <w:t>.</w:t>
      </w:r>
      <w:r w:rsidRPr="001C7FEC">
        <w:rPr>
          <w:b/>
          <w:sz w:val="24"/>
          <w:szCs w:val="24"/>
        </w:rPr>
        <w:t xml:space="preserve"> 4.</w:t>
      </w:r>
      <w:r w:rsidRPr="001C7FEC">
        <w:rPr>
          <w:sz w:val="24"/>
          <w:szCs w:val="24"/>
        </w:rPr>
        <w:t xml:space="preserve"> Lokalizace hlavního </w:t>
      </w:r>
      <w:proofErr w:type="spellStart"/>
      <w:r w:rsidRPr="001C7FEC">
        <w:rPr>
          <w:sz w:val="24"/>
          <w:szCs w:val="24"/>
        </w:rPr>
        <w:t>interlobia</w:t>
      </w:r>
      <w:proofErr w:type="spellEnd"/>
      <w:r w:rsidRPr="001C7FEC">
        <w:rPr>
          <w:sz w:val="24"/>
          <w:szCs w:val="24"/>
        </w:rPr>
        <w:t xml:space="preserve"> vpravo: nejvyšší pozice a nejnižší pozice </w:t>
      </w:r>
      <w:proofErr w:type="spellStart"/>
      <w:r w:rsidRPr="001C7FEC">
        <w:rPr>
          <w:sz w:val="24"/>
          <w:szCs w:val="24"/>
        </w:rPr>
        <w:t>laterodorzálně</w:t>
      </w:r>
      <w:proofErr w:type="spellEnd"/>
      <w:r w:rsidRPr="001C7FEC">
        <w:rPr>
          <w:sz w:val="24"/>
          <w:szCs w:val="24"/>
        </w:rPr>
        <w:t>. Neprokázali jsme statisticky signifikantní rozdíl mezi muži a ženami.</w:t>
      </w:r>
    </w:p>
    <w:tbl>
      <w:tblPr>
        <w:tblW w:w="8772" w:type="dxa"/>
        <w:tblLayout w:type="fixed"/>
        <w:tblCellMar>
          <w:left w:w="70" w:type="dxa"/>
          <w:right w:w="70" w:type="dxa"/>
        </w:tblCellMar>
        <w:tblLook w:val="04A0"/>
      </w:tblPr>
      <w:tblGrid>
        <w:gridCol w:w="824"/>
        <w:gridCol w:w="1236"/>
        <w:gridCol w:w="1235"/>
        <w:gridCol w:w="1374"/>
        <w:gridCol w:w="1236"/>
        <w:gridCol w:w="1510"/>
        <w:gridCol w:w="1357"/>
      </w:tblGrid>
      <w:tr w:rsidR="00DE466A" w:rsidRPr="001C7FEC" w:rsidTr="00A93580">
        <w:trPr>
          <w:trHeight w:hRule="exact" w:val="553"/>
        </w:trPr>
        <w:tc>
          <w:tcPr>
            <w:tcW w:w="824" w:type="dxa"/>
            <w:tcBorders>
              <w:top w:val="single" w:sz="4" w:space="0" w:color="auto"/>
              <w:left w:val="single" w:sz="4" w:space="0" w:color="auto"/>
              <w:bottom w:val="nil"/>
              <w:right w:val="single" w:sz="4" w:space="0" w:color="auto"/>
            </w:tcBorders>
            <w:shd w:val="clear" w:color="auto" w:fill="auto"/>
            <w:tcMar>
              <w:top w:w="113" w:type="dxa"/>
            </w:tcMar>
            <w:vAlign w:val="center"/>
            <w:hideMark/>
          </w:tcPr>
          <w:p w:rsidR="00DE466A" w:rsidRPr="001C7FEC" w:rsidRDefault="00DE466A" w:rsidP="00502026">
            <w:pPr>
              <w:spacing w:after="0" w:line="480" w:lineRule="auto"/>
              <w:jc w:val="both"/>
              <w:rPr>
                <w:rFonts w:eastAsia="Times New Roman" w:cs="Times New Roman"/>
                <w:b/>
                <w:bCs/>
                <w:color w:val="000000"/>
                <w:sz w:val="24"/>
                <w:szCs w:val="24"/>
              </w:rPr>
            </w:pPr>
            <w:r w:rsidRPr="001C7FEC">
              <w:rPr>
                <w:rFonts w:eastAsia="Times New Roman" w:cs="Times New Roman"/>
                <w:b/>
                <w:bCs/>
                <w:color w:val="000000"/>
                <w:sz w:val="24"/>
                <w:szCs w:val="24"/>
              </w:rPr>
              <w:t>Žebro</w:t>
            </w:r>
          </w:p>
        </w:tc>
        <w:tc>
          <w:tcPr>
            <w:tcW w:w="3845" w:type="dxa"/>
            <w:gridSpan w:val="3"/>
            <w:tcBorders>
              <w:top w:val="single" w:sz="4" w:space="0" w:color="auto"/>
              <w:left w:val="nil"/>
              <w:bottom w:val="nil"/>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b/>
                <w:bCs/>
                <w:color w:val="000000"/>
                <w:sz w:val="24"/>
                <w:szCs w:val="24"/>
              </w:rPr>
            </w:pPr>
            <w:r w:rsidRPr="001C7FEC">
              <w:rPr>
                <w:rFonts w:eastAsia="Times New Roman" w:cs="Times New Roman"/>
                <w:b/>
                <w:bCs/>
                <w:color w:val="000000"/>
                <w:sz w:val="24"/>
                <w:szCs w:val="24"/>
              </w:rPr>
              <w:t>Nejvyšší pozice</w:t>
            </w:r>
          </w:p>
        </w:tc>
        <w:tc>
          <w:tcPr>
            <w:tcW w:w="4103" w:type="dxa"/>
            <w:gridSpan w:val="3"/>
            <w:tcBorders>
              <w:top w:val="single" w:sz="4" w:space="0" w:color="auto"/>
              <w:left w:val="single" w:sz="4" w:space="0" w:color="auto"/>
              <w:bottom w:val="nil"/>
              <w:right w:val="single" w:sz="4" w:space="0" w:color="000000"/>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b/>
                <w:bCs/>
                <w:color w:val="000000"/>
                <w:sz w:val="24"/>
                <w:szCs w:val="24"/>
              </w:rPr>
            </w:pPr>
            <w:r w:rsidRPr="001C7FEC">
              <w:rPr>
                <w:rFonts w:eastAsia="Times New Roman" w:cs="Times New Roman"/>
                <w:b/>
                <w:bCs/>
                <w:color w:val="000000"/>
                <w:sz w:val="24"/>
                <w:szCs w:val="24"/>
              </w:rPr>
              <w:t xml:space="preserve">Nejnižší pozice </w:t>
            </w:r>
            <w:proofErr w:type="spellStart"/>
            <w:r w:rsidRPr="001C7FEC">
              <w:rPr>
                <w:rFonts w:eastAsia="Times New Roman" w:cs="Times New Roman"/>
                <w:b/>
                <w:bCs/>
                <w:color w:val="000000"/>
                <w:sz w:val="24"/>
                <w:szCs w:val="24"/>
              </w:rPr>
              <w:t>laterodorzálně</w:t>
            </w:r>
            <w:proofErr w:type="spellEnd"/>
          </w:p>
        </w:tc>
      </w:tr>
      <w:tr w:rsidR="00DE466A" w:rsidRPr="001C7FEC" w:rsidTr="00A93580">
        <w:trPr>
          <w:trHeight w:hRule="exact" w:val="553"/>
        </w:trPr>
        <w:tc>
          <w:tcPr>
            <w:tcW w:w="824" w:type="dxa"/>
            <w:tcBorders>
              <w:top w:val="nil"/>
              <w:left w:val="single" w:sz="4" w:space="0" w:color="auto"/>
              <w:bottom w:val="single" w:sz="4" w:space="0" w:color="auto"/>
              <w:right w:val="single" w:sz="4" w:space="0" w:color="auto"/>
            </w:tcBorders>
            <w:shd w:val="clear" w:color="auto" w:fill="auto"/>
            <w:noWrap/>
            <w:tcMar>
              <w:top w:w="113" w:type="dxa"/>
            </w:tcMar>
            <w:vAlign w:val="bottom"/>
            <w:hideMark/>
          </w:tcPr>
          <w:p w:rsidR="00DE466A" w:rsidRPr="001C7FEC" w:rsidRDefault="00DE466A" w:rsidP="00502026">
            <w:pPr>
              <w:spacing w:after="0" w:line="480" w:lineRule="auto"/>
              <w:rPr>
                <w:rFonts w:eastAsia="Times New Roman" w:cs="Times New Roman"/>
                <w:b/>
                <w:bCs/>
                <w:color w:val="000000"/>
                <w:sz w:val="24"/>
                <w:szCs w:val="24"/>
              </w:rPr>
            </w:pPr>
            <w:r w:rsidRPr="001C7FEC">
              <w:rPr>
                <w:rFonts w:eastAsia="Times New Roman" w:cs="Times New Roman"/>
                <w:b/>
                <w:bCs/>
                <w:color w:val="000000"/>
                <w:sz w:val="24"/>
                <w:szCs w:val="24"/>
              </w:rPr>
              <w:t> </w:t>
            </w:r>
          </w:p>
        </w:tc>
        <w:tc>
          <w:tcPr>
            <w:tcW w:w="1236"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Muži</w:t>
            </w:r>
          </w:p>
        </w:tc>
        <w:tc>
          <w:tcPr>
            <w:tcW w:w="1235"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Ženy</w:t>
            </w:r>
          </w:p>
        </w:tc>
        <w:tc>
          <w:tcPr>
            <w:tcW w:w="1373"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Celkem</w:t>
            </w:r>
          </w:p>
        </w:tc>
        <w:tc>
          <w:tcPr>
            <w:tcW w:w="1236" w:type="dxa"/>
            <w:tcBorders>
              <w:top w:val="nil"/>
              <w:left w:val="single" w:sz="4" w:space="0" w:color="auto"/>
              <w:bottom w:val="single" w:sz="4" w:space="0" w:color="auto"/>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Muži</w:t>
            </w:r>
          </w:p>
        </w:tc>
        <w:tc>
          <w:tcPr>
            <w:tcW w:w="1510"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Ženy</w:t>
            </w:r>
          </w:p>
        </w:tc>
        <w:tc>
          <w:tcPr>
            <w:tcW w:w="1357" w:type="dxa"/>
            <w:tcBorders>
              <w:top w:val="nil"/>
              <w:left w:val="nil"/>
              <w:bottom w:val="single" w:sz="4" w:space="0" w:color="auto"/>
              <w:right w:val="single" w:sz="4" w:space="0" w:color="auto"/>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Celkem</w:t>
            </w:r>
          </w:p>
        </w:tc>
      </w:tr>
      <w:tr w:rsidR="00DE466A" w:rsidRPr="001C7FEC" w:rsidTr="00A93580">
        <w:trPr>
          <w:trHeight w:hRule="exact" w:val="553"/>
        </w:trPr>
        <w:tc>
          <w:tcPr>
            <w:tcW w:w="824" w:type="dxa"/>
            <w:tcBorders>
              <w:top w:val="nil"/>
              <w:left w:val="single" w:sz="4" w:space="0" w:color="auto"/>
              <w:bottom w:val="nil"/>
              <w:right w:val="single" w:sz="4" w:space="0" w:color="auto"/>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4</w:t>
            </w:r>
          </w:p>
        </w:tc>
        <w:tc>
          <w:tcPr>
            <w:tcW w:w="1236" w:type="dxa"/>
            <w:tcBorders>
              <w:top w:val="nil"/>
              <w:left w:val="nil"/>
              <w:bottom w:val="nil"/>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16 (12,5</w:t>
            </w:r>
            <w:r w:rsidRPr="001C7FEC">
              <w:rPr>
                <w:sz w:val="24"/>
                <w:szCs w:val="24"/>
              </w:rPr>
              <w:t> </w:t>
            </w:r>
            <w:r w:rsidRPr="001C7FEC">
              <w:rPr>
                <w:rFonts w:eastAsia="Times New Roman" w:cs="Times New Roman"/>
                <w:color w:val="000000"/>
                <w:sz w:val="24"/>
                <w:szCs w:val="24"/>
              </w:rPr>
              <w:t>%)</w:t>
            </w:r>
          </w:p>
        </w:tc>
        <w:tc>
          <w:tcPr>
            <w:tcW w:w="1235" w:type="dxa"/>
            <w:tcBorders>
              <w:top w:val="nil"/>
              <w:left w:val="nil"/>
              <w:bottom w:val="nil"/>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26 (21,3</w:t>
            </w:r>
            <w:r w:rsidRPr="001C7FEC">
              <w:rPr>
                <w:sz w:val="24"/>
                <w:szCs w:val="24"/>
              </w:rPr>
              <w:t> </w:t>
            </w:r>
            <w:r w:rsidRPr="001C7FEC">
              <w:rPr>
                <w:rFonts w:eastAsia="Times New Roman" w:cs="Times New Roman"/>
                <w:color w:val="000000"/>
                <w:sz w:val="24"/>
                <w:szCs w:val="24"/>
              </w:rPr>
              <w:t>%)</w:t>
            </w:r>
          </w:p>
        </w:tc>
        <w:tc>
          <w:tcPr>
            <w:tcW w:w="1373" w:type="dxa"/>
            <w:tcBorders>
              <w:top w:val="nil"/>
              <w:left w:val="nil"/>
              <w:bottom w:val="nil"/>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42 (16,8</w:t>
            </w:r>
            <w:r w:rsidRPr="001C7FEC">
              <w:rPr>
                <w:sz w:val="24"/>
                <w:szCs w:val="24"/>
              </w:rPr>
              <w:t> </w:t>
            </w:r>
            <w:r w:rsidRPr="001C7FEC">
              <w:rPr>
                <w:rFonts w:eastAsia="Times New Roman" w:cs="Times New Roman"/>
                <w:color w:val="000000"/>
                <w:sz w:val="24"/>
                <w:szCs w:val="24"/>
              </w:rPr>
              <w:t>%)</w:t>
            </w:r>
          </w:p>
        </w:tc>
        <w:tc>
          <w:tcPr>
            <w:tcW w:w="1236" w:type="dxa"/>
            <w:tcBorders>
              <w:top w:val="nil"/>
              <w:left w:val="single" w:sz="4" w:space="0" w:color="auto"/>
              <w:bottom w:val="nil"/>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 (0,8</w:t>
            </w:r>
            <w:r w:rsidRPr="001C7FEC">
              <w:rPr>
                <w:sz w:val="24"/>
                <w:szCs w:val="24"/>
              </w:rPr>
              <w:t> </w:t>
            </w:r>
            <w:r w:rsidRPr="001C7FEC">
              <w:rPr>
                <w:rFonts w:eastAsia="Times New Roman" w:cs="Times New Roman"/>
                <w:color w:val="000000"/>
                <w:sz w:val="24"/>
                <w:szCs w:val="24"/>
              </w:rPr>
              <w:t>%)</w:t>
            </w:r>
          </w:p>
        </w:tc>
        <w:tc>
          <w:tcPr>
            <w:tcW w:w="1510" w:type="dxa"/>
            <w:tcBorders>
              <w:top w:val="nil"/>
              <w:left w:val="nil"/>
              <w:bottom w:val="nil"/>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3 (2,5</w:t>
            </w:r>
            <w:r w:rsidRPr="001C7FEC">
              <w:rPr>
                <w:sz w:val="24"/>
                <w:szCs w:val="24"/>
              </w:rPr>
              <w:t> </w:t>
            </w:r>
            <w:r w:rsidRPr="001C7FEC">
              <w:rPr>
                <w:rFonts w:eastAsia="Times New Roman" w:cs="Times New Roman"/>
                <w:color w:val="000000"/>
                <w:sz w:val="24"/>
                <w:szCs w:val="24"/>
              </w:rPr>
              <w:t>%)</w:t>
            </w:r>
          </w:p>
        </w:tc>
        <w:tc>
          <w:tcPr>
            <w:tcW w:w="1357"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4 (1,6</w:t>
            </w:r>
            <w:r w:rsidRPr="001C7FEC">
              <w:rPr>
                <w:sz w:val="24"/>
                <w:szCs w:val="24"/>
              </w:rPr>
              <w:t> </w:t>
            </w:r>
            <w:r w:rsidRPr="001C7FEC">
              <w:rPr>
                <w:rFonts w:eastAsia="Times New Roman" w:cs="Times New Roman"/>
                <w:color w:val="000000"/>
                <w:sz w:val="24"/>
                <w:szCs w:val="24"/>
              </w:rPr>
              <w:t>%)</w:t>
            </w:r>
          </w:p>
        </w:tc>
      </w:tr>
      <w:tr w:rsidR="00DE466A" w:rsidRPr="001C7FEC" w:rsidTr="00A93580">
        <w:trPr>
          <w:trHeight w:hRule="exact" w:val="553"/>
        </w:trPr>
        <w:tc>
          <w:tcPr>
            <w:tcW w:w="824" w:type="dxa"/>
            <w:tcBorders>
              <w:top w:val="nil"/>
              <w:left w:val="single" w:sz="4" w:space="0" w:color="auto"/>
              <w:bottom w:val="nil"/>
              <w:right w:val="single" w:sz="4" w:space="0" w:color="auto"/>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5</w:t>
            </w:r>
          </w:p>
        </w:tc>
        <w:tc>
          <w:tcPr>
            <w:tcW w:w="1236" w:type="dxa"/>
            <w:tcBorders>
              <w:top w:val="nil"/>
              <w:left w:val="nil"/>
              <w:bottom w:val="nil"/>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69 (53,9</w:t>
            </w:r>
            <w:r w:rsidRPr="001C7FEC">
              <w:rPr>
                <w:sz w:val="24"/>
                <w:szCs w:val="24"/>
              </w:rPr>
              <w:t> </w:t>
            </w:r>
            <w:r w:rsidRPr="001C7FEC">
              <w:rPr>
                <w:rFonts w:eastAsia="Times New Roman" w:cs="Times New Roman"/>
                <w:color w:val="000000"/>
                <w:sz w:val="24"/>
                <w:szCs w:val="24"/>
              </w:rPr>
              <w:t>%)</w:t>
            </w:r>
          </w:p>
        </w:tc>
        <w:tc>
          <w:tcPr>
            <w:tcW w:w="1235" w:type="dxa"/>
            <w:tcBorders>
              <w:top w:val="nil"/>
              <w:left w:val="nil"/>
              <w:bottom w:val="nil"/>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54 (44,3</w:t>
            </w:r>
            <w:r w:rsidRPr="001C7FEC">
              <w:rPr>
                <w:sz w:val="24"/>
                <w:szCs w:val="24"/>
              </w:rPr>
              <w:t> </w:t>
            </w:r>
            <w:r w:rsidRPr="001C7FEC">
              <w:rPr>
                <w:rFonts w:eastAsia="Times New Roman" w:cs="Times New Roman"/>
                <w:color w:val="000000"/>
                <w:sz w:val="24"/>
                <w:szCs w:val="24"/>
              </w:rPr>
              <w:t>%)</w:t>
            </w:r>
          </w:p>
        </w:tc>
        <w:tc>
          <w:tcPr>
            <w:tcW w:w="1373" w:type="dxa"/>
            <w:tcBorders>
              <w:top w:val="nil"/>
              <w:left w:val="nil"/>
              <w:bottom w:val="nil"/>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123 (49,2</w:t>
            </w:r>
            <w:r w:rsidRPr="001C7FEC">
              <w:rPr>
                <w:sz w:val="24"/>
                <w:szCs w:val="24"/>
              </w:rPr>
              <w:t> </w:t>
            </w:r>
            <w:r w:rsidRPr="001C7FEC">
              <w:rPr>
                <w:rFonts w:eastAsia="Times New Roman" w:cs="Times New Roman"/>
                <w:color w:val="000000"/>
                <w:sz w:val="24"/>
                <w:szCs w:val="24"/>
              </w:rPr>
              <w:t>%)</w:t>
            </w:r>
          </w:p>
        </w:tc>
        <w:tc>
          <w:tcPr>
            <w:tcW w:w="1236" w:type="dxa"/>
            <w:tcBorders>
              <w:top w:val="nil"/>
              <w:left w:val="single" w:sz="4" w:space="0" w:color="auto"/>
              <w:bottom w:val="nil"/>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33 (25,8</w:t>
            </w:r>
            <w:r w:rsidRPr="001C7FEC">
              <w:rPr>
                <w:sz w:val="24"/>
                <w:szCs w:val="24"/>
              </w:rPr>
              <w:t> </w:t>
            </w:r>
            <w:r w:rsidRPr="001C7FEC">
              <w:rPr>
                <w:rFonts w:eastAsia="Times New Roman" w:cs="Times New Roman"/>
                <w:color w:val="000000"/>
                <w:sz w:val="24"/>
                <w:szCs w:val="24"/>
              </w:rPr>
              <w:t>%)</w:t>
            </w:r>
          </w:p>
        </w:tc>
        <w:tc>
          <w:tcPr>
            <w:tcW w:w="1510" w:type="dxa"/>
            <w:tcBorders>
              <w:top w:val="nil"/>
              <w:left w:val="nil"/>
              <w:bottom w:val="nil"/>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30 (24,6</w:t>
            </w:r>
            <w:r w:rsidRPr="001C7FEC">
              <w:rPr>
                <w:sz w:val="24"/>
                <w:szCs w:val="24"/>
              </w:rPr>
              <w:t> </w:t>
            </w:r>
            <w:r w:rsidRPr="001C7FEC">
              <w:rPr>
                <w:rFonts w:eastAsia="Times New Roman" w:cs="Times New Roman"/>
                <w:color w:val="000000"/>
                <w:sz w:val="24"/>
                <w:szCs w:val="24"/>
              </w:rPr>
              <w:t>%)</w:t>
            </w:r>
          </w:p>
        </w:tc>
        <w:tc>
          <w:tcPr>
            <w:tcW w:w="1357"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63 (25,2</w:t>
            </w:r>
            <w:r w:rsidRPr="001C7FEC">
              <w:rPr>
                <w:sz w:val="24"/>
                <w:szCs w:val="24"/>
              </w:rPr>
              <w:t> </w:t>
            </w:r>
            <w:r w:rsidRPr="001C7FEC">
              <w:rPr>
                <w:rFonts w:eastAsia="Times New Roman" w:cs="Times New Roman"/>
                <w:color w:val="000000"/>
                <w:sz w:val="24"/>
                <w:szCs w:val="24"/>
              </w:rPr>
              <w:t>%)</w:t>
            </w:r>
          </w:p>
        </w:tc>
      </w:tr>
      <w:tr w:rsidR="00DE466A" w:rsidRPr="001C7FEC" w:rsidTr="00A93580">
        <w:trPr>
          <w:trHeight w:hRule="exact" w:val="553"/>
        </w:trPr>
        <w:tc>
          <w:tcPr>
            <w:tcW w:w="824" w:type="dxa"/>
            <w:tcBorders>
              <w:top w:val="nil"/>
              <w:left w:val="single" w:sz="4" w:space="0" w:color="auto"/>
              <w:bottom w:val="nil"/>
              <w:right w:val="single" w:sz="4" w:space="0" w:color="auto"/>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6</w:t>
            </w:r>
          </w:p>
        </w:tc>
        <w:tc>
          <w:tcPr>
            <w:tcW w:w="1236" w:type="dxa"/>
            <w:tcBorders>
              <w:top w:val="nil"/>
              <w:left w:val="nil"/>
              <w:bottom w:val="nil"/>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36 (28,1</w:t>
            </w:r>
            <w:r w:rsidRPr="001C7FEC">
              <w:rPr>
                <w:sz w:val="24"/>
                <w:szCs w:val="24"/>
              </w:rPr>
              <w:t> </w:t>
            </w:r>
            <w:r w:rsidRPr="001C7FEC">
              <w:rPr>
                <w:rFonts w:eastAsia="Times New Roman" w:cs="Times New Roman"/>
                <w:color w:val="000000"/>
                <w:sz w:val="24"/>
                <w:szCs w:val="24"/>
              </w:rPr>
              <w:t>%)</w:t>
            </w:r>
          </w:p>
        </w:tc>
        <w:tc>
          <w:tcPr>
            <w:tcW w:w="1235" w:type="dxa"/>
            <w:tcBorders>
              <w:top w:val="nil"/>
              <w:left w:val="nil"/>
              <w:bottom w:val="nil"/>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37 (30,3</w:t>
            </w:r>
            <w:r w:rsidRPr="001C7FEC">
              <w:rPr>
                <w:sz w:val="24"/>
                <w:szCs w:val="24"/>
              </w:rPr>
              <w:t> </w:t>
            </w:r>
            <w:r w:rsidRPr="001C7FEC">
              <w:rPr>
                <w:rFonts w:eastAsia="Times New Roman" w:cs="Times New Roman"/>
                <w:color w:val="000000"/>
                <w:sz w:val="24"/>
                <w:szCs w:val="24"/>
              </w:rPr>
              <w:t>%)</w:t>
            </w:r>
          </w:p>
        </w:tc>
        <w:tc>
          <w:tcPr>
            <w:tcW w:w="1373" w:type="dxa"/>
            <w:tcBorders>
              <w:top w:val="nil"/>
              <w:left w:val="nil"/>
              <w:bottom w:val="nil"/>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73 (29,2</w:t>
            </w:r>
            <w:r w:rsidRPr="001C7FEC">
              <w:rPr>
                <w:sz w:val="24"/>
                <w:szCs w:val="24"/>
              </w:rPr>
              <w:t> </w:t>
            </w:r>
            <w:r w:rsidRPr="001C7FEC">
              <w:rPr>
                <w:rFonts w:eastAsia="Times New Roman" w:cs="Times New Roman"/>
                <w:color w:val="000000"/>
                <w:sz w:val="24"/>
                <w:szCs w:val="24"/>
              </w:rPr>
              <w:t>%)</w:t>
            </w:r>
          </w:p>
        </w:tc>
        <w:tc>
          <w:tcPr>
            <w:tcW w:w="1236" w:type="dxa"/>
            <w:tcBorders>
              <w:top w:val="nil"/>
              <w:left w:val="single" w:sz="4" w:space="0" w:color="auto"/>
              <w:bottom w:val="nil"/>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59 (46,1</w:t>
            </w:r>
            <w:r w:rsidRPr="001C7FEC">
              <w:rPr>
                <w:sz w:val="24"/>
                <w:szCs w:val="24"/>
              </w:rPr>
              <w:t> </w:t>
            </w:r>
            <w:r w:rsidRPr="001C7FEC">
              <w:rPr>
                <w:rFonts w:eastAsia="Times New Roman" w:cs="Times New Roman"/>
                <w:color w:val="000000"/>
                <w:sz w:val="24"/>
                <w:szCs w:val="24"/>
              </w:rPr>
              <w:t>%)</w:t>
            </w:r>
          </w:p>
        </w:tc>
        <w:tc>
          <w:tcPr>
            <w:tcW w:w="1510" w:type="dxa"/>
            <w:tcBorders>
              <w:top w:val="nil"/>
              <w:left w:val="nil"/>
              <w:bottom w:val="nil"/>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67 (54,9</w:t>
            </w:r>
            <w:r w:rsidRPr="001C7FEC">
              <w:rPr>
                <w:sz w:val="24"/>
                <w:szCs w:val="24"/>
              </w:rPr>
              <w:t> </w:t>
            </w:r>
            <w:r w:rsidRPr="001C7FEC">
              <w:rPr>
                <w:rFonts w:eastAsia="Times New Roman" w:cs="Times New Roman"/>
                <w:color w:val="000000"/>
                <w:sz w:val="24"/>
                <w:szCs w:val="24"/>
              </w:rPr>
              <w:t>%)</w:t>
            </w:r>
          </w:p>
        </w:tc>
        <w:tc>
          <w:tcPr>
            <w:tcW w:w="1357"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126 (50,4</w:t>
            </w:r>
            <w:r w:rsidRPr="001C7FEC">
              <w:rPr>
                <w:sz w:val="24"/>
                <w:szCs w:val="24"/>
              </w:rPr>
              <w:t> </w:t>
            </w:r>
            <w:r w:rsidRPr="001C7FEC">
              <w:rPr>
                <w:rFonts w:eastAsia="Times New Roman" w:cs="Times New Roman"/>
                <w:color w:val="000000"/>
                <w:sz w:val="24"/>
                <w:szCs w:val="24"/>
              </w:rPr>
              <w:t>%)</w:t>
            </w:r>
          </w:p>
        </w:tc>
      </w:tr>
      <w:tr w:rsidR="00DE466A" w:rsidRPr="001C7FEC" w:rsidTr="00A93580">
        <w:trPr>
          <w:trHeight w:hRule="exact" w:val="553"/>
        </w:trPr>
        <w:tc>
          <w:tcPr>
            <w:tcW w:w="824" w:type="dxa"/>
            <w:tcBorders>
              <w:top w:val="nil"/>
              <w:left w:val="single" w:sz="4" w:space="0" w:color="auto"/>
              <w:bottom w:val="nil"/>
              <w:right w:val="single" w:sz="4" w:space="0" w:color="auto"/>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7</w:t>
            </w:r>
          </w:p>
        </w:tc>
        <w:tc>
          <w:tcPr>
            <w:tcW w:w="1236" w:type="dxa"/>
            <w:tcBorders>
              <w:top w:val="nil"/>
              <w:left w:val="nil"/>
              <w:bottom w:val="nil"/>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6 (4,7</w:t>
            </w:r>
            <w:r w:rsidRPr="001C7FEC">
              <w:rPr>
                <w:sz w:val="24"/>
                <w:szCs w:val="24"/>
              </w:rPr>
              <w:t> </w:t>
            </w:r>
            <w:r w:rsidRPr="001C7FEC">
              <w:rPr>
                <w:rFonts w:eastAsia="Times New Roman" w:cs="Times New Roman"/>
                <w:color w:val="000000"/>
                <w:sz w:val="24"/>
                <w:szCs w:val="24"/>
              </w:rPr>
              <w:t>%)</w:t>
            </w:r>
          </w:p>
        </w:tc>
        <w:tc>
          <w:tcPr>
            <w:tcW w:w="1235" w:type="dxa"/>
            <w:tcBorders>
              <w:top w:val="nil"/>
              <w:left w:val="nil"/>
              <w:bottom w:val="nil"/>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5 (4,1</w:t>
            </w:r>
            <w:r w:rsidRPr="001C7FEC">
              <w:rPr>
                <w:sz w:val="24"/>
                <w:szCs w:val="24"/>
              </w:rPr>
              <w:t> </w:t>
            </w:r>
            <w:r w:rsidRPr="001C7FEC">
              <w:rPr>
                <w:rFonts w:eastAsia="Times New Roman" w:cs="Times New Roman"/>
                <w:color w:val="000000"/>
                <w:sz w:val="24"/>
                <w:szCs w:val="24"/>
              </w:rPr>
              <w:t>%)</w:t>
            </w:r>
          </w:p>
        </w:tc>
        <w:tc>
          <w:tcPr>
            <w:tcW w:w="1373" w:type="dxa"/>
            <w:tcBorders>
              <w:top w:val="nil"/>
              <w:left w:val="nil"/>
              <w:bottom w:val="nil"/>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11 (4,4</w:t>
            </w:r>
            <w:r w:rsidRPr="001C7FEC">
              <w:rPr>
                <w:sz w:val="24"/>
                <w:szCs w:val="24"/>
              </w:rPr>
              <w:t> </w:t>
            </w:r>
            <w:r w:rsidRPr="001C7FEC">
              <w:rPr>
                <w:rFonts w:eastAsia="Times New Roman" w:cs="Times New Roman"/>
                <w:color w:val="000000"/>
                <w:sz w:val="24"/>
                <w:szCs w:val="24"/>
              </w:rPr>
              <w:t>%)</w:t>
            </w:r>
          </w:p>
        </w:tc>
        <w:tc>
          <w:tcPr>
            <w:tcW w:w="1236" w:type="dxa"/>
            <w:tcBorders>
              <w:top w:val="nil"/>
              <w:left w:val="single" w:sz="4" w:space="0" w:color="auto"/>
              <w:bottom w:val="nil"/>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33 (25,8</w:t>
            </w:r>
            <w:r w:rsidRPr="001C7FEC">
              <w:rPr>
                <w:sz w:val="24"/>
                <w:szCs w:val="24"/>
              </w:rPr>
              <w:t> </w:t>
            </w:r>
            <w:r w:rsidRPr="001C7FEC">
              <w:rPr>
                <w:rFonts w:eastAsia="Times New Roman" w:cs="Times New Roman"/>
                <w:color w:val="000000"/>
                <w:sz w:val="24"/>
                <w:szCs w:val="24"/>
              </w:rPr>
              <w:t>%)</w:t>
            </w:r>
          </w:p>
        </w:tc>
        <w:tc>
          <w:tcPr>
            <w:tcW w:w="1510" w:type="dxa"/>
            <w:tcBorders>
              <w:top w:val="nil"/>
              <w:left w:val="nil"/>
              <w:bottom w:val="nil"/>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22 (18</w:t>
            </w:r>
            <w:r w:rsidRPr="001C7FEC">
              <w:rPr>
                <w:sz w:val="24"/>
                <w:szCs w:val="24"/>
              </w:rPr>
              <w:t> </w:t>
            </w:r>
            <w:r w:rsidRPr="001C7FEC">
              <w:rPr>
                <w:rFonts w:eastAsia="Times New Roman" w:cs="Times New Roman"/>
                <w:color w:val="000000"/>
                <w:sz w:val="24"/>
                <w:szCs w:val="24"/>
              </w:rPr>
              <w:t>%)</w:t>
            </w:r>
          </w:p>
        </w:tc>
        <w:tc>
          <w:tcPr>
            <w:tcW w:w="1357"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55 (22</w:t>
            </w:r>
            <w:r w:rsidRPr="001C7FEC">
              <w:rPr>
                <w:sz w:val="24"/>
                <w:szCs w:val="24"/>
              </w:rPr>
              <w:t> </w:t>
            </w:r>
            <w:r w:rsidRPr="001C7FEC">
              <w:rPr>
                <w:rFonts w:eastAsia="Times New Roman" w:cs="Times New Roman"/>
                <w:color w:val="000000"/>
                <w:sz w:val="24"/>
                <w:szCs w:val="24"/>
              </w:rPr>
              <w:t>%)</w:t>
            </w:r>
          </w:p>
        </w:tc>
      </w:tr>
      <w:tr w:rsidR="00DE466A" w:rsidRPr="001C7FEC" w:rsidTr="00A93580">
        <w:trPr>
          <w:trHeight w:hRule="exact" w:val="553"/>
        </w:trPr>
        <w:tc>
          <w:tcPr>
            <w:tcW w:w="824" w:type="dxa"/>
            <w:tcBorders>
              <w:top w:val="nil"/>
              <w:left w:val="single" w:sz="4" w:space="0" w:color="auto"/>
              <w:bottom w:val="single" w:sz="4" w:space="0" w:color="auto"/>
              <w:right w:val="single" w:sz="4" w:space="0" w:color="auto"/>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8</w:t>
            </w:r>
          </w:p>
        </w:tc>
        <w:tc>
          <w:tcPr>
            <w:tcW w:w="1236"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 (0,8</w:t>
            </w:r>
            <w:r w:rsidRPr="001C7FEC">
              <w:rPr>
                <w:sz w:val="24"/>
                <w:szCs w:val="24"/>
              </w:rPr>
              <w:t> </w:t>
            </w:r>
            <w:r w:rsidRPr="001C7FEC">
              <w:rPr>
                <w:rFonts w:eastAsia="Times New Roman" w:cs="Times New Roman"/>
                <w:color w:val="000000"/>
                <w:sz w:val="24"/>
                <w:szCs w:val="24"/>
              </w:rPr>
              <w:t>%)</w:t>
            </w:r>
          </w:p>
        </w:tc>
        <w:tc>
          <w:tcPr>
            <w:tcW w:w="1235"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0 (0</w:t>
            </w:r>
            <w:r w:rsidRPr="001C7FEC">
              <w:rPr>
                <w:sz w:val="24"/>
                <w:szCs w:val="24"/>
              </w:rPr>
              <w:t> </w:t>
            </w:r>
            <w:r w:rsidRPr="001C7FEC">
              <w:rPr>
                <w:rFonts w:eastAsia="Times New Roman" w:cs="Times New Roman"/>
                <w:color w:val="000000"/>
                <w:sz w:val="24"/>
                <w:szCs w:val="24"/>
              </w:rPr>
              <w:t>%)</w:t>
            </w:r>
          </w:p>
        </w:tc>
        <w:tc>
          <w:tcPr>
            <w:tcW w:w="1373"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 (0,4</w:t>
            </w:r>
            <w:r w:rsidRPr="001C7FEC">
              <w:rPr>
                <w:sz w:val="24"/>
                <w:szCs w:val="24"/>
              </w:rPr>
              <w:t> </w:t>
            </w:r>
            <w:r w:rsidRPr="001C7FEC">
              <w:rPr>
                <w:rFonts w:eastAsia="Times New Roman" w:cs="Times New Roman"/>
                <w:color w:val="000000"/>
                <w:sz w:val="24"/>
                <w:szCs w:val="24"/>
              </w:rPr>
              <w:t>%)</w:t>
            </w:r>
          </w:p>
        </w:tc>
        <w:tc>
          <w:tcPr>
            <w:tcW w:w="1236" w:type="dxa"/>
            <w:tcBorders>
              <w:top w:val="nil"/>
              <w:left w:val="single" w:sz="4" w:space="0" w:color="auto"/>
              <w:bottom w:val="single" w:sz="4" w:space="0" w:color="auto"/>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2 (1,6</w:t>
            </w:r>
            <w:r w:rsidRPr="001C7FEC">
              <w:rPr>
                <w:sz w:val="24"/>
                <w:szCs w:val="24"/>
              </w:rPr>
              <w:t> </w:t>
            </w:r>
            <w:r w:rsidRPr="001C7FEC">
              <w:rPr>
                <w:rFonts w:eastAsia="Times New Roman" w:cs="Times New Roman"/>
                <w:color w:val="000000"/>
                <w:sz w:val="24"/>
                <w:szCs w:val="24"/>
              </w:rPr>
              <w:t>%)</w:t>
            </w:r>
          </w:p>
        </w:tc>
        <w:tc>
          <w:tcPr>
            <w:tcW w:w="1510"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0 (0</w:t>
            </w:r>
            <w:r w:rsidRPr="001C7FEC">
              <w:rPr>
                <w:sz w:val="24"/>
                <w:szCs w:val="24"/>
              </w:rPr>
              <w:t> </w:t>
            </w:r>
            <w:r w:rsidRPr="001C7FEC">
              <w:rPr>
                <w:rFonts w:eastAsia="Times New Roman" w:cs="Times New Roman"/>
                <w:color w:val="000000"/>
                <w:sz w:val="24"/>
                <w:szCs w:val="24"/>
              </w:rPr>
              <w:t>%)</w:t>
            </w:r>
          </w:p>
        </w:tc>
        <w:tc>
          <w:tcPr>
            <w:tcW w:w="1357" w:type="dxa"/>
            <w:tcBorders>
              <w:top w:val="nil"/>
              <w:left w:val="nil"/>
              <w:bottom w:val="single" w:sz="4" w:space="0" w:color="auto"/>
              <w:right w:val="single" w:sz="4" w:space="0" w:color="auto"/>
            </w:tcBorders>
            <w:shd w:val="clear" w:color="auto" w:fill="auto"/>
            <w:tcMar>
              <w:top w:w="113" w:type="dxa"/>
            </w:tcMar>
            <w:vAlign w:val="center"/>
            <w:hideMark/>
          </w:tcPr>
          <w:p w:rsidR="00DE466A" w:rsidRPr="001C7FEC" w:rsidRDefault="00DE466A" w:rsidP="00502026">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2 (0,8</w:t>
            </w:r>
            <w:r w:rsidRPr="001C7FEC">
              <w:rPr>
                <w:sz w:val="24"/>
                <w:szCs w:val="24"/>
              </w:rPr>
              <w:t> </w:t>
            </w:r>
            <w:r w:rsidRPr="001C7FEC">
              <w:rPr>
                <w:rFonts w:eastAsia="Times New Roman" w:cs="Times New Roman"/>
                <w:color w:val="000000"/>
                <w:sz w:val="24"/>
                <w:szCs w:val="24"/>
              </w:rPr>
              <w:t>%)</w:t>
            </w:r>
          </w:p>
        </w:tc>
      </w:tr>
    </w:tbl>
    <w:p w:rsidR="00DE466A" w:rsidRPr="001C7FEC" w:rsidRDefault="00DE466A" w:rsidP="00DE466A">
      <w:pPr>
        <w:spacing w:line="360" w:lineRule="auto"/>
        <w:jc w:val="both"/>
        <w:rPr>
          <w:sz w:val="24"/>
          <w:szCs w:val="24"/>
        </w:rPr>
      </w:pPr>
    </w:p>
    <w:p w:rsidR="00502026" w:rsidRPr="00703E79" w:rsidRDefault="00DE466A" w:rsidP="00757289">
      <w:pPr>
        <w:spacing w:line="240" w:lineRule="auto"/>
        <w:jc w:val="both"/>
        <w:rPr>
          <w:sz w:val="24"/>
          <w:szCs w:val="24"/>
        </w:rPr>
      </w:pPr>
      <w:r w:rsidRPr="001C7FEC">
        <w:rPr>
          <w:b/>
          <w:sz w:val="24"/>
          <w:szCs w:val="24"/>
        </w:rPr>
        <w:t>Tab</w:t>
      </w:r>
      <w:r w:rsidR="00186B82">
        <w:rPr>
          <w:b/>
          <w:sz w:val="24"/>
          <w:szCs w:val="24"/>
        </w:rPr>
        <w:t>.</w:t>
      </w:r>
      <w:r w:rsidRPr="001C7FEC">
        <w:rPr>
          <w:b/>
          <w:sz w:val="24"/>
          <w:szCs w:val="24"/>
        </w:rPr>
        <w:t xml:space="preserve"> 5. </w:t>
      </w:r>
      <w:r w:rsidRPr="001C7FEC">
        <w:rPr>
          <w:sz w:val="24"/>
          <w:szCs w:val="24"/>
        </w:rPr>
        <w:t xml:space="preserve">Lokalizace hlavního </w:t>
      </w:r>
      <w:proofErr w:type="spellStart"/>
      <w:r w:rsidRPr="001C7FEC">
        <w:rPr>
          <w:sz w:val="24"/>
          <w:szCs w:val="24"/>
        </w:rPr>
        <w:t>interlobia</w:t>
      </w:r>
      <w:proofErr w:type="spellEnd"/>
      <w:r w:rsidRPr="001C7FEC">
        <w:rPr>
          <w:sz w:val="24"/>
          <w:szCs w:val="24"/>
        </w:rPr>
        <w:t xml:space="preserve"> vpravo: kaudální místo napojení na bránici na rozhraní střední a laterální třetiny bránice. </w:t>
      </w:r>
      <w:r w:rsidR="00502026">
        <w:rPr>
          <w:sz w:val="24"/>
          <w:szCs w:val="24"/>
        </w:rPr>
        <w:t>S</w:t>
      </w:r>
      <w:r w:rsidR="00502026" w:rsidRPr="001C7FEC">
        <w:rPr>
          <w:sz w:val="24"/>
          <w:szCs w:val="24"/>
        </w:rPr>
        <w:t xml:space="preserve">tatisticky signifikantní rozdíl mezi muži a </w:t>
      </w:r>
      <w:r w:rsidR="00502026" w:rsidRPr="00703E79">
        <w:rPr>
          <w:sz w:val="24"/>
          <w:szCs w:val="24"/>
        </w:rPr>
        <w:t>ženami je označen *.</w:t>
      </w:r>
    </w:p>
    <w:tbl>
      <w:tblPr>
        <w:tblW w:w="8777" w:type="dxa"/>
        <w:tblCellMar>
          <w:left w:w="70" w:type="dxa"/>
          <w:right w:w="70" w:type="dxa"/>
        </w:tblCellMar>
        <w:tblLook w:val="04A0"/>
      </w:tblPr>
      <w:tblGrid>
        <w:gridCol w:w="2386"/>
        <w:gridCol w:w="2169"/>
        <w:gridCol w:w="2196"/>
        <w:gridCol w:w="2026"/>
      </w:tblGrid>
      <w:tr w:rsidR="00502026" w:rsidRPr="00703E79" w:rsidTr="00A93580">
        <w:trPr>
          <w:trHeight w:hRule="exact" w:val="538"/>
        </w:trPr>
        <w:tc>
          <w:tcPr>
            <w:tcW w:w="2386" w:type="dxa"/>
            <w:tcBorders>
              <w:top w:val="single" w:sz="4" w:space="0" w:color="auto"/>
              <w:left w:val="single" w:sz="4" w:space="0" w:color="auto"/>
              <w:bottom w:val="single" w:sz="4" w:space="0" w:color="auto"/>
              <w:right w:val="single" w:sz="4" w:space="0" w:color="auto"/>
            </w:tcBorders>
            <w:shd w:val="clear" w:color="auto" w:fill="auto"/>
            <w:tcMar>
              <w:top w:w="113" w:type="dxa"/>
            </w:tcMar>
            <w:vAlign w:val="center"/>
            <w:hideMark/>
          </w:tcPr>
          <w:p w:rsidR="00502026" w:rsidRPr="00703E79" w:rsidRDefault="00502026" w:rsidP="00FF5DA1">
            <w:pPr>
              <w:spacing w:after="0" w:line="480" w:lineRule="auto"/>
              <w:jc w:val="center"/>
              <w:rPr>
                <w:rFonts w:eastAsia="Times New Roman" w:cs="Times New Roman"/>
                <w:b/>
                <w:bCs/>
                <w:color w:val="000000"/>
                <w:sz w:val="24"/>
                <w:szCs w:val="24"/>
              </w:rPr>
            </w:pPr>
            <w:r w:rsidRPr="00703E79">
              <w:rPr>
                <w:rFonts w:eastAsia="Times New Roman" w:cs="Times New Roman"/>
                <w:b/>
                <w:bCs/>
                <w:color w:val="000000"/>
                <w:sz w:val="24"/>
                <w:szCs w:val="24"/>
              </w:rPr>
              <w:t>Lokalizace</w:t>
            </w:r>
          </w:p>
        </w:tc>
        <w:tc>
          <w:tcPr>
            <w:tcW w:w="2169" w:type="dxa"/>
            <w:tcBorders>
              <w:top w:val="single" w:sz="4" w:space="0" w:color="auto"/>
              <w:left w:val="nil"/>
              <w:bottom w:val="single" w:sz="4" w:space="0" w:color="auto"/>
              <w:right w:val="nil"/>
            </w:tcBorders>
            <w:shd w:val="clear" w:color="auto" w:fill="auto"/>
            <w:tcMar>
              <w:top w:w="113" w:type="dxa"/>
            </w:tcMar>
            <w:vAlign w:val="center"/>
            <w:hideMark/>
          </w:tcPr>
          <w:p w:rsidR="00502026" w:rsidRPr="00703E79" w:rsidRDefault="00502026" w:rsidP="00FF5DA1">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Muži</w:t>
            </w:r>
          </w:p>
        </w:tc>
        <w:tc>
          <w:tcPr>
            <w:tcW w:w="2196" w:type="dxa"/>
            <w:tcBorders>
              <w:top w:val="single" w:sz="4" w:space="0" w:color="auto"/>
              <w:left w:val="nil"/>
              <w:bottom w:val="single" w:sz="4" w:space="0" w:color="auto"/>
              <w:right w:val="nil"/>
            </w:tcBorders>
            <w:shd w:val="clear" w:color="auto" w:fill="auto"/>
            <w:tcMar>
              <w:top w:w="113" w:type="dxa"/>
            </w:tcMar>
            <w:vAlign w:val="center"/>
            <w:hideMark/>
          </w:tcPr>
          <w:p w:rsidR="00502026" w:rsidRPr="00703E79" w:rsidRDefault="00502026" w:rsidP="00FF5DA1">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Ženy</w:t>
            </w:r>
          </w:p>
        </w:tc>
        <w:tc>
          <w:tcPr>
            <w:tcW w:w="2026" w:type="dxa"/>
            <w:tcBorders>
              <w:top w:val="single" w:sz="4" w:space="0" w:color="auto"/>
              <w:left w:val="nil"/>
              <w:bottom w:val="single" w:sz="4" w:space="0" w:color="auto"/>
              <w:right w:val="single" w:sz="4" w:space="0" w:color="auto"/>
            </w:tcBorders>
            <w:shd w:val="clear" w:color="auto" w:fill="auto"/>
            <w:tcMar>
              <w:top w:w="113" w:type="dxa"/>
            </w:tcMar>
            <w:vAlign w:val="center"/>
            <w:hideMark/>
          </w:tcPr>
          <w:p w:rsidR="00502026" w:rsidRPr="00703E79" w:rsidRDefault="00502026" w:rsidP="00FF5DA1">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Celkem</w:t>
            </w:r>
          </w:p>
        </w:tc>
      </w:tr>
      <w:tr w:rsidR="00502026" w:rsidRPr="00703E79" w:rsidTr="00A93580">
        <w:trPr>
          <w:trHeight w:hRule="exact" w:val="538"/>
        </w:trPr>
        <w:tc>
          <w:tcPr>
            <w:tcW w:w="2386" w:type="dxa"/>
            <w:tcBorders>
              <w:top w:val="nil"/>
              <w:left w:val="single" w:sz="4" w:space="0" w:color="auto"/>
              <w:bottom w:val="nil"/>
              <w:right w:val="single" w:sz="4" w:space="0" w:color="auto"/>
            </w:tcBorders>
            <w:shd w:val="clear" w:color="auto" w:fill="auto"/>
            <w:tcMar>
              <w:top w:w="113" w:type="dxa"/>
            </w:tcMar>
            <w:vAlign w:val="center"/>
            <w:hideMark/>
          </w:tcPr>
          <w:p w:rsidR="00502026" w:rsidRPr="00703E79" w:rsidRDefault="00502026" w:rsidP="00FF5DA1">
            <w:pPr>
              <w:spacing w:after="0" w:line="480" w:lineRule="auto"/>
              <w:jc w:val="both"/>
              <w:rPr>
                <w:rFonts w:eastAsia="Times New Roman" w:cs="Times New Roman"/>
                <w:color w:val="000000"/>
                <w:sz w:val="24"/>
                <w:szCs w:val="24"/>
              </w:rPr>
            </w:pPr>
            <w:r w:rsidRPr="00703E79">
              <w:rPr>
                <w:rFonts w:eastAsia="Times New Roman" w:cs="Times New Roman"/>
                <w:color w:val="000000"/>
                <w:sz w:val="24"/>
                <w:szCs w:val="24"/>
              </w:rPr>
              <w:t>Hrudní stěna</w:t>
            </w:r>
          </w:p>
        </w:tc>
        <w:tc>
          <w:tcPr>
            <w:tcW w:w="2169" w:type="dxa"/>
            <w:tcBorders>
              <w:top w:val="nil"/>
              <w:left w:val="nil"/>
              <w:bottom w:val="nil"/>
              <w:right w:val="nil"/>
            </w:tcBorders>
            <w:shd w:val="clear" w:color="auto" w:fill="auto"/>
            <w:tcMar>
              <w:top w:w="113" w:type="dxa"/>
            </w:tcMar>
            <w:vAlign w:val="center"/>
            <w:hideMark/>
          </w:tcPr>
          <w:p w:rsidR="00502026" w:rsidRPr="00703E79" w:rsidRDefault="00021150" w:rsidP="00FF5DA1">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12 (9,</w:t>
            </w:r>
            <w:r w:rsidR="00502026" w:rsidRPr="00703E79">
              <w:rPr>
                <w:rFonts w:eastAsia="Times New Roman" w:cs="Times New Roman"/>
                <w:color w:val="000000"/>
                <w:sz w:val="24"/>
                <w:szCs w:val="24"/>
              </w:rPr>
              <w:t>4</w:t>
            </w:r>
            <w:r w:rsidRPr="00703E79">
              <w:rPr>
                <w:sz w:val="24"/>
                <w:szCs w:val="24"/>
              </w:rPr>
              <w:t> </w:t>
            </w:r>
            <w:r w:rsidR="00502026" w:rsidRPr="00703E79">
              <w:rPr>
                <w:rFonts w:eastAsia="Times New Roman" w:cs="Times New Roman"/>
                <w:color w:val="000000"/>
                <w:sz w:val="24"/>
                <w:szCs w:val="24"/>
              </w:rPr>
              <w:t>%)*</w:t>
            </w:r>
          </w:p>
        </w:tc>
        <w:tc>
          <w:tcPr>
            <w:tcW w:w="2196" w:type="dxa"/>
            <w:tcBorders>
              <w:top w:val="nil"/>
              <w:left w:val="nil"/>
              <w:bottom w:val="nil"/>
              <w:right w:val="nil"/>
            </w:tcBorders>
            <w:shd w:val="clear" w:color="auto" w:fill="auto"/>
            <w:tcMar>
              <w:top w:w="113" w:type="dxa"/>
            </w:tcMar>
            <w:vAlign w:val="center"/>
            <w:hideMark/>
          </w:tcPr>
          <w:p w:rsidR="00502026" w:rsidRPr="00703E79" w:rsidRDefault="00021150" w:rsidP="00FF5DA1">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26 (21,</w:t>
            </w:r>
            <w:r w:rsidR="00502026" w:rsidRPr="00703E79">
              <w:rPr>
                <w:rFonts w:eastAsia="Times New Roman" w:cs="Times New Roman"/>
                <w:color w:val="000000"/>
                <w:sz w:val="24"/>
                <w:szCs w:val="24"/>
              </w:rPr>
              <w:t>3</w:t>
            </w:r>
            <w:r w:rsidRPr="00703E79">
              <w:rPr>
                <w:sz w:val="24"/>
                <w:szCs w:val="24"/>
              </w:rPr>
              <w:t> </w:t>
            </w:r>
            <w:r w:rsidR="00502026" w:rsidRPr="00703E79">
              <w:rPr>
                <w:rFonts w:eastAsia="Times New Roman" w:cs="Times New Roman"/>
                <w:color w:val="000000"/>
                <w:sz w:val="24"/>
                <w:szCs w:val="24"/>
              </w:rPr>
              <w:t>%)*</w:t>
            </w:r>
          </w:p>
        </w:tc>
        <w:tc>
          <w:tcPr>
            <w:tcW w:w="2026" w:type="dxa"/>
            <w:tcBorders>
              <w:top w:val="nil"/>
              <w:left w:val="nil"/>
              <w:bottom w:val="nil"/>
              <w:right w:val="single" w:sz="4" w:space="0" w:color="auto"/>
            </w:tcBorders>
            <w:shd w:val="clear" w:color="auto" w:fill="auto"/>
            <w:tcMar>
              <w:top w:w="113" w:type="dxa"/>
            </w:tcMar>
            <w:vAlign w:val="center"/>
            <w:hideMark/>
          </w:tcPr>
          <w:p w:rsidR="00502026" w:rsidRPr="00703E79" w:rsidRDefault="00021150" w:rsidP="00FF5DA1">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38 (15,</w:t>
            </w:r>
            <w:r w:rsidR="00502026" w:rsidRPr="00703E79">
              <w:rPr>
                <w:rFonts w:eastAsia="Times New Roman" w:cs="Times New Roman"/>
                <w:color w:val="000000"/>
                <w:sz w:val="24"/>
                <w:szCs w:val="24"/>
              </w:rPr>
              <w:t>2</w:t>
            </w:r>
            <w:r w:rsidRPr="00703E79">
              <w:rPr>
                <w:sz w:val="24"/>
                <w:szCs w:val="24"/>
              </w:rPr>
              <w:t> </w:t>
            </w:r>
            <w:r w:rsidR="00502026" w:rsidRPr="00703E79">
              <w:rPr>
                <w:rFonts w:eastAsia="Times New Roman" w:cs="Times New Roman"/>
                <w:color w:val="000000"/>
                <w:sz w:val="24"/>
                <w:szCs w:val="24"/>
              </w:rPr>
              <w:t>%)</w:t>
            </w:r>
          </w:p>
        </w:tc>
      </w:tr>
      <w:tr w:rsidR="00502026" w:rsidRPr="00703E79" w:rsidTr="00A93580">
        <w:trPr>
          <w:trHeight w:hRule="exact" w:val="538"/>
        </w:trPr>
        <w:tc>
          <w:tcPr>
            <w:tcW w:w="2386" w:type="dxa"/>
            <w:tcBorders>
              <w:top w:val="nil"/>
              <w:left w:val="single" w:sz="4" w:space="0" w:color="auto"/>
              <w:bottom w:val="nil"/>
              <w:right w:val="single" w:sz="4" w:space="0" w:color="auto"/>
            </w:tcBorders>
            <w:shd w:val="clear" w:color="auto" w:fill="auto"/>
            <w:tcMar>
              <w:top w:w="113" w:type="dxa"/>
            </w:tcMar>
            <w:vAlign w:val="center"/>
            <w:hideMark/>
          </w:tcPr>
          <w:p w:rsidR="00502026" w:rsidRPr="00703E79" w:rsidRDefault="00502026" w:rsidP="00FF5DA1">
            <w:pPr>
              <w:spacing w:after="0" w:line="480" w:lineRule="auto"/>
              <w:jc w:val="both"/>
              <w:rPr>
                <w:rFonts w:eastAsia="Times New Roman" w:cs="Times New Roman"/>
                <w:color w:val="000000"/>
                <w:sz w:val="24"/>
                <w:szCs w:val="24"/>
              </w:rPr>
            </w:pPr>
            <w:r w:rsidRPr="00703E79">
              <w:rPr>
                <w:rFonts w:eastAsia="Times New Roman" w:cs="Times New Roman"/>
                <w:color w:val="000000"/>
                <w:sz w:val="24"/>
                <w:szCs w:val="24"/>
              </w:rPr>
              <w:t>Ventrální třetina</w:t>
            </w:r>
          </w:p>
        </w:tc>
        <w:tc>
          <w:tcPr>
            <w:tcW w:w="2169" w:type="dxa"/>
            <w:tcBorders>
              <w:top w:val="nil"/>
              <w:left w:val="nil"/>
              <w:bottom w:val="nil"/>
              <w:right w:val="nil"/>
            </w:tcBorders>
            <w:shd w:val="clear" w:color="auto" w:fill="auto"/>
            <w:tcMar>
              <w:top w:w="113" w:type="dxa"/>
            </w:tcMar>
            <w:vAlign w:val="center"/>
            <w:hideMark/>
          </w:tcPr>
          <w:p w:rsidR="00502026" w:rsidRPr="00703E79" w:rsidRDefault="00502026" w:rsidP="00FF5DA1">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92 (71</w:t>
            </w:r>
            <w:r w:rsidR="00021150" w:rsidRPr="00703E79">
              <w:rPr>
                <w:rFonts w:eastAsia="Times New Roman" w:cs="Times New Roman"/>
                <w:color w:val="000000"/>
                <w:sz w:val="24"/>
                <w:szCs w:val="24"/>
              </w:rPr>
              <w:t>,</w:t>
            </w:r>
            <w:r w:rsidRPr="00703E79">
              <w:rPr>
                <w:rFonts w:eastAsia="Times New Roman" w:cs="Times New Roman"/>
                <w:color w:val="000000"/>
                <w:sz w:val="24"/>
                <w:szCs w:val="24"/>
              </w:rPr>
              <w:t>9</w:t>
            </w:r>
            <w:r w:rsidR="00021150" w:rsidRPr="00703E79">
              <w:rPr>
                <w:sz w:val="24"/>
                <w:szCs w:val="24"/>
              </w:rPr>
              <w:t> </w:t>
            </w:r>
            <w:r w:rsidRPr="00703E79">
              <w:rPr>
                <w:rFonts w:eastAsia="Times New Roman" w:cs="Times New Roman"/>
                <w:color w:val="000000"/>
                <w:sz w:val="24"/>
                <w:szCs w:val="24"/>
              </w:rPr>
              <w:t>%)</w:t>
            </w:r>
          </w:p>
        </w:tc>
        <w:tc>
          <w:tcPr>
            <w:tcW w:w="2196" w:type="dxa"/>
            <w:tcBorders>
              <w:top w:val="nil"/>
              <w:left w:val="nil"/>
              <w:bottom w:val="nil"/>
              <w:right w:val="nil"/>
            </w:tcBorders>
            <w:shd w:val="clear" w:color="auto" w:fill="auto"/>
            <w:tcMar>
              <w:top w:w="113" w:type="dxa"/>
            </w:tcMar>
            <w:vAlign w:val="center"/>
            <w:hideMark/>
          </w:tcPr>
          <w:p w:rsidR="00502026" w:rsidRPr="00703E79" w:rsidRDefault="00502026" w:rsidP="00FF5DA1">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85 (69</w:t>
            </w:r>
            <w:r w:rsidR="00021150" w:rsidRPr="00703E79">
              <w:rPr>
                <w:rFonts w:eastAsia="Times New Roman" w:cs="Times New Roman"/>
                <w:color w:val="000000"/>
                <w:sz w:val="24"/>
                <w:szCs w:val="24"/>
              </w:rPr>
              <w:t>,</w:t>
            </w:r>
            <w:r w:rsidRPr="00703E79">
              <w:rPr>
                <w:rFonts w:eastAsia="Times New Roman" w:cs="Times New Roman"/>
                <w:color w:val="000000"/>
                <w:sz w:val="24"/>
                <w:szCs w:val="24"/>
              </w:rPr>
              <w:t>7</w:t>
            </w:r>
            <w:r w:rsidR="00021150" w:rsidRPr="00703E79">
              <w:rPr>
                <w:sz w:val="24"/>
                <w:szCs w:val="24"/>
              </w:rPr>
              <w:t> </w:t>
            </w:r>
            <w:r w:rsidRPr="00703E79">
              <w:rPr>
                <w:rFonts w:eastAsia="Times New Roman" w:cs="Times New Roman"/>
                <w:color w:val="000000"/>
                <w:sz w:val="24"/>
                <w:szCs w:val="24"/>
              </w:rPr>
              <w:t>%)</w:t>
            </w:r>
          </w:p>
        </w:tc>
        <w:tc>
          <w:tcPr>
            <w:tcW w:w="2026" w:type="dxa"/>
            <w:tcBorders>
              <w:top w:val="nil"/>
              <w:left w:val="nil"/>
              <w:bottom w:val="nil"/>
              <w:right w:val="single" w:sz="4" w:space="0" w:color="auto"/>
            </w:tcBorders>
            <w:shd w:val="clear" w:color="auto" w:fill="auto"/>
            <w:tcMar>
              <w:top w:w="113" w:type="dxa"/>
            </w:tcMar>
            <w:vAlign w:val="center"/>
            <w:hideMark/>
          </w:tcPr>
          <w:p w:rsidR="00502026" w:rsidRPr="00703E79" w:rsidRDefault="00502026" w:rsidP="00FF5DA1">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177 (70</w:t>
            </w:r>
            <w:r w:rsidR="00021150" w:rsidRPr="00703E79">
              <w:rPr>
                <w:rFonts w:eastAsia="Times New Roman" w:cs="Times New Roman"/>
                <w:color w:val="000000"/>
                <w:sz w:val="24"/>
                <w:szCs w:val="24"/>
              </w:rPr>
              <w:t>,</w:t>
            </w:r>
            <w:r w:rsidRPr="00703E79">
              <w:rPr>
                <w:rFonts w:eastAsia="Times New Roman" w:cs="Times New Roman"/>
                <w:color w:val="000000"/>
                <w:sz w:val="24"/>
                <w:szCs w:val="24"/>
              </w:rPr>
              <w:t>8</w:t>
            </w:r>
            <w:r w:rsidR="00021150" w:rsidRPr="00703E79">
              <w:rPr>
                <w:sz w:val="24"/>
                <w:szCs w:val="24"/>
              </w:rPr>
              <w:t> </w:t>
            </w:r>
            <w:r w:rsidRPr="00703E79">
              <w:rPr>
                <w:rFonts w:eastAsia="Times New Roman" w:cs="Times New Roman"/>
                <w:color w:val="000000"/>
                <w:sz w:val="24"/>
                <w:szCs w:val="24"/>
              </w:rPr>
              <w:t>%)</w:t>
            </w:r>
          </w:p>
        </w:tc>
      </w:tr>
      <w:tr w:rsidR="00502026" w:rsidRPr="00703E79" w:rsidTr="00A93580">
        <w:trPr>
          <w:trHeight w:hRule="exact" w:val="538"/>
        </w:trPr>
        <w:tc>
          <w:tcPr>
            <w:tcW w:w="2386" w:type="dxa"/>
            <w:tcBorders>
              <w:top w:val="nil"/>
              <w:left w:val="single" w:sz="4" w:space="0" w:color="auto"/>
              <w:bottom w:val="nil"/>
              <w:right w:val="single" w:sz="4" w:space="0" w:color="auto"/>
            </w:tcBorders>
            <w:shd w:val="clear" w:color="auto" w:fill="auto"/>
            <w:tcMar>
              <w:top w:w="113" w:type="dxa"/>
            </w:tcMar>
            <w:vAlign w:val="center"/>
            <w:hideMark/>
          </w:tcPr>
          <w:p w:rsidR="00502026" w:rsidRPr="00703E79" w:rsidRDefault="00502026" w:rsidP="00FF5DA1">
            <w:pPr>
              <w:spacing w:after="0" w:line="480" w:lineRule="auto"/>
              <w:jc w:val="both"/>
              <w:rPr>
                <w:rFonts w:eastAsia="Times New Roman" w:cs="Times New Roman"/>
                <w:color w:val="000000"/>
                <w:sz w:val="24"/>
                <w:szCs w:val="24"/>
              </w:rPr>
            </w:pPr>
            <w:r w:rsidRPr="00703E79">
              <w:rPr>
                <w:rFonts w:eastAsia="Times New Roman" w:cs="Times New Roman"/>
                <w:color w:val="000000"/>
                <w:sz w:val="24"/>
                <w:szCs w:val="24"/>
              </w:rPr>
              <w:t>Střední třetina</w:t>
            </w:r>
          </w:p>
        </w:tc>
        <w:tc>
          <w:tcPr>
            <w:tcW w:w="2169" w:type="dxa"/>
            <w:tcBorders>
              <w:top w:val="nil"/>
              <w:left w:val="nil"/>
              <w:bottom w:val="nil"/>
              <w:right w:val="nil"/>
            </w:tcBorders>
            <w:shd w:val="clear" w:color="auto" w:fill="auto"/>
            <w:tcMar>
              <w:top w:w="113" w:type="dxa"/>
            </w:tcMar>
            <w:vAlign w:val="center"/>
            <w:hideMark/>
          </w:tcPr>
          <w:p w:rsidR="00502026" w:rsidRPr="00703E79" w:rsidRDefault="00502026" w:rsidP="00FF5DA1">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23 (18</w:t>
            </w:r>
            <w:r w:rsidR="00021150" w:rsidRPr="00703E79">
              <w:rPr>
                <w:sz w:val="24"/>
                <w:szCs w:val="24"/>
              </w:rPr>
              <w:t> </w:t>
            </w:r>
            <w:r w:rsidRPr="00703E79">
              <w:rPr>
                <w:rFonts w:eastAsia="Times New Roman" w:cs="Times New Roman"/>
                <w:color w:val="000000"/>
                <w:sz w:val="24"/>
                <w:szCs w:val="24"/>
              </w:rPr>
              <w:t>%)*</w:t>
            </w:r>
          </w:p>
        </w:tc>
        <w:tc>
          <w:tcPr>
            <w:tcW w:w="2196" w:type="dxa"/>
            <w:tcBorders>
              <w:top w:val="nil"/>
              <w:left w:val="nil"/>
              <w:bottom w:val="nil"/>
              <w:right w:val="nil"/>
            </w:tcBorders>
            <w:shd w:val="clear" w:color="auto" w:fill="auto"/>
            <w:tcMar>
              <w:top w:w="113" w:type="dxa"/>
            </w:tcMar>
            <w:vAlign w:val="center"/>
            <w:hideMark/>
          </w:tcPr>
          <w:p w:rsidR="00502026" w:rsidRPr="00703E79" w:rsidRDefault="00502026" w:rsidP="00FF5DA1">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11 (9</w:t>
            </w:r>
            <w:r w:rsidR="00021150" w:rsidRPr="00703E79">
              <w:rPr>
                <w:sz w:val="24"/>
                <w:szCs w:val="24"/>
              </w:rPr>
              <w:t> </w:t>
            </w:r>
            <w:r w:rsidRPr="00703E79">
              <w:rPr>
                <w:rFonts w:eastAsia="Times New Roman" w:cs="Times New Roman"/>
                <w:color w:val="000000"/>
                <w:sz w:val="24"/>
                <w:szCs w:val="24"/>
              </w:rPr>
              <w:t>%)*</w:t>
            </w:r>
          </w:p>
        </w:tc>
        <w:tc>
          <w:tcPr>
            <w:tcW w:w="2026" w:type="dxa"/>
            <w:tcBorders>
              <w:top w:val="nil"/>
              <w:left w:val="nil"/>
              <w:bottom w:val="nil"/>
              <w:right w:val="single" w:sz="4" w:space="0" w:color="auto"/>
            </w:tcBorders>
            <w:shd w:val="clear" w:color="auto" w:fill="auto"/>
            <w:tcMar>
              <w:top w:w="113" w:type="dxa"/>
            </w:tcMar>
            <w:vAlign w:val="center"/>
            <w:hideMark/>
          </w:tcPr>
          <w:p w:rsidR="00502026" w:rsidRPr="00703E79" w:rsidRDefault="00021150" w:rsidP="00FF5DA1">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34 (13,</w:t>
            </w:r>
            <w:r w:rsidR="00502026" w:rsidRPr="00703E79">
              <w:rPr>
                <w:rFonts w:eastAsia="Times New Roman" w:cs="Times New Roman"/>
                <w:color w:val="000000"/>
                <w:sz w:val="24"/>
                <w:szCs w:val="24"/>
              </w:rPr>
              <w:t>6</w:t>
            </w:r>
            <w:r w:rsidRPr="00703E79">
              <w:rPr>
                <w:sz w:val="24"/>
                <w:szCs w:val="24"/>
              </w:rPr>
              <w:t> </w:t>
            </w:r>
            <w:r w:rsidR="00502026" w:rsidRPr="00703E79">
              <w:rPr>
                <w:rFonts w:eastAsia="Times New Roman" w:cs="Times New Roman"/>
                <w:color w:val="000000"/>
                <w:sz w:val="24"/>
                <w:szCs w:val="24"/>
              </w:rPr>
              <w:t>%)</w:t>
            </w:r>
          </w:p>
        </w:tc>
      </w:tr>
      <w:tr w:rsidR="00502026" w:rsidRPr="00703E79" w:rsidTr="00A93580">
        <w:trPr>
          <w:trHeight w:hRule="exact" w:val="538"/>
        </w:trPr>
        <w:tc>
          <w:tcPr>
            <w:tcW w:w="2386" w:type="dxa"/>
            <w:tcBorders>
              <w:top w:val="nil"/>
              <w:left w:val="single" w:sz="4" w:space="0" w:color="auto"/>
              <w:bottom w:val="single" w:sz="4" w:space="0" w:color="auto"/>
              <w:right w:val="single" w:sz="4" w:space="0" w:color="auto"/>
            </w:tcBorders>
            <w:shd w:val="clear" w:color="auto" w:fill="auto"/>
            <w:tcMar>
              <w:top w:w="113" w:type="dxa"/>
            </w:tcMar>
            <w:vAlign w:val="center"/>
            <w:hideMark/>
          </w:tcPr>
          <w:p w:rsidR="00502026" w:rsidRPr="00703E79" w:rsidRDefault="00502026" w:rsidP="00FF5DA1">
            <w:pPr>
              <w:spacing w:after="0" w:line="480" w:lineRule="auto"/>
              <w:jc w:val="both"/>
              <w:rPr>
                <w:rFonts w:eastAsia="Times New Roman" w:cs="Times New Roman"/>
                <w:color w:val="000000"/>
                <w:sz w:val="24"/>
                <w:szCs w:val="24"/>
              </w:rPr>
            </w:pPr>
            <w:r w:rsidRPr="00703E79">
              <w:rPr>
                <w:rFonts w:eastAsia="Times New Roman" w:cs="Times New Roman"/>
                <w:color w:val="000000"/>
                <w:sz w:val="24"/>
                <w:szCs w:val="24"/>
              </w:rPr>
              <w:t>Zadní třetina</w:t>
            </w:r>
          </w:p>
        </w:tc>
        <w:tc>
          <w:tcPr>
            <w:tcW w:w="2169" w:type="dxa"/>
            <w:tcBorders>
              <w:top w:val="nil"/>
              <w:left w:val="nil"/>
              <w:bottom w:val="single" w:sz="4" w:space="0" w:color="auto"/>
              <w:right w:val="nil"/>
            </w:tcBorders>
            <w:shd w:val="clear" w:color="auto" w:fill="auto"/>
            <w:tcMar>
              <w:top w:w="113" w:type="dxa"/>
            </w:tcMar>
            <w:vAlign w:val="center"/>
            <w:hideMark/>
          </w:tcPr>
          <w:p w:rsidR="00502026" w:rsidRPr="00703E79" w:rsidRDefault="00021150" w:rsidP="00FF5DA1">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1 (0,</w:t>
            </w:r>
            <w:r w:rsidR="00502026" w:rsidRPr="00703E79">
              <w:rPr>
                <w:rFonts w:eastAsia="Times New Roman" w:cs="Times New Roman"/>
                <w:color w:val="000000"/>
                <w:sz w:val="24"/>
                <w:szCs w:val="24"/>
              </w:rPr>
              <w:t>8</w:t>
            </w:r>
            <w:r w:rsidRPr="00703E79">
              <w:rPr>
                <w:sz w:val="24"/>
                <w:szCs w:val="24"/>
              </w:rPr>
              <w:t> </w:t>
            </w:r>
            <w:r w:rsidR="00502026" w:rsidRPr="00703E79">
              <w:rPr>
                <w:rFonts w:eastAsia="Times New Roman" w:cs="Times New Roman"/>
                <w:color w:val="000000"/>
                <w:sz w:val="24"/>
                <w:szCs w:val="24"/>
              </w:rPr>
              <w:t>%)</w:t>
            </w:r>
          </w:p>
        </w:tc>
        <w:tc>
          <w:tcPr>
            <w:tcW w:w="2196" w:type="dxa"/>
            <w:tcBorders>
              <w:top w:val="nil"/>
              <w:left w:val="nil"/>
              <w:bottom w:val="single" w:sz="4" w:space="0" w:color="auto"/>
              <w:right w:val="nil"/>
            </w:tcBorders>
            <w:shd w:val="clear" w:color="auto" w:fill="auto"/>
            <w:tcMar>
              <w:top w:w="113" w:type="dxa"/>
            </w:tcMar>
            <w:vAlign w:val="center"/>
            <w:hideMark/>
          </w:tcPr>
          <w:p w:rsidR="00502026" w:rsidRPr="00703E79" w:rsidRDefault="00502026" w:rsidP="00FF5DA1">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0 (0</w:t>
            </w:r>
            <w:r w:rsidR="00021150" w:rsidRPr="00703E79">
              <w:rPr>
                <w:sz w:val="24"/>
                <w:szCs w:val="24"/>
              </w:rPr>
              <w:t> </w:t>
            </w:r>
            <w:r w:rsidRPr="00703E79">
              <w:rPr>
                <w:rFonts w:eastAsia="Times New Roman" w:cs="Times New Roman"/>
                <w:color w:val="000000"/>
                <w:sz w:val="24"/>
                <w:szCs w:val="24"/>
              </w:rPr>
              <w:t>%)</w:t>
            </w:r>
          </w:p>
        </w:tc>
        <w:tc>
          <w:tcPr>
            <w:tcW w:w="2026" w:type="dxa"/>
            <w:tcBorders>
              <w:top w:val="nil"/>
              <w:left w:val="nil"/>
              <w:bottom w:val="single" w:sz="4" w:space="0" w:color="auto"/>
              <w:right w:val="single" w:sz="4" w:space="0" w:color="auto"/>
            </w:tcBorders>
            <w:shd w:val="clear" w:color="auto" w:fill="auto"/>
            <w:tcMar>
              <w:top w:w="113" w:type="dxa"/>
            </w:tcMar>
            <w:vAlign w:val="center"/>
            <w:hideMark/>
          </w:tcPr>
          <w:p w:rsidR="00502026" w:rsidRPr="00703E79" w:rsidRDefault="00021150" w:rsidP="00FF5DA1">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1 (0,</w:t>
            </w:r>
            <w:r w:rsidR="00502026" w:rsidRPr="00703E79">
              <w:rPr>
                <w:rFonts w:eastAsia="Times New Roman" w:cs="Times New Roman"/>
                <w:color w:val="000000"/>
                <w:sz w:val="24"/>
                <w:szCs w:val="24"/>
              </w:rPr>
              <w:t>4</w:t>
            </w:r>
            <w:r w:rsidRPr="00703E79">
              <w:rPr>
                <w:sz w:val="24"/>
                <w:szCs w:val="24"/>
              </w:rPr>
              <w:t> </w:t>
            </w:r>
            <w:r w:rsidR="00502026" w:rsidRPr="00703E79">
              <w:rPr>
                <w:rFonts w:eastAsia="Times New Roman" w:cs="Times New Roman"/>
                <w:color w:val="000000"/>
                <w:sz w:val="24"/>
                <w:szCs w:val="24"/>
              </w:rPr>
              <w:t>%)</w:t>
            </w:r>
          </w:p>
        </w:tc>
      </w:tr>
    </w:tbl>
    <w:p w:rsidR="00FF5DA1" w:rsidRDefault="00FF5DA1" w:rsidP="00DE466A">
      <w:pPr>
        <w:spacing w:line="360" w:lineRule="auto"/>
        <w:jc w:val="both"/>
        <w:rPr>
          <w:sz w:val="24"/>
          <w:szCs w:val="24"/>
        </w:rPr>
      </w:pPr>
    </w:p>
    <w:p w:rsidR="00FF5DA1" w:rsidRDefault="00FF5DA1">
      <w:pPr>
        <w:rPr>
          <w:sz w:val="24"/>
          <w:szCs w:val="24"/>
        </w:rPr>
      </w:pPr>
      <w:r>
        <w:rPr>
          <w:sz w:val="24"/>
          <w:szCs w:val="24"/>
        </w:rPr>
        <w:br w:type="page"/>
      </w:r>
    </w:p>
    <w:p w:rsidR="00021150" w:rsidRPr="00021150" w:rsidRDefault="00A93580" w:rsidP="00DE466A">
      <w:pPr>
        <w:spacing w:line="360" w:lineRule="auto"/>
        <w:jc w:val="both"/>
        <w:rPr>
          <w:b/>
          <w:sz w:val="4"/>
          <w:szCs w:val="4"/>
        </w:rPr>
      </w:pPr>
      <w:r w:rsidRPr="001C7FEC">
        <w:rPr>
          <w:b/>
          <w:noProof/>
          <w:sz w:val="24"/>
          <w:szCs w:val="24"/>
        </w:rPr>
        <w:lastRenderedPageBreak/>
        <w:drawing>
          <wp:anchor distT="0" distB="0" distL="114300" distR="114300" simplePos="0" relativeHeight="251618816" behindDoc="0" locked="0" layoutInCell="1" allowOverlap="1">
            <wp:simplePos x="0" y="0"/>
            <wp:positionH relativeFrom="column">
              <wp:posOffset>2618163</wp:posOffset>
            </wp:positionH>
            <wp:positionV relativeFrom="paragraph">
              <wp:posOffset>0</wp:posOffset>
            </wp:positionV>
            <wp:extent cx="2954655" cy="3096260"/>
            <wp:effectExtent l="0" t="0" r="0" b="8890"/>
            <wp:wrapTopAndBottom/>
            <wp:docPr id="13" name="obrázek 9" descr="F:\Interlobia\normální anatomie\Článek\Figures\Fig. 4b.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nterlobia\normální anatomie\Článek\Figures\Fig. 4b.tif"/>
                    <pic:cNvPicPr>
                      <a:picLocks noChangeAspect="1" noChangeArrowheads="1"/>
                    </pic:cNvPicPr>
                  </pic:nvPicPr>
                  <pic:blipFill>
                    <a:blip r:embed="rId30" cstate="print"/>
                    <a:srcRect/>
                    <a:stretch>
                      <a:fillRect/>
                    </a:stretch>
                  </pic:blipFill>
                  <pic:spPr bwMode="auto">
                    <a:xfrm>
                      <a:off x="0" y="0"/>
                      <a:ext cx="2954655" cy="3096260"/>
                    </a:xfrm>
                    <a:prstGeom prst="rect">
                      <a:avLst/>
                    </a:prstGeom>
                    <a:noFill/>
                    <a:ln w="9525">
                      <a:noFill/>
                      <a:miter lim="800000"/>
                      <a:headEnd/>
                      <a:tailEnd/>
                    </a:ln>
                  </pic:spPr>
                </pic:pic>
              </a:graphicData>
            </a:graphic>
          </wp:anchor>
        </w:drawing>
      </w:r>
      <w:r w:rsidRPr="001C7FEC">
        <w:rPr>
          <w:b/>
          <w:noProof/>
          <w:sz w:val="24"/>
          <w:szCs w:val="24"/>
        </w:rPr>
        <w:drawing>
          <wp:anchor distT="0" distB="0" distL="114300" distR="114300" simplePos="0" relativeHeight="251621888" behindDoc="0" locked="0" layoutInCell="1" allowOverlap="1">
            <wp:simplePos x="0" y="0"/>
            <wp:positionH relativeFrom="column">
              <wp:posOffset>-6985</wp:posOffset>
            </wp:positionH>
            <wp:positionV relativeFrom="paragraph">
              <wp:posOffset>0</wp:posOffset>
            </wp:positionV>
            <wp:extent cx="2573655" cy="3096260"/>
            <wp:effectExtent l="0" t="0" r="0" b="8890"/>
            <wp:wrapTopAndBottom/>
            <wp:docPr id="15" name="obrázek 8" descr="F:\Interlobia\normální anatomie\Článek\Figures\Fig. 4a.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nterlobia\normální anatomie\Článek\Figures\Fig. 4a.tif"/>
                    <pic:cNvPicPr>
                      <a:picLocks noChangeAspect="1" noChangeArrowheads="1"/>
                    </pic:cNvPicPr>
                  </pic:nvPicPr>
                  <pic:blipFill>
                    <a:blip r:embed="rId31" cstate="print"/>
                    <a:srcRect/>
                    <a:stretch>
                      <a:fillRect/>
                    </a:stretch>
                  </pic:blipFill>
                  <pic:spPr bwMode="auto">
                    <a:xfrm>
                      <a:off x="0" y="0"/>
                      <a:ext cx="2573655" cy="3096260"/>
                    </a:xfrm>
                    <a:prstGeom prst="rect">
                      <a:avLst/>
                    </a:prstGeom>
                    <a:noFill/>
                    <a:ln w="9525">
                      <a:noFill/>
                      <a:miter lim="800000"/>
                      <a:headEnd/>
                      <a:tailEnd/>
                    </a:ln>
                  </pic:spPr>
                </pic:pic>
              </a:graphicData>
            </a:graphic>
          </wp:anchor>
        </w:drawing>
      </w:r>
    </w:p>
    <w:p w:rsidR="00DE466A" w:rsidRDefault="00DE466A" w:rsidP="00757289">
      <w:pPr>
        <w:spacing w:line="240" w:lineRule="auto"/>
        <w:jc w:val="both"/>
        <w:rPr>
          <w:sz w:val="24"/>
          <w:szCs w:val="24"/>
        </w:rPr>
      </w:pPr>
      <w:r w:rsidRPr="001C7FEC">
        <w:rPr>
          <w:b/>
          <w:sz w:val="24"/>
          <w:szCs w:val="24"/>
        </w:rPr>
        <w:t>Obr. 8.</w:t>
      </w:r>
      <w:r w:rsidRPr="001C7FEC">
        <w:rPr>
          <w:sz w:val="24"/>
          <w:szCs w:val="24"/>
        </w:rPr>
        <w:t xml:space="preserve"> Nejčastější lokalizace pravého hlavního </w:t>
      </w:r>
      <w:proofErr w:type="spellStart"/>
      <w:r w:rsidRPr="001C7FEC">
        <w:rPr>
          <w:sz w:val="24"/>
          <w:szCs w:val="24"/>
        </w:rPr>
        <w:t>interlobia</w:t>
      </w:r>
      <w:proofErr w:type="spellEnd"/>
      <w:r w:rsidRPr="001C7FEC">
        <w:rPr>
          <w:sz w:val="24"/>
          <w:szCs w:val="24"/>
        </w:rPr>
        <w:t>: a) nejvýše u pátého žebra, b)</w:t>
      </w:r>
      <w:r w:rsidR="00021150" w:rsidRPr="001C7FEC">
        <w:rPr>
          <w:sz w:val="24"/>
          <w:szCs w:val="24"/>
        </w:rPr>
        <w:t> </w:t>
      </w:r>
      <w:proofErr w:type="spellStart"/>
      <w:r w:rsidRPr="001C7FEC">
        <w:rPr>
          <w:sz w:val="24"/>
          <w:szCs w:val="24"/>
        </w:rPr>
        <w:t>laterodorzálně</w:t>
      </w:r>
      <w:proofErr w:type="spellEnd"/>
      <w:r w:rsidRPr="001C7FEC">
        <w:rPr>
          <w:sz w:val="24"/>
          <w:szCs w:val="24"/>
        </w:rPr>
        <w:t xml:space="preserve"> nejníže u šestého žebra.</w:t>
      </w:r>
    </w:p>
    <w:p w:rsidR="00021150" w:rsidRDefault="00021150" w:rsidP="00DE466A">
      <w:pPr>
        <w:spacing w:line="360" w:lineRule="auto"/>
        <w:jc w:val="both"/>
        <w:rPr>
          <w:sz w:val="24"/>
          <w:szCs w:val="24"/>
        </w:rPr>
      </w:pPr>
    </w:p>
    <w:p w:rsidR="00DE466A" w:rsidRDefault="00DE466A" w:rsidP="00DE466A">
      <w:pPr>
        <w:spacing w:line="360" w:lineRule="auto"/>
        <w:jc w:val="both"/>
        <w:rPr>
          <w:sz w:val="4"/>
          <w:szCs w:val="4"/>
        </w:rPr>
      </w:pPr>
    </w:p>
    <w:p w:rsidR="001C3E4C" w:rsidRPr="00021150" w:rsidRDefault="006A7962" w:rsidP="00DE466A">
      <w:pPr>
        <w:spacing w:line="360" w:lineRule="auto"/>
        <w:jc w:val="both"/>
        <w:rPr>
          <w:sz w:val="4"/>
          <w:szCs w:val="4"/>
        </w:rPr>
      </w:pPr>
      <w:r>
        <w:rPr>
          <w:b/>
          <w:noProof/>
          <w:sz w:val="24"/>
          <w:szCs w:val="24"/>
        </w:rPr>
        <w:drawing>
          <wp:anchor distT="0" distB="0" distL="114300" distR="114300" simplePos="0" relativeHeight="251619840" behindDoc="0" locked="0" layoutInCell="1" allowOverlap="1">
            <wp:simplePos x="0" y="0"/>
            <wp:positionH relativeFrom="margin">
              <wp:posOffset>2538095</wp:posOffset>
            </wp:positionH>
            <wp:positionV relativeFrom="margin">
              <wp:posOffset>4324350</wp:posOffset>
            </wp:positionV>
            <wp:extent cx="3010535" cy="3151505"/>
            <wp:effectExtent l="0" t="0" r="0" b="0"/>
            <wp:wrapTopAndBottom/>
            <wp:docPr id="3" name="Obrázek 3" descr="C:\Users\z\AppData\Local\Microsoft\Windows\INetCache\Content.Word\Fig. 5b.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z\AppData\Local\Microsoft\Windows\INetCache\Content.Word\Fig. 5b.tif"/>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010535" cy="3151505"/>
                    </a:xfrm>
                    <a:prstGeom prst="rect">
                      <a:avLst/>
                    </a:prstGeom>
                  </pic:spPr>
                </pic:pic>
              </a:graphicData>
            </a:graphic>
          </wp:anchor>
        </w:drawing>
      </w:r>
      <w:r w:rsidR="00A93580">
        <w:rPr>
          <w:noProof/>
          <w:sz w:val="24"/>
          <w:szCs w:val="24"/>
        </w:rPr>
        <w:drawing>
          <wp:anchor distT="0" distB="0" distL="114300" distR="114300" simplePos="0" relativeHeight="251629056" behindDoc="0" locked="0" layoutInCell="1" allowOverlap="1">
            <wp:simplePos x="0" y="0"/>
            <wp:positionH relativeFrom="margin">
              <wp:posOffset>-8255</wp:posOffset>
            </wp:positionH>
            <wp:positionV relativeFrom="margin">
              <wp:posOffset>4322445</wp:posOffset>
            </wp:positionV>
            <wp:extent cx="2477770" cy="3151505"/>
            <wp:effectExtent l="0" t="0" r="0" b="0"/>
            <wp:wrapTopAndBottom/>
            <wp:docPr id="7" name="obrázek 7" descr="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
                    <pic:cNvPicPr>
                      <a:picLocks noChangeAspect="1" noChangeArrowheads="1"/>
                    </pic:cNvPicPr>
                  </pic:nvPicPr>
                  <pic:blipFill>
                    <a:blip r:embed="rId3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77770" cy="3151505"/>
                    </a:xfrm>
                    <a:prstGeom prst="rect">
                      <a:avLst/>
                    </a:prstGeom>
                    <a:noFill/>
                  </pic:spPr>
                </pic:pic>
              </a:graphicData>
            </a:graphic>
          </wp:anchor>
        </w:drawing>
      </w:r>
    </w:p>
    <w:p w:rsidR="00DE466A" w:rsidRPr="001C7FEC" w:rsidRDefault="00DE466A" w:rsidP="00757289">
      <w:pPr>
        <w:spacing w:line="240" w:lineRule="auto"/>
        <w:jc w:val="both"/>
        <w:rPr>
          <w:sz w:val="24"/>
          <w:szCs w:val="24"/>
        </w:rPr>
      </w:pPr>
      <w:r w:rsidRPr="001C7FEC">
        <w:rPr>
          <w:b/>
          <w:sz w:val="24"/>
          <w:szCs w:val="24"/>
        </w:rPr>
        <w:t>Obr. 9.</w:t>
      </w:r>
      <w:r w:rsidRPr="001C7FEC">
        <w:rPr>
          <w:sz w:val="24"/>
          <w:szCs w:val="24"/>
        </w:rPr>
        <w:t xml:space="preserve"> Na pravé straně jsme zaznamenali vyšší variabilitu napojení na bránici, od zakončení </w:t>
      </w:r>
      <w:proofErr w:type="spellStart"/>
      <w:r w:rsidRPr="001C7FEC">
        <w:rPr>
          <w:sz w:val="24"/>
          <w:szCs w:val="24"/>
        </w:rPr>
        <w:t>interlobia</w:t>
      </w:r>
      <w:proofErr w:type="spellEnd"/>
      <w:r w:rsidRPr="001C7FEC">
        <w:rPr>
          <w:sz w:val="24"/>
          <w:szCs w:val="24"/>
        </w:rPr>
        <w:t xml:space="preserve"> </w:t>
      </w:r>
      <w:r>
        <w:rPr>
          <w:sz w:val="24"/>
          <w:szCs w:val="24"/>
        </w:rPr>
        <w:t>a)</w:t>
      </w:r>
      <w:r w:rsidRPr="001C7FEC">
        <w:rPr>
          <w:sz w:val="24"/>
          <w:szCs w:val="24"/>
        </w:rPr>
        <w:t> </w:t>
      </w:r>
      <w:r>
        <w:rPr>
          <w:sz w:val="24"/>
          <w:szCs w:val="24"/>
        </w:rPr>
        <w:t>na</w:t>
      </w:r>
      <w:r w:rsidRPr="001C7FEC">
        <w:rPr>
          <w:sz w:val="24"/>
          <w:szCs w:val="24"/>
        </w:rPr>
        <w:t> hrudní stěně po b) napojení v dorzální třetině bránice.</w:t>
      </w:r>
    </w:p>
    <w:p w:rsidR="00DE466A" w:rsidRPr="001C7FEC" w:rsidRDefault="00DE466A" w:rsidP="00DE466A">
      <w:pPr>
        <w:spacing w:line="360" w:lineRule="auto"/>
        <w:rPr>
          <w:sz w:val="24"/>
          <w:szCs w:val="24"/>
        </w:rPr>
      </w:pPr>
      <w:r w:rsidRPr="001C7FEC">
        <w:rPr>
          <w:sz w:val="24"/>
          <w:szCs w:val="24"/>
        </w:rPr>
        <w:br w:type="page"/>
      </w:r>
    </w:p>
    <w:p w:rsidR="00DE466A" w:rsidRPr="00D75040" w:rsidRDefault="00646E19" w:rsidP="00DE466A">
      <w:pPr>
        <w:spacing w:line="360" w:lineRule="auto"/>
        <w:jc w:val="both"/>
        <w:rPr>
          <w:b/>
          <w:sz w:val="28"/>
          <w:szCs w:val="28"/>
        </w:rPr>
      </w:pPr>
      <w:r>
        <w:rPr>
          <w:b/>
          <w:sz w:val="28"/>
          <w:szCs w:val="28"/>
        </w:rPr>
        <w:lastRenderedPageBreak/>
        <w:t>4</w:t>
      </w:r>
      <w:r w:rsidR="00DE466A" w:rsidRPr="00D75040">
        <w:rPr>
          <w:b/>
          <w:sz w:val="28"/>
          <w:szCs w:val="28"/>
        </w:rPr>
        <w:t>.</w:t>
      </w:r>
      <w:r w:rsidR="00D75040">
        <w:rPr>
          <w:b/>
          <w:sz w:val="28"/>
          <w:szCs w:val="28"/>
        </w:rPr>
        <w:t>1</w:t>
      </w:r>
      <w:r w:rsidR="00A455C2" w:rsidRPr="00D75040">
        <w:rPr>
          <w:b/>
          <w:sz w:val="28"/>
          <w:szCs w:val="28"/>
        </w:rPr>
        <w:t>.</w:t>
      </w:r>
      <w:r w:rsidR="00DE466A" w:rsidRPr="00D75040">
        <w:rPr>
          <w:b/>
          <w:sz w:val="28"/>
          <w:szCs w:val="28"/>
        </w:rPr>
        <w:t xml:space="preserve">3. Poloha vedlejšího </w:t>
      </w:r>
      <w:proofErr w:type="spellStart"/>
      <w:r w:rsidR="00DE466A" w:rsidRPr="00D75040">
        <w:rPr>
          <w:b/>
          <w:sz w:val="28"/>
          <w:szCs w:val="28"/>
        </w:rPr>
        <w:t>interlobia</w:t>
      </w:r>
      <w:proofErr w:type="spellEnd"/>
    </w:p>
    <w:p w:rsidR="00DE466A" w:rsidRPr="001C7FEC" w:rsidRDefault="00DE466A" w:rsidP="00DE466A">
      <w:pPr>
        <w:spacing w:line="360" w:lineRule="auto"/>
        <w:jc w:val="both"/>
        <w:rPr>
          <w:sz w:val="24"/>
          <w:szCs w:val="24"/>
        </w:rPr>
      </w:pPr>
      <w:r w:rsidRPr="001C7FEC">
        <w:rPr>
          <w:sz w:val="24"/>
          <w:szCs w:val="24"/>
        </w:rPr>
        <w:t xml:space="preserve">Vedlejší </w:t>
      </w:r>
      <w:proofErr w:type="spellStart"/>
      <w:r w:rsidRPr="001C7FEC">
        <w:rPr>
          <w:sz w:val="24"/>
          <w:szCs w:val="24"/>
        </w:rPr>
        <w:t>interlobium</w:t>
      </w:r>
      <w:proofErr w:type="spellEnd"/>
      <w:r w:rsidRPr="001C7FEC">
        <w:rPr>
          <w:sz w:val="24"/>
          <w:szCs w:val="24"/>
        </w:rPr>
        <w:t xml:space="preserve"> se ventrálně nejčastěji nacházelo u čtvrtého žebra (</w:t>
      </w:r>
      <w:proofErr w:type="gramStart"/>
      <w:r w:rsidRPr="001C7FEC">
        <w:rPr>
          <w:sz w:val="24"/>
          <w:szCs w:val="24"/>
        </w:rPr>
        <w:t>51</w:t>
      </w:r>
      <w:r w:rsidR="00C15A54" w:rsidRPr="00E27D80">
        <w:rPr>
          <w:sz w:val="24"/>
          <w:szCs w:val="24"/>
        </w:rPr>
        <w:t> </w:t>
      </w:r>
      <w:r w:rsidR="00C15A54">
        <w:rPr>
          <w:sz w:val="24"/>
          <w:szCs w:val="24"/>
        </w:rPr>
        <w:t>%</w:t>
      </w:r>
      <w:r w:rsidRPr="001C7FEC">
        <w:rPr>
          <w:sz w:val="24"/>
          <w:szCs w:val="24"/>
        </w:rPr>
        <w:t>) (tab</w:t>
      </w:r>
      <w:proofErr w:type="gramEnd"/>
      <w:r w:rsidRPr="001C7FEC">
        <w:rPr>
          <w:sz w:val="24"/>
          <w:szCs w:val="24"/>
        </w:rPr>
        <w:t xml:space="preserve">. 6) a dorzálně naléhalo na hlavní </w:t>
      </w:r>
      <w:proofErr w:type="spellStart"/>
      <w:r w:rsidRPr="001C7FEC">
        <w:rPr>
          <w:sz w:val="24"/>
          <w:szCs w:val="24"/>
        </w:rPr>
        <w:t>interlo</w:t>
      </w:r>
      <w:r w:rsidR="00C15A54">
        <w:rPr>
          <w:sz w:val="24"/>
          <w:szCs w:val="24"/>
        </w:rPr>
        <w:t>bium</w:t>
      </w:r>
      <w:proofErr w:type="spellEnd"/>
      <w:r w:rsidR="00C15A54">
        <w:rPr>
          <w:sz w:val="24"/>
          <w:szCs w:val="24"/>
        </w:rPr>
        <w:t xml:space="preserve"> v jeho střední třetině (</w:t>
      </w:r>
      <w:proofErr w:type="gramStart"/>
      <w:r w:rsidR="00C15A54">
        <w:rPr>
          <w:sz w:val="24"/>
          <w:szCs w:val="24"/>
        </w:rPr>
        <w:t>61</w:t>
      </w:r>
      <w:r w:rsidR="00C15A54" w:rsidRPr="00E27D80">
        <w:rPr>
          <w:sz w:val="24"/>
          <w:szCs w:val="24"/>
        </w:rPr>
        <w:t> </w:t>
      </w:r>
      <w:r w:rsidR="00C15A54">
        <w:rPr>
          <w:sz w:val="24"/>
          <w:szCs w:val="24"/>
        </w:rPr>
        <w:t>%</w:t>
      </w:r>
      <w:r w:rsidRPr="001C7FEC">
        <w:rPr>
          <w:sz w:val="24"/>
          <w:szCs w:val="24"/>
        </w:rPr>
        <w:t>) (tab</w:t>
      </w:r>
      <w:proofErr w:type="gramEnd"/>
      <w:r w:rsidRPr="001C7FEC">
        <w:rPr>
          <w:sz w:val="24"/>
          <w:szCs w:val="24"/>
        </w:rPr>
        <w:t>. 7, obr. 10). Kombinaci těchto</w:t>
      </w:r>
      <w:r w:rsidR="00C15A54">
        <w:rPr>
          <w:sz w:val="24"/>
          <w:szCs w:val="24"/>
        </w:rPr>
        <w:t xml:space="preserve"> dvou možností jsme našli ve 34</w:t>
      </w:r>
      <w:r w:rsidR="00C15A54" w:rsidRPr="00E27D80">
        <w:rPr>
          <w:sz w:val="24"/>
          <w:szCs w:val="24"/>
        </w:rPr>
        <w:t> </w:t>
      </w:r>
      <w:r w:rsidR="00C15A54">
        <w:rPr>
          <w:sz w:val="24"/>
          <w:szCs w:val="24"/>
        </w:rPr>
        <w:t>%</w:t>
      </w:r>
      <w:r w:rsidRPr="001C7FEC">
        <w:rPr>
          <w:sz w:val="24"/>
          <w:szCs w:val="24"/>
        </w:rPr>
        <w:t xml:space="preserve"> CT vyšetření. </w:t>
      </w:r>
      <w:proofErr w:type="spellStart"/>
      <w:r w:rsidRPr="001C7FEC">
        <w:rPr>
          <w:sz w:val="24"/>
          <w:szCs w:val="24"/>
        </w:rPr>
        <w:t>Fisherův</w:t>
      </w:r>
      <w:proofErr w:type="spellEnd"/>
      <w:r w:rsidRPr="001C7FEC">
        <w:rPr>
          <w:sz w:val="24"/>
          <w:szCs w:val="24"/>
        </w:rPr>
        <w:t xml:space="preserve"> exaktní test prokázal statis</w:t>
      </w:r>
      <w:r w:rsidR="009774BD">
        <w:rPr>
          <w:sz w:val="24"/>
          <w:szCs w:val="24"/>
        </w:rPr>
        <w:t>ticky signifikantní závislost současného</w:t>
      </w:r>
      <w:r w:rsidRPr="001C7FEC">
        <w:rPr>
          <w:sz w:val="24"/>
          <w:szCs w:val="24"/>
        </w:rPr>
        <w:t xml:space="preserve"> výskytu těchto lokalizací. Dále jsme zjistili statisticky signifikantní rozdíl mezi nálezy u mužů a u žen </w:t>
      </w:r>
      <w:r w:rsidR="00EF76A0">
        <w:rPr>
          <w:sz w:val="24"/>
          <w:szCs w:val="24"/>
        </w:rPr>
        <w:t>ve</w:t>
      </w:r>
      <w:r w:rsidRPr="001C7FEC">
        <w:rPr>
          <w:sz w:val="24"/>
          <w:szCs w:val="24"/>
        </w:rPr>
        <w:t xml:space="preserve"> dvou parametr</w:t>
      </w:r>
      <w:r w:rsidR="00EF76A0">
        <w:rPr>
          <w:sz w:val="24"/>
          <w:szCs w:val="24"/>
        </w:rPr>
        <w:t>ech</w:t>
      </w:r>
      <w:r w:rsidRPr="001C7FEC">
        <w:rPr>
          <w:sz w:val="24"/>
          <w:szCs w:val="24"/>
        </w:rPr>
        <w:t xml:space="preserve"> </w:t>
      </w:r>
      <w:r w:rsidR="00EF76A0">
        <w:rPr>
          <w:sz w:val="24"/>
          <w:szCs w:val="24"/>
        </w:rPr>
        <w:t>-</w:t>
      </w:r>
      <w:r w:rsidRPr="001C7FEC">
        <w:rPr>
          <w:sz w:val="24"/>
          <w:szCs w:val="24"/>
        </w:rPr>
        <w:t xml:space="preserve"> u</w:t>
      </w:r>
      <w:r w:rsidR="00021150" w:rsidRPr="001C7FEC">
        <w:rPr>
          <w:sz w:val="24"/>
          <w:szCs w:val="24"/>
        </w:rPr>
        <w:t> </w:t>
      </w:r>
      <w:r w:rsidRPr="001C7FEC">
        <w:rPr>
          <w:sz w:val="24"/>
          <w:szCs w:val="24"/>
        </w:rPr>
        <w:t xml:space="preserve">kaudální lokalizace hlavního </w:t>
      </w:r>
      <w:proofErr w:type="spellStart"/>
      <w:r w:rsidRPr="001C7FEC">
        <w:rPr>
          <w:sz w:val="24"/>
          <w:szCs w:val="24"/>
        </w:rPr>
        <w:t>interlobia</w:t>
      </w:r>
      <w:proofErr w:type="spellEnd"/>
      <w:r w:rsidRPr="001C7FEC">
        <w:rPr>
          <w:sz w:val="24"/>
          <w:szCs w:val="24"/>
        </w:rPr>
        <w:t xml:space="preserve"> a u ventrální pozice vedlejšího </w:t>
      </w:r>
      <w:proofErr w:type="spellStart"/>
      <w:r w:rsidRPr="001C7FEC">
        <w:rPr>
          <w:sz w:val="24"/>
          <w:szCs w:val="24"/>
        </w:rPr>
        <w:t>interlobia</w:t>
      </w:r>
      <w:proofErr w:type="spellEnd"/>
      <w:r w:rsidR="00021150">
        <w:rPr>
          <w:sz w:val="24"/>
          <w:szCs w:val="24"/>
        </w:rPr>
        <w:t xml:space="preserve"> </w:t>
      </w:r>
      <w:r w:rsidR="00021150" w:rsidRPr="001C7FEC">
        <w:rPr>
          <w:sz w:val="24"/>
          <w:szCs w:val="24"/>
        </w:rPr>
        <w:t>(p = 0,002)</w:t>
      </w:r>
      <w:r w:rsidRPr="001C7FEC">
        <w:rPr>
          <w:sz w:val="24"/>
          <w:szCs w:val="24"/>
        </w:rPr>
        <w:t>.</w:t>
      </w:r>
    </w:p>
    <w:p w:rsidR="00DE466A" w:rsidRPr="001C7FEC" w:rsidRDefault="00DE466A" w:rsidP="00021150">
      <w:pPr>
        <w:spacing w:line="360" w:lineRule="auto"/>
        <w:jc w:val="both"/>
        <w:rPr>
          <w:sz w:val="24"/>
          <w:szCs w:val="24"/>
        </w:rPr>
      </w:pPr>
    </w:p>
    <w:p w:rsidR="00021150" w:rsidRDefault="00DE466A" w:rsidP="00757289">
      <w:pPr>
        <w:spacing w:line="240" w:lineRule="auto"/>
        <w:jc w:val="both"/>
        <w:rPr>
          <w:sz w:val="24"/>
          <w:szCs w:val="24"/>
        </w:rPr>
      </w:pPr>
      <w:r w:rsidRPr="001C7FEC">
        <w:rPr>
          <w:b/>
          <w:sz w:val="24"/>
          <w:szCs w:val="24"/>
        </w:rPr>
        <w:t>Tab</w:t>
      </w:r>
      <w:r w:rsidR="00186B82">
        <w:rPr>
          <w:b/>
          <w:sz w:val="24"/>
          <w:szCs w:val="24"/>
        </w:rPr>
        <w:t>.</w:t>
      </w:r>
      <w:r w:rsidRPr="001C7FEC">
        <w:rPr>
          <w:b/>
          <w:sz w:val="24"/>
          <w:szCs w:val="24"/>
        </w:rPr>
        <w:t xml:space="preserve"> 6.</w:t>
      </w:r>
      <w:r w:rsidRPr="001C7FEC">
        <w:rPr>
          <w:sz w:val="24"/>
          <w:szCs w:val="24"/>
        </w:rPr>
        <w:t xml:space="preserve"> Lokalizace vedlejšího </w:t>
      </w:r>
      <w:proofErr w:type="spellStart"/>
      <w:r w:rsidRPr="001C7FEC">
        <w:rPr>
          <w:sz w:val="24"/>
          <w:szCs w:val="24"/>
        </w:rPr>
        <w:t>interlobia</w:t>
      </w:r>
      <w:proofErr w:type="spellEnd"/>
      <w:r w:rsidRPr="001C7FEC">
        <w:rPr>
          <w:sz w:val="24"/>
          <w:szCs w:val="24"/>
        </w:rPr>
        <w:t xml:space="preserve"> ventrálně. </w:t>
      </w:r>
      <w:r w:rsidR="00021150">
        <w:rPr>
          <w:sz w:val="24"/>
          <w:szCs w:val="24"/>
        </w:rPr>
        <w:t>S</w:t>
      </w:r>
      <w:r w:rsidR="00021150" w:rsidRPr="001C7FEC">
        <w:rPr>
          <w:sz w:val="24"/>
          <w:szCs w:val="24"/>
        </w:rPr>
        <w:t>tatisticky signifikantní rozdíl mezi muži a ženami j</w:t>
      </w:r>
      <w:r w:rsidR="00021150">
        <w:rPr>
          <w:sz w:val="24"/>
          <w:szCs w:val="24"/>
        </w:rPr>
        <w:t>e označen</w:t>
      </w:r>
      <w:r w:rsidR="00021150" w:rsidRPr="001C7FEC">
        <w:rPr>
          <w:sz w:val="24"/>
          <w:szCs w:val="24"/>
        </w:rPr>
        <w:t xml:space="preserve"> *.</w:t>
      </w:r>
    </w:p>
    <w:tbl>
      <w:tblPr>
        <w:tblW w:w="8798" w:type="dxa"/>
        <w:tblCellMar>
          <w:left w:w="70" w:type="dxa"/>
          <w:right w:w="70" w:type="dxa"/>
        </w:tblCellMar>
        <w:tblLook w:val="04A0"/>
      </w:tblPr>
      <w:tblGrid>
        <w:gridCol w:w="2366"/>
        <w:gridCol w:w="2351"/>
        <w:gridCol w:w="1803"/>
        <w:gridCol w:w="2278"/>
      </w:tblGrid>
      <w:tr w:rsidR="00DE466A" w:rsidRPr="001C7FEC" w:rsidTr="006A7962">
        <w:trPr>
          <w:trHeight w:hRule="exact" w:val="551"/>
        </w:trPr>
        <w:tc>
          <w:tcPr>
            <w:tcW w:w="2366" w:type="dxa"/>
            <w:tcBorders>
              <w:top w:val="single" w:sz="4" w:space="0" w:color="auto"/>
              <w:left w:val="single" w:sz="4" w:space="0" w:color="auto"/>
              <w:bottom w:val="nil"/>
              <w:right w:val="single" w:sz="4" w:space="0" w:color="auto"/>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b/>
                <w:color w:val="000000"/>
                <w:sz w:val="24"/>
                <w:szCs w:val="24"/>
              </w:rPr>
            </w:pPr>
            <w:r w:rsidRPr="001C7FEC">
              <w:rPr>
                <w:rFonts w:eastAsia="Times New Roman" w:cs="Times New Roman"/>
                <w:b/>
                <w:bCs/>
                <w:color w:val="000000"/>
                <w:sz w:val="24"/>
                <w:szCs w:val="24"/>
              </w:rPr>
              <w:t>Žebro</w:t>
            </w:r>
          </w:p>
        </w:tc>
        <w:tc>
          <w:tcPr>
            <w:tcW w:w="6432" w:type="dxa"/>
            <w:gridSpan w:val="3"/>
            <w:tcBorders>
              <w:top w:val="single" w:sz="4" w:space="0" w:color="auto"/>
              <w:left w:val="nil"/>
              <w:bottom w:val="nil"/>
              <w:right w:val="single" w:sz="4" w:space="0" w:color="000000"/>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b/>
                <w:color w:val="000000"/>
                <w:sz w:val="24"/>
                <w:szCs w:val="24"/>
              </w:rPr>
            </w:pPr>
            <w:r w:rsidRPr="001C7FEC">
              <w:rPr>
                <w:rFonts w:eastAsia="Times New Roman" w:cs="Times New Roman"/>
                <w:b/>
                <w:color w:val="000000"/>
                <w:sz w:val="24"/>
                <w:szCs w:val="24"/>
              </w:rPr>
              <w:t>Ventrální lokalizace</w:t>
            </w:r>
          </w:p>
        </w:tc>
      </w:tr>
      <w:tr w:rsidR="00DE466A" w:rsidRPr="001C7FEC" w:rsidTr="006A7962">
        <w:trPr>
          <w:trHeight w:hRule="exact" w:val="551"/>
        </w:trPr>
        <w:tc>
          <w:tcPr>
            <w:tcW w:w="2366" w:type="dxa"/>
            <w:tcBorders>
              <w:top w:val="nil"/>
              <w:left w:val="single" w:sz="4" w:space="0" w:color="auto"/>
              <w:bottom w:val="single" w:sz="4" w:space="0" w:color="auto"/>
              <w:right w:val="single" w:sz="4" w:space="0" w:color="auto"/>
            </w:tcBorders>
            <w:shd w:val="clear" w:color="auto" w:fill="auto"/>
            <w:noWrap/>
            <w:tcMar>
              <w:top w:w="113" w:type="dxa"/>
            </w:tcMar>
            <w:vAlign w:val="bottom"/>
            <w:hideMark/>
          </w:tcPr>
          <w:p w:rsidR="00DE466A" w:rsidRPr="001C7FEC" w:rsidRDefault="00DE466A" w:rsidP="00021150">
            <w:pPr>
              <w:spacing w:after="0" w:line="480" w:lineRule="auto"/>
              <w:jc w:val="center"/>
              <w:rPr>
                <w:rFonts w:eastAsia="Times New Roman" w:cs="Times New Roman"/>
                <w:color w:val="000000"/>
                <w:sz w:val="24"/>
                <w:szCs w:val="24"/>
              </w:rPr>
            </w:pPr>
          </w:p>
        </w:tc>
        <w:tc>
          <w:tcPr>
            <w:tcW w:w="2351"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Muži</w:t>
            </w:r>
          </w:p>
        </w:tc>
        <w:tc>
          <w:tcPr>
            <w:tcW w:w="1803"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Ženy</w:t>
            </w:r>
          </w:p>
        </w:tc>
        <w:tc>
          <w:tcPr>
            <w:tcW w:w="2277" w:type="dxa"/>
            <w:tcBorders>
              <w:top w:val="nil"/>
              <w:left w:val="nil"/>
              <w:bottom w:val="single" w:sz="4" w:space="0" w:color="auto"/>
              <w:right w:val="single" w:sz="4" w:space="0" w:color="auto"/>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Celkem</w:t>
            </w:r>
          </w:p>
        </w:tc>
      </w:tr>
      <w:tr w:rsidR="00DE466A" w:rsidRPr="001C7FEC" w:rsidTr="006A7962">
        <w:trPr>
          <w:trHeight w:hRule="exact" w:val="551"/>
        </w:trPr>
        <w:tc>
          <w:tcPr>
            <w:tcW w:w="2366" w:type="dxa"/>
            <w:tcBorders>
              <w:top w:val="nil"/>
              <w:left w:val="single" w:sz="4" w:space="0" w:color="auto"/>
              <w:bottom w:val="nil"/>
              <w:right w:val="single" w:sz="4" w:space="0" w:color="auto"/>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3</w:t>
            </w:r>
          </w:p>
        </w:tc>
        <w:tc>
          <w:tcPr>
            <w:tcW w:w="2351" w:type="dxa"/>
            <w:tcBorders>
              <w:top w:val="nil"/>
              <w:left w:val="nil"/>
              <w:bottom w:val="nil"/>
              <w:right w:val="nil"/>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5 (4</w:t>
            </w:r>
            <w:r w:rsidRPr="001C7FEC">
              <w:rPr>
                <w:sz w:val="24"/>
                <w:szCs w:val="24"/>
              </w:rPr>
              <w:t> </w:t>
            </w:r>
            <w:r w:rsidRPr="001C7FEC">
              <w:rPr>
                <w:rFonts w:eastAsia="Times New Roman" w:cs="Times New Roman"/>
                <w:color w:val="000000"/>
                <w:sz w:val="24"/>
                <w:szCs w:val="24"/>
              </w:rPr>
              <w:t>%)*</w:t>
            </w:r>
          </w:p>
        </w:tc>
        <w:tc>
          <w:tcPr>
            <w:tcW w:w="1803" w:type="dxa"/>
            <w:tcBorders>
              <w:top w:val="nil"/>
              <w:left w:val="nil"/>
              <w:bottom w:val="nil"/>
              <w:right w:val="nil"/>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15 (12,7</w:t>
            </w:r>
            <w:r w:rsidRPr="001C7FEC">
              <w:rPr>
                <w:sz w:val="24"/>
                <w:szCs w:val="24"/>
              </w:rPr>
              <w:t> </w:t>
            </w:r>
            <w:r w:rsidRPr="001C7FEC">
              <w:rPr>
                <w:rFonts w:eastAsia="Times New Roman" w:cs="Times New Roman"/>
                <w:color w:val="000000"/>
                <w:sz w:val="24"/>
                <w:szCs w:val="24"/>
              </w:rPr>
              <w:t>%)*</w:t>
            </w:r>
          </w:p>
        </w:tc>
        <w:tc>
          <w:tcPr>
            <w:tcW w:w="2277"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20 (8</w:t>
            </w:r>
            <w:r w:rsidRPr="001C7FEC">
              <w:rPr>
                <w:sz w:val="24"/>
                <w:szCs w:val="24"/>
              </w:rPr>
              <w:t> </w:t>
            </w:r>
            <w:r w:rsidRPr="001C7FEC">
              <w:rPr>
                <w:rFonts w:eastAsia="Times New Roman" w:cs="Times New Roman"/>
                <w:color w:val="000000"/>
                <w:sz w:val="24"/>
                <w:szCs w:val="24"/>
              </w:rPr>
              <w:t>%)</w:t>
            </w:r>
          </w:p>
        </w:tc>
      </w:tr>
      <w:tr w:rsidR="00DE466A" w:rsidRPr="001C7FEC" w:rsidTr="006A7962">
        <w:trPr>
          <w:trHeight w:hRule="exact" w:val="551"/>
        </w:trPr>
        <w:tc>
          <w:tcPr>
            <w:tcW w:w="2366" w:type="dxa"/>
            <w:tcBorders>
              <w:top w:val="nil"/>
              <w:left w:val="single" w:sz="4" w:space="0" w:color="auto"/>
              <w:bottom w:val="nil"/>
              <w:right w:val="single" w:sz="4" w:space="0" w:color="auto"/>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4</w:t>
            </w:r>
          </w:p>
        </w:tc>
        <w:tc>
          <w:tcPr>
            <w:tcW w:w="2351" w:type="dxa"/>
            <w:tcBorders>
              <w:top w:val="nil"/>
              <w:left w:val="nil"/>
              <w:bottom w:val="nil"/>
              <w:right w:val="nil"/>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58 (46,8</w:t>
            </w:r>
            <w:r w:rsidRPr="001C7FEC">
              <w:rPr>
                <w:sz w:val="24"/>
                <w:szCs w:val="24"/>
              </w:rPr>
              <w:t> </w:t>
            </w:r>
            <w:r w:rsidRPr="001C7FEC">
              <w:rPr>
                <w:rFonts w:eastAsia="Times New Roman" w:cs="Times New Roman"/>
                <w:color w:val="000000"/>
                <w:sz w:val="24"/>
                <w:szCs w:val="24"/>
              </w:rPr>
              <w:t>%)*</w:t>
            </w:r>
          </w:p>
        </w:tc>
        <w:tc>
          <w:tcPr>
            <w:tcW w:w="1803" w:type="dxa"/>
            <w:tcBorders>
              <w:top w:val="nil"/>
              <w:left w:val="nil"/>
              <w:bottom w:val="nil"/>
              <w:right w:val="nil"/>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70 (59,3</w:t>
            </w:r>
            <w:r w:rsidRPr="001C7FEC">
              <w:rPr>
                <w:sz w:val="24"/>
                <w:szCs w:val="24"/>
              </w:rPr>
              <w:t> </w:t>
            </w:r>
            <w:r w:rsidRPr="001C7FEC">
              <w:rPr>
                <w:rFonts w:eastAsia="Times New Roman" w:cs="Times New Roman"/>
                <w:color w:val="000000"/>
                <w:sz w:val="24"/>
                <w:szCs w:val="24"/>
              </w:rPr>
              <w:t>%)*</w:t>
            </w:r>
          </w:p>
        </w:tc>
        <w:tc>
          <w:tcPr>
            <w:tcW w:w="2277"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128 (51,2</w:t>
            </w:r>
            <w:r w:rsidRPr="001C7FEC">
              <w:rPr>
                <w:sz w:val="24"/>
                <w:szCs w:val="24"/>
              </w:rPr>
              <w:t> </w:t>
            </w:r>
            <w:r w:rsidRPr="001C7FEC">
              <w:rPr>
                <w:rFonts w:eastAsia="Times New Roman" w:cs="Times New Roman"/>
                <w:color w:val="000000"/>
                <w:sz w:val="24"/>
                <w:szCs w:val="24"/>
              </w:rPr>
              <w:t>%)</w:t>
            </w:r>
          </w:p>
        </w:tc>
      </w:tr>
      <w:tr w:rsidR="00DE466A" w:rsidRPr="001C7FEC" w:rsidTr="006A7962">
        <w:trPr>
          <w:trHeight w:hRule="exact" w:val="551"/>
        </w:trPr>
        <w:tc>
          <w:tcPr>
            <w:tcW w:w="2366" w:type="dxa"/>
            <w:tcBorders>
              <w:top w:val="nil"/>
              <w:left w:val="single" w:sz="4" w:space="0" w:color="auto"/>
              <w:bottom w:val="nil"/>
              <w:right w:val="single" w:sz="4" w:space="0" w:color="auto"/>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5</w:t>
            </w:r>
          </w:p>
        </w:tc>
        <w:tc>
          <w:tcPr>
            <w:tcW w:w="2351" w:type="dxa"/>
            <w:tcBorders>
              <w:top w:val="nil"/>
              <w:left w:val="nil"/>
              <w:bottom w:val="nil"/>
              <w:right w:val="nil"/>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56 (45,2</w:t>
            </w:r>
            <w:r w:rsidRPr="001C7FEC">
              <w:rPr>
                <w:sz w:val="24"/>
                <w:szCs w:val="24"/>
              </w:rPr>
              <w:t> </w:t>
            </w:r>
            <w:r w:rsidRPr="001C7FEC">
              <w:rPr>
                <w:rFonts w:eastAsia="Times New Roman" w:cs="Times New Roman"/>
                <w:color w:val="000000"/>
                <w:sz w:val="24"/>
                <w:szCs w:val="24"/>
              </w:rPr>
              <w:t>%)*</w:t>
            </w:r>
          </w:p>
        </w:tc>
        <w:tc>
          <w:tcPr>
            <w:tcW w:w="1803" w:type="dxa"/>
            <w:tcBorders>
              <w:top w:val="nil"/>
              <w:left w:val="nil"/>
              <w:bottom w:val="nil"/>
              <w:right w:val="nil"/>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30 (25,4</w:t>
            </w:r>
            <w:r w:rsidRPr="001C7FEC">
              <w:rPr>
                <w:sz w:val="24"/>
                <w:szCs w:val="24"/>
              </w:rPr>
              <w:t> </w:t>
            </w:r>
            <w:r w:rsidRPr="001C7FEC">
              <w:rPr>
                <w:rFonts w:eastAsia="Times New Roman" w:cs="Times New Roman"/>
                <w:color w:val="000000"/>
                <w:sz w:val="24"/>
                <w:szCs w:val="24"/>
              </w:rPr>
              <w:t>%)*</w:t>
            </w:r>
          </w:p>
        </w:tc>
        <w:tc>
          <w:tcPr>
            <w:tcW w:w="2277"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86 (34,4</w:t>
            </w:r>
            <w:r w:rsidRPr="001C7FEC">
              <w:rPr>
                <w:sz w:val="24"/>
                <w:szCs w:val="24"/>
              </w:rPr>
              <w:t> </w:t>
            </w:r>
            <w:r w:rsidRPr="001C7FEC">
              <w:rPr>
                <w:rFonts w:eastAsia="Times New Roman" w:cs="Times New Roman"/>
                <w:color w:val="000000"/>
                <w:sz w:val="24"/>
                <w:szCs w:val="24"/>
              </w:rPr>
              <w:t>%)</w:t>
            </w:r>
          </w:p>
        </w:tc>
      </w:tr>
      <w:tr w:rsidR="00DE466A" w:rsidRPr="001C7FEC" w:rsidTr="006A7962">
        <w:trPr>
          <w:trHeight w:hRule="exact" w:val="551"/>
        </w:trPr>
        <w:tc>
          <w:tcPr>
            <w:tcW w:w="2366" w:type="dxa"/>
            <w:tcBorders>
              <w:top w:val="nil"/>
              <w:left w:val="single" w:sz="4" w:space="0" w:color="auto"/>
              <w:bottom w:val="nil"/>
              <w:right w:val="single" w:sz="4" w:space="0" w:color="auto"/>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6</w:t>
            </w:r>
          </w:p>
        </w:tc>
        <w:tc>
          <w:tcPr>
            <w:tcW w:w="2351" w:type="dxa"/>
            <w:tcBorders>
              <w:top w:val="nil"/>
              <w:left w:val="nil"/>
              <w:bottom w:val="nil"/>
              <w:right w:val="nil"/>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5 (4</w:t>
            </w:r>
            <w:r w:rsidRPr="001C7FEC">
              <w:rPr>
                <w:sz w:val="24"/>
                <w:szCs w:val="24"/>
              </w:rPr>
              <w:t> </w:t>
            </w:r>
            <w:r w:rsidRPr="001C7FEC">
              <w:rPr>
                <w:rFonts w:eastAsia="Times New Roman" w:cs="Times New Roman"/>
                <w:color w:val="000000"/>
                <w:sz w:val="24"/>
                <w:szCs w:val="24"/>
              </w:rPr>
              <w:t>%)</w:t>
            </w:r>
          </w:p>
        </w:tc>
        <w:tc>
          <w:tcPr>
            <w:tcW w:w="1803" w:type="dxa"/>
            <w:tcBorders>
              <w:top w:val="nil"/>
              <w:left w:val="nil"/>
              <w:bottom w:val="nil"/>
              <w:right w:val="nil"/>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3 (2,5</w:t>
            </w:r>
            <w:r w:rsidRPr="001C7FEC">
              <w:rPr>
                <w:sz w:val="24"/>
                <w:szCs w:val="24"/>
              </w:rPr>
              <w:t> </w:t>
            </w:r>
            <w:r w:rsidRPr="001C7FEC">
              <w:rPr>
                <w:rFonts w:eastAsia="Times New Roman" w:cs="Times New Roman"/>
                <w:color w:val="000000"/>
                <w:sz w:val="24"/>
                <w:szCs w:val="24"/>
              </w:rPr>
              <w:t>%)</w:t>
            </w:r>
          </w:p>
        </w:tc>
        <w:tc>
          <w:tcPr>
            <w:tcW w:w="2277"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8 (3,2</w:t>
            </w:r>
            <w:r w:rsidRPr="001C7FEC">
              <w:rPr>
                <w:sz w:val="24"/>
                <w:szCs w:val="24"/>
              </w:rPr>
              <w:t> </w:t>
            </w:r>
            <w:r w:rsidRPr="001C7FEC">
              <w:rPr>
                <w:rFonts w:eastAsia="Times New Roman" w:cs="Times New Roman"/>
                <w:color w:val="000000"/>
                <w:sz w:val="24"/>
                <w:szCs w:val="24"/>
              </w:rPr>
              <w:t>%)</w:t>
            </w:r>
          </w:p>
        </w:tc>
      </w:tr>
      <w:tr w:rsidR="00DE466A" w:rsidRPr="001C7FEC" w:rsidTr="006A7962">
        <w:trPr>
          <w:trHeight w:hRule="exact" w:val="551"/>
        </w:trPr>
        <w:tc>
          <w:tcPr>
            <w:tcW w:w="2366" w:type="dxa"/>
            <w:tcBorders>
              <w:top w:val="nil"/>
              <w:left w:val="single" w:sz="4" w:space="0" w:color="auto"/>
              <w:bottom w:val="single" w:sz="4" w:space="0" w:color="auto"/>
              <w:right w:val="single" w:sz="4" w:space="0" w:color="auto"/>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proofErr w:type="gramStart"/>
            <w:r w:rsidRPr="001C7FEC">
              <w:rPr>
                <w:rFonts w:eastAsia="Times New Roman" w:cs="Times New Roman"/>
                <w:color w:val="000000"/>
                <w:sz w:val="24"/>
                <w:szCs w:val="24"/>
              </w:rPr>
              <w:t>Bez vedl</w:t>
            </w:r>
            <w:proofErr w:type="gramEnd"/>
            <w:r w:rsidR="00021150">
              <w:rPr>
                <w:rFonts w:eastAsia="Times New Roman" w:cs="Times New Roman"/>
                <w:color w:val="000000"/>
                <w:sz w:val="24"/>
                <w:szCs w:val="24"/>
              </w:rPr>
              <w:t>.</w:t>
            </w:r>
            <w:r w:rsidRPr="001C7FEC">
              <w:rPr>
                <w:rFonts w:eastAsia="Times New Roman" w:cs="Times New Roman"/>
                <w:color w:val="000000"/>
                <w:sz w:val="24"/>
                <w:szCs w:val="24"/>
              </w:rPr>
              <w:t xml:space="preserve"> </w:t>
            </w:r>
            <w:proofErr w:type="spellStart"/>
            <w:r w:rsidRPr="001C7FEC">
              <w:rPr>
                <w:rFonts w:eastAsia="Times New Roman" w:cs="Times New Roman"/>
                <w:color w:val="000000"/>
                <w:sz w:val="24"/>
                <w:szCs w:val="24"/>
              </w:rPr>
              <w:t>interlobia</w:t>
            </w:r>
            <w:proofErr w:type="spellEnd"/>
          </w:p>
        </w:tc>
        <w:tc>
          <w:tcPr>
            <w:tcW w:w="2351"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4 (3,1</w:t>
            </w:r>
            <w:r w:rsidRPr="001C7FEC">
              <w:rPr>
                <w:sz w:val="24"/>
                <w:szCs w:val="24"/>
              </w:rPr>
              <w:t> </w:t>
            </w:r>
            <w:r w:rsidRPr="001C7FEC">
              <w:rPr>
                <w:rFonts w:eastAsia="Times New Roman" w:cs="Times New Roman"/>
                <w:color w:val="000000"/>
                <w:sz w:val="24"/>
                <w:szCs w:val="24"/>
              </w:rPr>
              <w:t>%)</w:t>
            </w:r>
          </w:p>
        </w:tc>
        <w:tc>
          <w:tcPr>
            <w:tcW w:w="1803"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4 (3,1</w:t>
            </w:r>
            <w:r w:rsidRPr="001C7FEC">
              <w:rPr>
                <w:sz w:val="24"/>
                <w:szCs w:val="24"/>
              </w:rPr>
              <w:t> </w:t>
            </w:r>
            <w:r w:rsidRPr="001C7FEC">
              <w:rPr>
                <w:rFonts w:eastAsia="Times New Roman" w:cs="Times New Roman"/>
                <w:color w:val="000000"/>
                <w:sz w:val="24"/>
                <w:szCs w:val="24"/>
              </w:rPr>
              <w:t>%)</w:t>
            </w:r>
          </w:p>
        </w:tc>
        <w:tc>
          <w:tcPr>
            <w:tcW w:w="2277" w:type="dxa"/>
            <w:tcBorders>
              <w:top w:val="nil"/>
              <w:left w:val="nil"/>
              <w:bottom w:val="single" w:sz="4" w:space="0" w:color="auto"/>
              <w:right w:val="single" w:sz="4" w:space="0" w:color="auto"/>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8 (3,2</w:t>
            </w:r>
            <w:r w:rsidRPr="001C7FEC">
              <w:rPr>
                <w:sz w:val="24"/>
                <w:szCs w:val="24"/>
              </w:rPr>
              <w:t> </w:t>
            </w:r>
            <w:r w:rsidRPr="001C7FEC">
              <w:rPr>
                <w:rFonts w:eastAsia="Times New Roman" w:cs="Times New Roman"/>
                <w:color w:val="000000"/>
                <w:sz w:val="24"/>
                <w:szCs w:val="24"/>
              </w:rPr>
              <w:t>%)</w:t>
            </w:r>
          </w:p>
        </w:tc>
      </w:tr>
    </w:tbl>
    <w:p w:rsidR="00021150" w:rsidRDefault="00021150" w:rsidP="00DE466A">
      <w:pPr>
        <w:spacing w:line="360" w:lineRule="auto"/>
        <w:jc w:val="both"/>
        <w:rPr>
          <w:sz w:val="24"/>
          <w:szCs w:val="24"/>
        </w:rPr>
      </w:pPr>
    </w:p>
    <w:p w:rsidR="00021150" w:rsidRDefault="00021150">
      <w:pPr>
        <w:rPr>
          <w:sz w:val="24"/>
          <w:szCs w:val="24"/>
        </w:rPr>
      </w:pPr>
      <w:r>
        <w:rPr>
          <w:sz w:val="24"/>
          <w:szCs w:val="24"/>
        </w:rPr>
        <w:br w:type="page"/>
      </w:r>
    </w:p>
    <w:p w:rsidR="00DE466A" w:rsidRPr="001C7FEC" w:rsidRDefault="00DE466A" w:rsidP="00757289">
      <w:pPr>
        <w:spacing w:line="240" w:lineRule="auto"/>
        <w:jc w:val="both"/>
        <w:rPr>
          <w:sz w:val="24"/>
          <w:szCs w:val="24"/>
        </w:rPr>
      </w:pPr>
      <w:r w:rsidRPr="001C7FEC">
        <w:rPr>
          <w:b/>
          <w:sz w:val="24"/>
          <w:szCs w:val="24"/>
        </w:rPr>
        <w:lastRenderedPageBreak/>
        <w:t>Tab</w:t>
      </w:r>
      <w:r w:rsidR="00186B82">
        <w:rPr>
          <w:b/>
          <w:sz w:val="24"/>
          <w:szCs w:val="24"/>
        </w:rPr>
        <w:t>.</w:t>
      </w:r>
      <w:r w:rsidRPr="001C7FEC">
        <w:rPr>
          <w:b/>
          <w:sz w:val="24"/>
          <w:szCs w:val="24"/>
        </w:rPr>
        <w:t xml:space="preserve"> 7.</w:t>
      </w:r>
      <w:r w:rsidRPr="001C7FEC">
        <w:rPr>
          <w:sz w:val="24"/>
          <w:szCs w:val="24"/>
        </w:rPr>
        <w:t xml:space="preserve"> Lokalizace vedlejšího </w:t>
      </w:r>
      <w:proofErr w:type="spellStart"/>
      <w:r w:rsidRPr="001C7FEC">
        <w:rPr>
          <w:sz w:val="24"/>
          <w:szCs w:val="24"/>
        </w:rPr>
        <w:t>interlobia</w:t>
      </w:r>
      <w:proofErr w:type="spellEnd"/>
      <w:r w:rsidRPr="001C7FEC">
        <w:rPr>
          <w:sz w:val="24"/>
          <w:szCs w:val="24"/>
        </w:rPr>
        <w:t xml:space="preserve"> dorzálně. Neprokázali jsme statisticky signifikantní rozdíl mezi muži a ženami.</w:t>
      </w:r>
      <w:r w:rsidR="00021150" w:rsidRPr="00021150">
        <w:rPr>
          <w:noProof/>
          <w:sz w:val="24"/>
          <w:szCs w:val="24"/>
        </w:rPr>
        <w:t xml:space="preserve"> </w:t>
      </w:r>
    </w:p>
    <w:tbl>
      <w:tblPr>
        <w:tblW w:w="8774" w:type="dxa"/>
        <w:tblCellMar>
          <w:left w:w="70" w:type="dxa"/>
          <w:right w:w="70" w:type="dxa"/>
        </w:tblCellMar>
        <w:tblLook w:val="04A0"/>
      </w:tblPr>
      <w:tblGrid>
        <w:gridCol w:w="2329"/>
        <w:gridCol w:w="2192"/>
        <w:gridCol w:w="2055"/>
        <w:gridCol w:w="2198"/>
      </w:tblGrid>
      <w:tr w:rsidR="00DE466A" w:rsidRPr="001C7FEC" w:rsidTr="006A7962">
        <w:trPr>
          <w:trHeight w:hRule="exact" w:val="537"/>
        </w:trPr>
        <w:tc>
          <w:tcPr>
            <w:tcW w:w="2329" w:type="dxa"/>
            <w:vMerge w:val="restart"/>
            <w:tcBorders>
              <w:top w:val="single" w:sz="4" w:space="0" w:color="auto"/>
              <w:left w:val="single" w:sz="4" w:space="0" w:color="auto"/>
              <w:bottom w:val="single" w:sz="4" w:space="0" w:color="000000"/>
              <w:right w:val="single" w:sz="4" w:space="0" w:color="auto"/>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b/>
                <w:color w:val="000000"/>
                <w:sz w:val="24"/>
                <w:szCs w:val="24"/>
              </w:rPr>
            </w:pPr>
            <w:r w:rsidRPr="001C7FEC">
              <w:rPr>
                <w:rFonts w:eastAsia="Times New Roman" w:cs="Times New Roman"/>
                <w:b/>
                <w:color w:val="000000"/>
                <w:sz w:val="24"/>
                <w:szCs w:val="24"/>
              </w:rPr>
              <w:t xml:space="preserve">Třetina hlavního </w:t>
            </w:r>
            <w:proofErr w:type="spellStart"/>
            <w:r w:rsidRPr="001C7FEC">
              <w:rPr>
                <w:rFonts w:eastAsia="Times New Roman" w:cs="Times New Roman"/>
                <w:b/>
                <w:color w:val="000000"/>
                <w:sz w:val="24"/>
                <w:szCs w:val="24"/>
              </w:rPr>
              <w:t>interlobia</w:t>
            </w:r>
            <w:proofErr w:type="spellEnd"/>
          </w:p>
        </w:tc>
        <w:tc>
          <w:tcPr>
            <w:tcW w:w="6445" w:type="dxa"/>
            <w:gridSpan w:val="3"/>
            <w:tcBorders>
              <w:top w:val="single" w:sz="4" w:space="0" w:color="auto"/>
              <w:left w:val="nil"/>
              <w:bottom w:val="nil"/>
              <w:right w:val="single" w:sz="4" w:space="0" w:color="000000"/>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b/>
                <w:color w:val="000000"/>
                <w:sz w:val="24"/>
                <w:szCs w:val="24"/>
              </w:rPr>
            </w:pPr>
            <w:r w:rsidRPr="001C7FEC">
              <w:rPr>
                <w:rFonts w:eastAsia="Times New Roman" w:cs="Times New Roman"/>
                <w:b/>
                <w:color w:val="000000"/>
                <w:sz w:val="24"/>
                <w:szCs w:val="24"/>
              </w:rPr>
              <w:t>Dorzální lokalizace</w:t>
            </w:r>
          </w:p>
        </w:tc>
      </w:tr>
      <w:tr w:rsidR="00DE466A" w:rsidRPr="001C7FEC" w:rsidTr="006A7962">
        <w:trPr>
          <w:trHeight w:hRule="exact" w:val="537"/>
        </w:trPr>
        <w:tc>
          <w:tcPr>
            <w:tcW w:w="2329" w:type="dxa"/>
            <w:vMerge/>
            <w:tcBorders>
              <w:top w:val="single" w:sz="4" w:space="0" w:color="auto"/>
              <w:left w:val="single" w:sz="4" w:space="0" w:color="auto"/>
              <w:bottom w:val="single" w:sz="4" w:space="0" w:color="000000"/>
              <w:right w:val="single" w:sz="4" w:space="0" w:color="auto"/>
            </w:tcBorders>
            <w:tcMar>
              <w:top w:w="113" w:type="dxa"/>
            </w:tcMar>
            <w:vAlign w:val="center"/>
            <w:hideMark/>
          </w:tcPr>
          <w:p w:rsidR="00DE466A" w:rsidRPr="001C7FEC" w:rsidRDefault="00DE466A" w:rsidP="00021150">
            <w:pPr>
              <w:spacing w:after="0" w:line="480" w:lineRule="auto"/>
              <w:rPr>
                <w:rFonts w:eastAsia="Times New Roman" w:cs="Times New Roman"/>
                <w:color w:val="000000"/>
                <w:sz w:val="24"/>
                <w:szCs w:val="24"/>
              </w:rPr>
            </w:pPr>
          </w:p>
        </w:tc>
        <w:tc>
          <w:tcPr>
            <w:tcW w:w="2192"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Muži</w:t>
            </w:r>
          </w:p>
        </w:tc>
        <w:tc>
          <w:tcPr>
            <w:tcW w:w="2055"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Ženy</w:t>
            </w:r>
          </w:p>
        </w:tc>
        <w:tc>
          <w:tcPr>
            <w:tcW w:w="2197" w:type="dxa"/>
            <w:tcBorders>
              <w:top w:val="nil"/>
              <w:left w:val="nil"/>
              <w:bottom w:val="single" w:sz="4" w:space="0" w:color="auto"/>
              <w:right w:val="single" w:sz="4" w:space="0" w:color="auto"/>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Celkem</w:t>
            </w:r>
          </w:p>
        </w:tc>
      </w:tr>
      <w:tr w:rsidR="00DE466A" w:rsidRPr="001C7FEC" w:rsidTr="006A7962">
        <w:trPr>
          <w:trHeight w:hRule="exact" w:val="537"/>
        </w:trPr>
        <w:tc>
          <w:tcPr>
            <w:tcW w:w="2329" w:type="dxa"/>
            <w:tcBorders>
              <w:top w:val="nil"/>
              <w:left w:val="single" w:sz="4" w:space="0" w:color="auto"/>
              <w:bottom w:val="nil"/>
              <w:right w:val="single" w:sz="4" w:space="0" w:color="auto"/>
            </w:tcBorders>
            <w:shd w:val="clear" w:color="auto" w:fill="auto"/>
            <w:tcMar>
              <w:top w:w="113" w:type="dxa"/>
            </w:tcMar>
            <w:vAlign w:val="center"/>
            <w:hideMark/>
          </w:tcPr>
          <w:p w:rsidR="00DE466A" w:rsidRPr="001C7FEC" w:rsidRDefault="00DE466A" w:rsidP="00021150">
            <w:pPr>
              <w:spacing w:after="0" w:line="480" w:lineRule="auto"/>
              <w:rPr>
                <w:rFonts w:eastAsia="Times New Roman" w:cs="Times New Roman"/>
                <w:color w:val="000000"/>
                <w:sz w:val="24"/>
                <w:szCs w:val="24"/>
              </w:rPr>
            </w:pPr>
            <w:r w:rsidRPr="001C7FEC">
              <w:rPr>
                <w:rFonts w:eastAsia="Times New Roman" w:cs="Times New Roman"/>
                <w:color w:val="000000"/>
                <w:sz w:val="24"/>
                <w:szCs w:val="24"/>
              </w:rPr>
              <w:t>Ventrální</w:t>
            </w:r>
          </w:p>
        </w:tc>
        <w:tc>
          <w:tcPr>
            <w:tcW w:w="2192" w:type="dxa"/>
            <w:tcBorders>
              <w:top w:val="nil"/>
              <w:left w:val="nil"/>
              <w:bottom w:val="nil"/>
              <w:right w:val="nil"/>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6 (4,8</w:t>
            </w:r>
            <w:r w:rsidRPr="001C7FEC">
              <w:rPr>
                <w:sz w:val="24"/>
                <w:szCs w:val="24"/>
              </w:rPr>
              <w:t> </w:t>
            </w:r>
            <w:r w:rsidRPr="001C7FEC">
              <w:rPr>
                <w:rFonts w:eastAsia="Times New Roman" w:cs="Times New Roman"/>
                <w:color w:val="000000"/>
                <w:sz w:val="24"/>
                <w:szCs w:val="24"/>
              </w:rPr>
              <w:t>%)</w:t>
            </w:r>
          </w:p>
        </w:tc>
        <w:tc>
          <w:tcPr>
            <w:tcW w:w="2055" w:type="dxa"/>
            <w:tcBorders>
              <w:top w:val="nil"/>
              <w:left w:val="nil"/>
              <w:bottom w:val="nil"/>
              <w:right w:val="nil"/>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8 (6,8</w:t>
            </w:r>
            <w:r w:rsidRPr="001C7FEC">
              <w:rPr>
                <w:sz w:val="24"/>
                <w:szCs w:val="24"/>
              </w:rPr>
              <w:t> </w:t>
            </w:r>
            <w:r w:rsidRPr="001C7FEC">
              <w:rPr>
                <w:rFonts w:eastAsia="Times New Roman" w:cs="Times New Roman"/>
                <w:color w:val="000000"/>
                <w:sz w:val="24"/>
                <w:szCs w:val="24"/>
              </w:rPr>
              <w:t>%)</w:t>
            </w:r>
          </w:p>
        </w:tc>
        <w:tc>
          <w:tcPr>
            <w:tcW w:w="2197"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14 (5,6</w:t>
            </w:r>
            <w:r w:rsidRPr="001C7FEC">
              <w:rPr>
                <w:sz w:val="24"/>
                <w:szCs w:val="24"/>
              </w:rPr>
              <w:t> </w:t>
            </w:r>
            <w:r w:rsidRPr="001C7FEC">
              <w:rPr>
                <w:rFonts w:eastAsia="Times New Roman" w:cs="Times New Roman"/>
                <w:color w:val="000000"/>
                <w:sz w:val="24"/>
                <w:szCs w:val="24"/>
              </w:rPr>
              <w:t>%)</w:t>
            </w:r>
          </w:p>
        </w:tc>
      </w:tr>
      <w:tr w:rsidR="00DE466A" w:rsidRPr="001C7FEC" w:rsidTr="006A7962">
        <w:trPr>
          <w:trHeight w:hRule="exact" w:val="537"/>
        </w:trPr>
        <w:tc>
          <w:tcPr>
            <w:tcW w:w="2329" w:type="dxa"/>
            <w:tcBorders>
              <w:top w:val="nil"/>
              <w:left w:val="single" w:sz="4" w:space="0" w:color="auto"/>
              <w:bottom w:val="nil"/>
              <w:right w:val="single" w:sz="4" w:space="0" w:color="auto"/>
            </w:tcBorders>
            <w:shd w:val="clear" w:color="auto" w:fill="auto"/>
            <w:tcMar>
              <w:top w:w="113" w:type="dxa"/>
            </w:tcMar>
            <w:vAlign w:val="center"/>
            <w:hideMark/>
          </w:tcPr>
          <w:p w:rsidR="00DE466A" w:rsidRPr="001C7FEC" w:rsidRDefault="00DE466A" w:rsidP="00021150">
            <w:pPr>
              <w:spacing w:after="0" w:line="480" w:lineRule="auto"/>
              <w:rPr>
                <w:rFonts w:eastAsia="Times New Roman" w:cs="Times New Roman"/>
                <w:color w:val="000000"/>
                <w:sz w:val="24"/>
                <w:szCs w:val="24"/>
              </w:rPr>
            </w:pPr>
            <w:r w:rsidRPr="001C7FEC">
              <w:rPr>
                <w:rFonts w:eastAsia="Times New Roman" w:cs="Times New Roman"/>
                <w:color w:val="000000"/>
                <w:sz w:val="24"/>
                <w:szCs w:val="24"/>
              </w:rPr>
              <w:t>Střední</w:t>
            </w:r>
          </w:p>
        </w:tc>
        <w:tc>
          <w:tcPr>
            <w:tcW w:w="2192" w:type="dxa"/>
            <w:tcBorders>
              <w:top w:val="nil"/>
              <w:left w:val="nil"/>
              <w:bottom w:val="nil"/>
              <w:right w:val="nil"/>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81 (65,3</w:t>
            </w:r>
            <w:r w:rsidRPr="001C7FEC">
              <w:rPr>
                <w:sz w:val="24"/>
                <w:szCs w:val="24"/>
              </w:rPr>
              <w:t> </w:t>
            </w:r>
            <w:r w:rsidRPr="001C7FEC">
              <w:rPr>
                <w:rFonts w:eastAsia="Times New Roman" w:cs="Times New Roman"/>
                <w:color w:val="000000"/>
                <w:sz w:val="24"/>
                <w:szCs w:val="24"/>
              </w:rPr>
              <w:t>%)</w:t>
            </w:r>
          </w:p>
        </w:tc>
        <w:tc>
          <w:tcPr>
            <w:tcW w:w="2055" w:type="dxa"/>
            <w:tcBorders>
              <w:top w:val="nil"/>
              <w:left w:val="nil"/>
              <w:bottom w:val="nil"/>
              <w:right w:val="nil"/>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72 (61</w:t>
            </w:r>
            <w:r w:rsidRPr="001C7FEC">
              <w:rPr>
                <w:sz w:val="24"/>
                <w:szCs w:val="24"/>
              </w:rPr>
              <w:t> </w:t>
            </w:r>
            <w:r w:rsidRPr="001C7FEC">
              <w:rPr>
                <w:rFonts w:eastAsia="Times New Roman" w:cs="Times New Roman"/>
                <w:color w:val="000000"/>
                <w:sz w:val="24"/>
                <w:szCs w:val="24"/>
              </w:rPr>
              <w:t>%)</w:t>
            </w:r>
          </w:p>
        </w:tc>
        <w:tc>
          <w:tcPr>
            <w:tcW w:w="2197"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153 (61,2</w:t>
            </w:r>
            <w:r w:rsidRPr="001C7FEC">
              <w:rPr>
                <w:sz w:val="24"/>
                <w:szCs w:val="24"/>
              </w:rPr>
              <w:t> </w:t>
            </w:r>
            <w:r w:rsidRPr="001C7FEC">
              <w:rPr>
                <w:rFonts w:eastAsia="Times New Roman" w:cs="Times New Roman"/>
                <w:color w:val="000000"/>
                <w:sz w:val="24"/>
                <w:szCs w:val="24"/>
              </w:rPr>
              <w:t>%)</w:t>
            </w:r>
          </w:p>
        </w:tc>
      </w:tr>
      <w:tr w:rsidR="00DE466A" w:rsidRPr="001C7FEC" w:rsidTr="006A7962">
        <w:trPr>
          <w:trHeight w:hRule="exact" w:val="537"/>
        </w:trPr>
        <w:tc>
          <w:tcPr>
            <w:tcW w:w="2329" w:type="dxa"/>
            <w:tcBorders>
              <w:top w:val="nil"/>
              <w:left w:val="single" w:sz="4" w:space="0" w:color="auto"/>
              <w:bottom w:val="nil"/>
              <w:right w:val="single" w:sz="4" w:space="0" w:color="auto"/>
            </w:tcBorders>
            <w:shd w:val="clear" w:color="auto" w:fill="auto"/>
            <w:tcMar>
              <w:top w:w="113" w:type="dxa"/>
            </w:tcMar>
            <w:vAlign w:val="center"/>
            <w:hideMark/>
          </w:tcPr>
          <w:p w:rsidR="00DE466A" w:rsidRPr="001C7FEC" w:rsidRDefault="00DE466A" w:rsidP="00021150">
            <w:pPr>
              <w:spacing w:after="0" w:line="480" w:lineRule="auto"/>
              <w:rPr>
                <w:rFonts w:eastAsia="Times New Roman" w:cs="Times New Roman"/>
                <w:color w:val="000000"/>
                <w:sz w:val="24"/>
                <w:szCs w:val="24"/>
              </w:rPr>
            </w:pPr>
            <w:r w:rsidRPr="001C7FEC">
              <w:rPr>
                <w:rFonts w:eastAsia="Times New Roman" w:cs="Times New Roman"/>
                <w:color w:val="000000"/>
                <w:sz w:val="24"/>
                <w:szCs w:val="24"/>
              </w:rPr>
              <w:t>Dorzální</w:t>
            </w:r>
          </w:p>
        </w:tc>
        <w:tc>
          <w:tcPr>
            <w:tcW w:w="2192" w:type="dxa"/>
            <w:tcBorders>
              <w:top w:val="nil"/>
              <w:left w:val="nil"/>
              <w:bottom w:val="nil"/>
              <w:right w:val="nil"/>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37 (29,8</w:t>
            </w:r>
            <w:r w:rsidRPr="001C7FEC">
              <w:rPr>
                <w:sz w:val="24"/>
                <w:szCs w:val="24"/>
              </w:rPr>
              <w:t> </w:t>
            </w:r>
            <w:r w:rsidRPr="001C7FEC">
              <w:rPr>
                <w:rFonts w:eastAsia="Times New Roman" w:cs="Times New Roman"/>
                <w:color w:val="000000"/>
                <w:sz w:val="24"/>
                <w:szCs w:val="24"/>
              </w:rPr>
              <w:t>%)</w:t>
            </w:r>
          </w:p>
        </w:tc>
        <w:tc>
          <w:tcPr>
            <w:tcW w:w="2055" w:type="dxa"/>
            <w:tcBorders>
              <w:top w:val="nil"/>
              <w:left w:val="nil"/>
              <w:bottom w:val="nil"/>
              <w:right w:val="nil"/>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38 (32,2</w:t>
            </w:r>
            <w:r w:rsidRPr="001C7FEC">
              <w:rPr>
                <w:sz w:val="24"/>
                <w:szCs w:val="24"/>
              </w:rPr>
              <w:t> </w:t>
            </w:r>
            <w:r w:rsidRPr="001C7FEC">
              <w:rPr>
                <w:rFonts w:eastAsia="Times New Roman" w:cs="Times New Roman"/>
                <w:color w:val="000000"/>
                <w:sz w:val="24"/>
                <w:szCs w:val="24"/>
              </w:rPr>
              <w:t>%)</w:t>
            </w:r>
          </w:p>
        </w:tc>
        <w:tc>
          <w:tcPr>
            <w:tcW w:w="2197" w:type="dxa"/>
            <w:tcBorders>
              <w:top w:val="nil"/>
              <w:left w:val="nil"/>
              <w:bottom w:val="nil"/>
              <w:right w:val="single" w:sz="4" w:space="0" w:color="auto"/>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75 (30</w:t>
            </w:r>
            <w:r w:rsidRPr="001C7FEC">
              <w:rPr>
                <w:sz w:val="24"/>
                <w:szCs w:val="24"/>
              </w:rPr>
              <w:t> </w:t>
            </w:r>
            <w:r w:rsidRPr="001C7FEC">
              <w:rPr>
                <w:rFonts w:eastAsia="Times New Roman" w:cs="Times New Roman"/>
                <w:color w:val="000000"/>
                <w:sz w:val="24"/>
                <w:szCs w:val="24"/>
              </w:rPr>
              <w:t>%)</w:t>
            </w:r>
          </w:p>
        </w:tc>
      </w:tr>
      <w:tr w:rsidR="00DE466A" w:rsidRPr="001C7FEC" w:rsidTr="006A7962">
        <w:trPr>
          <w:trHeight w:hRule="exact" w:val="537"/>
        </w:trPr>
        <w:tc>
          <w:tcPr>
            <w:tcW w:w="2329" w:type="dxa"/>
            <w:tcBorders>
              <w:top w:val="nil"/>
              <w:left w:val="single" w:sz="4" w:space="0" w:color="auto"/>
              <w:bottom w:val="single" w:sz="4" w:space="0" w:color="auto"/>
              <w:right w:val="single" w:sz="4" w:space="0" w:color="auto"/>
            </w:tcBorders>
            <w:shd w:val="clear" w:color="auto" w:fill="auto"/>
            <w:tcMar>
              <w:top w:w="113" w:type="dxa"/>
            </w:tcMar>
            <w:vAlign w:val="center"/>
            <w:hideMark/>
          </w:tcPr>
          <w:p w:rsidR="00DE466A" w:rsidRPr="001C7FEC" w:rsidRDefault="00DE466A" w:rsidP="00021150">
            <w:pPr>
              <w:spacing w:after="0" w:line="480" w:lineRule="auto"/>
              <w:rPr>
                <w:rFonts w:eastAsia="Times New Roman" w:cs="Times New Roman"/>
                <w:color w:val="000000"/>
                <w:sz w:val="24"/>
                <w:szCs w:val="24"/>
              </w:rPr>
            </w:pPr>
            <w:proofErr w:type="gramStart"/>
            <w:r w:rsidRPr="001C7FEC">
              <w:rPr>
                <w:rFonts w:eastAsia="Times New Roman" w:cs="Times New Roman"/>
                <w:color w:val="000000"/>
                <w:sz w:val="24"/>
                <w:szCs w:val="24"/>
              </w:rPr>
              <w:t>Bez vedl</w:t>
            </w:r>
            <w:proofErr w:type="gramEnd"/>
            <w:r w:rsidR="00021150">
              <w:rPr>
                <w:rFonts w:eastAsia="Times New Roman" w:cs="Times New Roman"/>
                <w:color w:val="000000"/>
                <w:sz w:val="24"/>
                <w:szCs w:val="24"/>
              </w:rPr>
              <w:t xml:space="preserve">. </w:t>
            </w:r>
            <w:proofErr w:type="spellStart"/>
            <w:r w:rsidRPr="001C7FEC">
              <w:rPr>
                <w:rFonts w:eastAsia="Times New Roman" w:cs="Times New Roman"/>
                <w:color w:val="000000"/>
                <w:sz w:val="24"/>
                <w:szCs w:val="24"/>
              </w:rPr>
              <w:t>interlobia</w:t>
            </w:r>
            <w:proofErr w:type="spellEnd"/>
          </w:p>
        </w:tc>
        <w:tc>
          <w:tcPr>
            <w:tcW w:w="2192"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4 (3,1</w:t>
            </w:r>
            <w:r w:rsidRPr="001C7FEC">
              <w:rPr>
                <w:sz w:val="24"/>
                <w:szCs w:val="24"/>
              </w:rPr>
              <w:t> </w:t>
            </w:r>
            <w:r w:rsidRPr="001C7FEC">
              <w:rPr>
                <w:rFonts w:eastAsia="Times New Roman" w:cs="Times New Roman"/>
                <w:color w:val="000000"/>
                <w:sz w:val="24"/>
                <w:szCs w:val="24"/>
              </w:rPr>
              <w:t>%)</w:t>
            </w:r>
          </w:p>
        </w:tc>
        <w:tc>
          <w:tcPr>
            <w:tcW w:w="2055" w:type="dxa"/>
            <w:tcBorders>
              <w:top w:val="nil"/>
              <w:left w:val="nil"/>
              <w:bottom w:val="single" w:sz="4" w:space="0" w:color="auto"/>
              <w:right w:val="nil"/>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4 (3,1</w:t>
            </w:r>
            <w:r w:rsidRPr="001C7FEC">
              <w:rPr>
                <w:sz w:val="24"/>
                <w:szCs w:val="24"/>
              </w:rPr>
              <w:t> </w:t>
            </w:r>
            <w:r w:rsidRPr="001C7FEC">
              <w:rPr>
                <w:rFonts w:eastAsia="Times New Roman" w:cs="Times New Roman"/>
                <w:color w:val="000000"/>
                <w:sz w:val="24"/>
                <w:szCs w:val="24"/>
              </w:rPr>
              <w:t>%)</w:t>
            </w:r>
          </w:p>
        </w:tc>
        <w:tc>
          <w:tcPr>
            <w:tcW w:w="2197" w:type="dxa"/>
            <w:tcBorders>
              <w:top w:val="nil"/>
              <w:left w:val="nil"/>
              <w:bottom w:val="single" w:sz="4" w:space="0" w:color="auto"/>
              <w:right w:val="single" w:sz="4" w:space="0" w:color="auto"/>
            </w:tcBorders>
            <w:shd w:val="clear" w:color="auto" w:fill="auto"/>
            <w:tcMar>
              <w:top w:w="113" w:type="dxa"/>
            </w:tcMar>
            <w:vAlign w:val="center"/>
            <w:hideMark/>
          </w:tcPr>
          <w:p w:rsidR="00DE466A" w:rsidRPr="001C7FEC" w:rsidRDefault="00DE466A" w:rsidP="00021150">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8 (3,2</w:t>
            </w:r>
            <w:r w:rsidRPr="001C7FEC">
              <w:rPr>
                <w:sz w:val="24"/>
                <w:szCs w:val="24"/>
              </w:rPr>
              <w:t> </w:t>
            </w:r>
            <w:r w:rsidRPr="001C7FEC">
              <w:rPr>
                <w:rFonts w:eastAsia="Times New Roman" w:cs="Times New Roman"/>
                <w:color w:val="000000"/>
                <w:sz w:val="24"/>
                <w:szCs w:val="24"/>
              </w:rPr>
              <w:t>%)</w:t>
            </w:r>
          </w:p>
        </w:tc>
      </w:tr>
    </w:tbl>
    <w:p w:rsidR="00DE466A" w:rsidRPr="001C7FEC" w:rsidRDefault="00DE466A" w:rsidP="00DE466A">
      <w:pPr>
        <w:spacing w:line="360" w:lineRule="auto"/>
        <w:jc w:val="both"/>
        <w:rPr>
          <w:sz w:val="24"/>
          <w:szCs w:val="24"/>
        </w:rPr>
      </w:pPr>
    </w:p>
    <w:p w:rsidR="006A7962" w:rsidRPr="006A7962" w:rsidRDefault="006A7962" w:rsidP="00DE466A">
      <w:pPr>
        <w:spacing w:line="360" w:lineRule="auto"/>
        <w:jc w:val="both"/>
        <w:rPr>
          <w:sz w:val="8"/>
          <w:szCs w:val="8"/>
        </w:rPr>
      </w:pPr>
    </w:p>
    <w:p w:rsidR="00DE466A" w:rsidRPr="001C7FEC" w:rsidRDefault="00694B2D" w:rsidP="00694B2D">
      <w:pPr>
        <w:spacing w:line="360" w:lineRule="auto"/>
        <w:jc w:val="center"/>
        <w:rPr>
          <w:sz w:val="24"/>
          <w:szCs w:val="24"/>
        </w:rPr>
      </w:pPr>
      <w:r w:rsidRPr="001C7FEC">
        <w:rPr>
          <w:b/>
          <w:noProof/>
          <w:sz w:val="24"/>
          <w:szCs w:val="24"/>
        </w:rPr>
        <w:drawing>
          <wp:anchor distT="0" distB="0" distL="114300" distR="114300" simplePos="0" relativeHeight="251684352" behindDoc="0" locked="0" layoutInCell="1" allowOverlap="1">
            <wp:simplePos x="0" y="0"/>
            <wp:positionH relativeFrom="margin">
              <wp:align>center</wp:align>
            </wp:positionH>
            <wp:positionV relativeFrom="margin">
              <wp:posOffset>3409950</wp:posOffset>
            </wp:positionV>
            <wp:extent cx="2833200" cy="3769200"/>
            <wp:effectExtent l="19050" t="19050" r="24765" b="22225"/>
            <wp:wrapSquare wrapText="bothSides"/>
            <wp:docPr id="38" name="Obráze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Bez názvu - 3.tif"/>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33200" cy="3769200"/>
                    </a:xfrm>
                    <a:prstGeom prst="rect">
                      <a:avLst/>
                    </a:prstGeom>
                    <a:noFill/>
                    <a:ln w="3175">
                      <a:solidFill>
                        <a:schemeClr val="tx1">
                          <a:lumMod val="65000"/>
                          <a:lumOff val="35000"/>
                        </a:schemeClr>
                      </a:solidFill>
                      <a:miter lim="800000"/>
                      <a:headEnd/>
                      <a:tailEnd/>
                    </a:ln>
                  </pic:spPr>
                </pic:pic>
              </a:graphicData>
            </a:graphic>
          </wp:anchor>
        </w:drawing>
      </w:r>
    </w:p>
    <w:p w:rsidR="00DE466A" w:rsidRPr="001C7FEC" w:rsidRDefault="00DE466A" w:rsidP="00DE466A">
      <w:pPr>
        <w:spacing w:line="360" w:lineRule="auto"/>
        <w:jc w:val="both"/>
        <w:rPr>
          <w:sz w:val="24"/>
          <w:szCs w:val="24"/>
        </w:rPr>
      </w:pPr>
    </w:p>
    <w:p w:rsidR="00DE466A" w:rsidRPr="001C7FEC" w:rsidRDefault="00DE466A" w:rsidP="00DE466A">
      <w:pPr>
        <w:spacing w:line="360" w:lineRule="auto"/>
        <w:jc w:val="both"/>
        <w:rPr>
          <w:sz w:val="24"/>
          <w:szCs w:val="24"/>
        </w:rPr>
      </w:pPr>
    </w:p>
    <w:p w:rsidR="00DE466A" w:rsidRPr="001C7FEC" w:rsidRDefault="00DE466A" w:rsidP="00DE466A">
      <w:pPr>
        <w:spacing w:line="360" w:lineRule="auto"/>
        <w:jc w:val="both"/>
        <w:rPr>
          <w:b/>
          <w:sz w:val="24"/>
          <w:szCs w:val="24"/>
          <w:highlight w:val="yellow"/>
        </w:rPr>
      </w:pPr>
    </w:p>
    <w:p w:rsidR="00DE466A" w:rsidRDefault="00DE466A" w:rsidP="00DE466A">
      <w:pPr>
        <w:spacing w:line="360" w:lineRule="auto"/>
        <w:jc w:val="both"/>
        <w:rPr>
          <w:b/>
          <w:sz w:val="24"/>
          <w:szCs w:val="24"/>
        </w:rPr>
      </w:pPr>
    </w:p>
    <w:p w:rsidR="00DE466A" w:rsidRDefault="00DE466A" w:rsidP="00DE466A">
      <w:pPr>
        <w:spacing w:line="360" w:lineRule="auto"/>
        <w:jc w:val="both"/>
        <w:rPr>
          <w:b/>
          <w:sz w:val="24"/>
          <w:szCs w:val="24"/>
        </w:rPr>
      </w:pPr>
    </w:p>
    <w:p w:rsidR="00021150" w:rsidRDefault="00021150" w:rsidP="00DE466A">
      <w:pPr>
        <w:spacing w:line="360" w:lineRule="auto"/>
        <w:jc w:val="both"/>
        <w:rPr>
          <w:b/>
          <w:sz w:val="24"/>
          <w:szCs w:val="24"/>
        </w:rPr>
      </w:pPr>
    </w:p>
    <w:p w:rsidR="00021150" w:rsidRDefault="00021150" w:rsidP="00DE466A">
      <w:pPr>
        <w:spacing w:line="360" w:lineRule="auto"/>
        <w:jc w:val="both"/>
        <w:rPr>
          <w:b/>
          <w:sz w:val="24"/>
          <w:szCs w:val="24"/>
        </w:rPr>
      </w:pPr>
    </w:p>
    <w:p w:rsidR="00021150" w:rsidRDefault="00021150" w:rsidP="00DE466A">
      <w:pPr>
        <w:spacing w:line="360" w:lineRule="auto"/>
        <w:jc w:val="both"/>
        <w:rPr>
          <w:b/>
          <w:sz w:val="24"/>
          <w:szCs w:val="24"/>
        </w:rPr>
      </w:pPr>
    </w:p>
    <w:p w:rsidR="00021150" w:rsidRDefault="00021150" w:rsidP="00DE466A">
      <w:pPr>
        <w:spacing w:line="360" w:lineRule="auto"/>
        <w:jc w:val="both"/>
        <w:rPr>
          <w:b/>
          <w:sz w:val="24"/>
          <w:szCs w:val="24"/>
        </w:rPr>
      </w:pPr>
    </w:p>
    <w:p w:rsidR="00757289" w:rsidRPr="00757289" w:rsidRDefault="00757289" w:rsidP="00DE466A">
      <w:pPr>
        <w:spacing w:line="360" w:lineRule="auto"/>
        <w:jc w:val="both"/>
        <w:rPr>
          <w:b/>
          <w:sz w:val="4"/>
          <w:szCs w:val="4"/>
        </w:rPr>
      </w:pPr>
    </w:p>
    <w:p w:rsidR="00021150" w:rsidRDefault="00021150" w:rsidP="00DE466A">
      <w:pPr>
        <w:spacing w:line="360" w:lineRule="auto"/>
        <w:jc w:val="both"/>
        <w:rPr>
          <w:b/>
          <w:sz w:val="4"/>
          <w:szCs w:val="4"/>
        </w:rPr>
      </w:pPr>
    </w:p>
    <w:p w:rsidR="001C3E4C" w:rsidRPr="00021150" w:rsidRDefault="001C3E4C" w:rsidP="00DE466A">
      <w:pPr>
        <w:spacing w:line="360" w:lineRule="auto"/>
        <w:jc w:val="both"/>
        <w:rPr>
          <w:b/>
          <w:sz w:val="4"/>
          <w:szCs w:val="4"/>
        </w:rPr>
      </w:pPr>
    </w:p>
    <w:p w:rsidR="00DE466A" w:rsidRDefault="00DE466A" w:rsidP="00757289">
      <w:pPr>
        <w:spacing w:line="240" w:lineRule="auto"/>
        <w:jc w:val="both"/>
        <w:rPr>
          <w:sz w:val="24"/>
          <w:szCs w:val="24"/>
        </w:rPr>
      </w:pPr>
      <w:r w:rsidRPr="001C7FEC">
        <w:rPr>
          <w:b/>
          <w:sz w:val="24"/>
          <w:szCs w:val="24"/>
        </w:rPr>
        <w:t>Obr. 10.</w:t>
      </w:r>
      <w:r w:rsidRPr="001C7FEC">
        <w:rPr>
          <w:sz w:val="24"/>
          <w:szCs w:val="24"/>
        </w:rPr>
        <w:t xml:space="preserve"> Nejčastější lokalizace vedlejšího </w:t>
      </w:r>
      <w:proofErr w:type="spellStart"/>
      <w:r w:rsidRPr="001C7FEC">
        <w:rPr>
          <w:sz w:val="24"/>
          <w:szCs w:val="24"/>
        </w:rPr>
        <w:t>interlobia</w:t>
      </w:r>
      <w:proofErr w:type="spellEnd"/>
      <w:r w:rsidRPr="001C7FEC">
        <w:rPr>
          <w:sz w:val="24"/>
          <w:szCs w:val="24"/>
        </w:rPr>
        <w:t xml:space="preserve">: ventrálně u čtvrtého žebra a dorzálně ve střední třetině hlavního </w:t>
      </w:r>
      <w:proofErr w:type="spellStart"/>
      <w:r w:rsidRPr="001C7FEC">
        <w:rPr>
          <w:sz w:val="24"/>
          <w:szCs w:val="24"/>
        </w:rPr>
        <w:t>interlobia</w:t>
      </w:r>
      <w:proofErr w:type="spellEnd"/>
      <w:r w:rsidRPr="001C7FEC">
        <w:rPr>
          <w:sz w:val="24"/>
          <w:szCs w:val="24"/>
        </w:rPr>
        <w:t>.</w:t>
      </w:r>
    </w:p>
    <w:p w:rsidR="00757289" w:rsidRDefault="00757289">
      <w:pPr>
        <w:rPr>
          <w:b/>
          <w:sz w:val="24"/>
          <w:szCs w:val="24"/>
        </w:rPr>
      </w:pPr>
      <w:r>
        <w:rPr>
          <w:b/>
          <w:sz w:val="24"/>
          <w:szCs w:val="24"/>
        </w:rPr>
        <w:br w:type="page"/>
      </w:r>
    </w:p>
    <w:p w:rsidR="00DE466A" w:rsidRPr="007D6B4B" w:rsidRDefault="00646E19" w:rsidP="00DE466A">
      <w:pPr>
        <w:spacing w:line="360" w:lineRule="auto"/>
        <w:rPr>
          <w:sz w:val="28"/>
          <w:szCs w:val="28"/>
        </w:rPr>
      </w:pPr>
      <w:r>
        <w:rPr>
          <w:b/>
          <w:sz w:val="28"/>
          <w:szCs w:val="28"/>
        </w:rPr>
        <w:lastRenderedPageBreak/>
        <w:t>4</w:t>
      </w:r>
      <w:r w:rsidR="00A455C2" w:rsidRPr="007D6B4B">
        <w:rPr>
          <w:b/>
          <w:sz w:val="28"/>
          <w:szCs w:val="28"/>
        </w:rPr>
        <w:t>.1.</w:t>
      </w:r>
      <w:r w:rsidR="00DE466A" w:rsidRPr="007D6B4B">
        <w:rPr>
          <w:b/>
          <w:sz w:val="28"/>
          <w:szCs w:val="28"/>
        </w:rPr>
        <w:t xml:space="preserve">4. Tvar </w:t>
      </w:r>
      <w:proofErr w:type="spellStart"/>
      <w:r w:rsidR="00DE466A" w:rsidRPr="007D6B4B">
        <w:rPr>
          <w:b/>
          <w:sz w:val="28"/>
          <w:szCs w:val="28"/>
        </w:rPr>
        <w:t>interlobií</w:t>
      </w:r>
      <w:proofErr w:type="spellEnd"/>
      <w:r w:rsidR="00DE466A" w:rsidRPr="007D6B4B">
        <w:rPr>
          <w:b/>
          <w:sz w:val="28"/>
          <w:szCs w:val="28"/>
        </w:rPr>
        <w:t xml:space="preserve"> vpravo</w:t>
      </w:r>
    </w:p>
    <w:p w:rsidR="00DE466A" w:rsidRPr="001C7FEC" w:rsidRDefault="00DE466A" w:rsidP="00DE466A">
      <w:pPr>
        <w:spacing w:line="360" w:lineRule="auto"/>
        <w:jc w:val="both"/>
        <w:rPr>
          <w:sz w:val="24"/>
          <w:szCs w:val="24"/>
        </w:rPr>
      </w:pPr>
      <w:r w:rsidRPr="001C7FEC">
        <w:rPr>
          <w:sz w:val="24"/>
          <w:szCs w:val="24"/>
        </w:rPr>
        <w:t xml:space="preserve">Nejčastěji se vyskytujícími </w:t>
      </w:r>
      <w:r w:rsidR="00EF76A0">
        <w:rPr>
          <w:sz w:val="24"/>
          <w:szCs w:val="24"/>
        </w:rPr>
        <w:t xml:space="preserve">tvary </w:t>
      </w:r>
      <w:r w:rsidRPr="001C7FEC">
        <w:rPr>
          <w:sz w:val="24"/>
          <w:szCs w:val="24"/>
        </w:rPr>
        <w:t>byly lineární a „tvar 2“ - oba byly př</w:t>
      </w:r>
      <w:r w:rsidR="00C15A54">
        <w:rPr>
          <w:sz w:val="24"/>
          <w:szCs w:val="24"/>
        </w:rPr>
        <w:t>ítomny ve 28</w:t>
      </w:r>
      <w:r w:rsidR="00C15A54" w:rsidRPr="00E27D80">
        <w:rPr>
          <w:sz w:val="24"/>
          <w:szCs w:val="24"/>
        </w:rPr>
        <w:t> </w:t>
      </w:r>
      <w:r w:rsidR="00C15A54">
        <w:rPr>
          <w:sz w:val="24"/>
          <w:szCs w:val="24"/>
        </w:rPr>
        <w:t>%</w:t>
      </w:r>
      <w:r w:rsidRPr="001C7FEC">
        <w:rPr>
          <w:sz w:val="24"/>
          <w:szCs w:val="24"/>
        </w:rPr>
        <w:t xml:space="preserve"> (tab. 8). Vzhledem k prostorovému stáčení </w:t>
      </w:r>
      <w:proofErr w:type="spellStart"/>
      <w:r w:rsidRPr="001C7FEC">
        <w:rPr>
          <w:sz w:val="24"/>
          <w:szCs w:val="24"/>
        </w:rPr>
        <w:t>interlobia</w:t>
      </w:r>
      <w:proofErr w:type="spellEnd"/>
      <w:r w:rsidRPr="001C7FEC">
        <w:rPr>
          <w:sz w:val="24"/>
          <w:szCs w:val="24"/>
        </w:rPr>
        <w:t xml:space="preserve"> připomínajícímu tvar vrtule je hodnocení tvaru na 2D rekonstrukcích výrazně ovlivněno zvolenou rovinou. Naší snahou bylo sjednotit hodnocenou projekci, nicméně jsme si vědomi možného zkreslení našich výsledků, neboť u</w:t>
      </w:r>
      <w:r w:rsidR="00A80F66" w:rsidRPr="001C7FEC">
        <w:rPr>
          <w:sz w:val="24"/>
          <w:szCs w:val="24"/>
        </w:rPr>
        <w:t> </w:t>
      </w:r>
      <w:r w:rsidRPr="001C7FEC">
        <w:rPr>
          <w:sz w:val="24"/>
          <w:szCs w:val="24"/>
        </w:rPr>
        <w:t>jedné osoby se v závislosti na zvoleném místě hodnocení často objevovalo více různých tvarů (obr. 11).</w:t>
      </w:r>
    </w:p>
    <w:p w:rsidR="00DE466A" w:rsidRPr="001C7FEC" w:rsidRDefault="00DE466A" w:rsidP="00757289">
      <w:pPr>
        <w:spacing w:line="240" w:lineRule="auto"/>
        <w:jc w:val="both"/>
        <w:rPr>
          <w:sz w:val="24"/>
          <w:szCs w:val="24"/>
        </w:rPr>
      </w:pPr>
    </w:p>
    <w:p w:rsidR="00DE466A" w:rsidRPr="001C7FEC" w:rsidRDefault="00DE466A" w:rsidP="00757289">
      <w:pPr>
        <w:spacing w:line="240" w:lineRule="auto"/>
        <w:jc w:val="both"/>
        <w:rPr>
          <w:sz w:val="24"/>
          <w:szCs w:val="24"/>
        </w:rPr>
      </w:pPr>
      <w:r w:rsidRPr="001C7FEC">
        <w:rPr>
          <w:b/>
          <w:sz w:val="24"/>
          <w:szCs w:val="24"/>
        </w:rPr>
        <w:t>Tab</w:t>
      </w:r>
      <w:r w:rsidR="00186B82">
        <w:rPr>
          <w:b/>
          <w:sz w:val="24"/>
          <w:szCs w:val="24"/>
        </w:rPr>
        <w:t>.</w:t>
      </w:r>
      <w:r w:rsidRPr="001C7FEC">
        <w:rPr>
          <w:b/>
          <w:sz w:val="24"/>
          <w:szCs w:val="24"/>
        </w:rPr>
        <w:t xml:space="preserve"> </w:t>
      </w:r>
      <w:r w:rsidR="009774BD">
        <w:rPr>
          <w:b/>
          <w:sz w:val="24"/>
          <w:szCs w:val="24"/>
        </w:rPr>
        <w:t>8</w:t>
      </w:r>
      <w:r w:rsidRPr="001C7FEC">
        <w:rPr>
          <w:b/>
          <w:sz w:val="24"/>
          <w:szCs w:val="24"/>
        </w:rPr>
        <w:t>.</w:t>
      </w:r>
      <w:r w:rsidRPr="001C7FEC">
        <w:rPr>
          <w:sz w:val="24"/>
          <w:szCs w:val="24"/>
        </w:rPr>
        <w:t xml:space="preserve"> Tvary hlavního a vedlejšího </w:t>
      </w:r>
      <w:proofErr w:type="spellStart"/>
      <w:r w:rsidRPr="001C7FEC">
        <w:rPr>
          <w:sz w:val="24"/>
          <w:szCs w:val="24"/>
        </w:rPr>
        <w:t>interlobia</w:t>
      </w:r>
      <w:proofErr w:type="spellEnd"/>
      <w:r w:rsidRPr="001C7FEC">
        <w:rPr>
          <w:sz w:val="24"/>
          <w:szCs w:val="24"/>
        </w:rPr>
        <w:t xml:space="preserve"> v sagitální rovině. Neprokázali jsme statisticky signifikantní rozdíl mezi muži a ženami.</w:t>
      </w:r>
    </w:p>
    <w:tbl>
      <w:tblPr>
        <w:tblW w:w="8767" w:type="dxa"/>
        <w:tblCellMar>
          <w:left w:w="70" w:type="dxa"/>
          <w:right w:w="70" w:type="dxa"/>
        </w:tblCellMar>
        <w:tblLook w:val="04A0"/>
      </w:tblPr>
      <w:tblGrid>
        <w:gridCol w:w="2156"/>
        <w:gridCol w:w="2111"/>
        <w:gridCol w:w="1905"/>
        <w:gridCol w:w="2595"/>
      </w:tblGrid>
      <w:tr w:rsidR="00DE466A" w:rsidRPr="001C7FEC" w:rsidTr="001B6F33">
        <w:trPr>
          <w:trHeight w:hRule="exact" w:val="547"/>
        </w:trPr>
        <w:tc>
          <w:tcPr>
            <w:tcW w:w="2156" w:type="dxa"/>
            <w:tcBorders>
              <w:top w:val="single" w:sz="4" w:space="0" w:color="auto"/>
              <w:left w:val="single" w:sz="4" w:space="0" w:color="auto"/>
              <w:bottom w:val="single" w:sz="4" w:space="0" w:color="auto"/>
              <w:right w:val="single" w:sz="4" w:space="0" w:color="auto"/>
            </w:tcBorders>
            <w:shd w:val="clear" w:color="auto" w:fill="auto"/>
            <w:tcMar>
              <w:top w:w="113" w:type="dxa"/>
            </w:tcMar>
            <w:vAlign w:val="center"/>
            <w:hideMark/>
          </w:tcPr>
          <w:p w:rsidR="00DE466A" w:rsidRPr="00703E79" w:rsidRDefault="00DE466A" w:rsidP="007D6B4B">
            <w:pPr>
              <w:spacing w:after="0" w:line="480" w:lineRule="auto"/>
              <w:jc w:val="center"/>
              <w:rPr>
                <w:rFonts w:eastAsia="Times New Roman" w:cs="Times New Roman"/>
                <w:b/>
                <w:bCs/>
                <w:color w:val="000000"/>
                <w:sz w:val="24"/>
                <w:szCs w:val="24"/>
              </w:rPr>
            </w:pPr>
            <w:r w:rsidRPr="00703E79">
              <w:rPr>
                <w:rFonts w:eastAsia="Times New Roman" w:cs="Times New Roman"/>
                <w:b/>
                <w:bCs/>
                <w:color w:val="000000"/>
                <w:sz w:val="24"/>
                <w:szCs w:val="24"/>
              </w:rPr>
              <w:t>Tvary</w:t>
            </w:r>
          </w:p>
        </w:tc>
        <w:tc>
          <w:tcPr>
            <w:tcW w:w="2111" w:type="dxa"/>
            <w:tcBorders>
              <w:top w:val="single" w:sz="4" w:space="0" w:color="auto"/>
              <w:left w:val="nil"/>
              <w:bottom w:val="single" w:sz="4" w:space="0" w:color="auto"/>
              <w:right w:val="nil"/>
            </w:tcBorders>
            <w:shd w:val="clear" w:color="auto" w:fill="auto"/>
            <w:tcMar>
              <w:top w:w="113" w:type="dxa"/>
            </w:tcMar>
            <w:vAlign w:val="center"/>
            <w:hideMark/>
          </w:tcPr>
          <w:p w:rsidR="00DE466A" w:rsidRPr="00703E79" w:rsidRDefault="00DE466A" w:rsidP="007D6B4B">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Muži</w:t>
            </w:r>
          </w:p>
        </w:tc>
        <w:tc>
          <w:tcPr>
            <w:tcW w:w="1905" w:type="dxa"/>
            <w:tcBorders>
              <w:top w:val="single" w:sz="4" w:space="0" w:color="auto"/>
              <w:left w:val="nil"/>
              <w:bottom w:val="single" w:sz="4" w:space="0" w:color="auto"/>
              <w:right w:val="nil"/>
            </w:tcBorders>
            <w:shd w:val="clear" w:color="auto" w:fill="auto"/>
            <w:tcMar>
              <w:top w:w="113" w:type="dxa"/>
            </w:tcMar>
            <w:vAlign w:val="center"/>
            <w:hideMark/>
          </w:tcPr>
          <w:p w:rsidR="00DE466A" w:rsidRPr="00703E79" w:rsidRDefault="00DE466A" w:rsidP="007D6B4B">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Ženy</w:t>
            </w:r>
          </w:p>
        </w:tc>
        <w:tc>
          <w:tcPr>
            <w:tcW w:w="2595" w:type="dxa"/>
            <w:tcBorders>
              <w:top w:val="single" w:sz="4" w:space="0" w:color="auto"/>
              <w:left w:val="nil"/>
              <w:bottom w:val="single" w:sz="4" w:space="0" w:color="auto"/>
              <w:right w:val="single" w:sz="4" w:space="0" w:color="auto"/>
            </w:tcBorders>
            <w:shd w:val="clear" w:color="auto" w:fill="auto"/>
            <w:tcMar>
              <w:top w:w="113" w:type="dxa"/>
            </w:tcMar>
            <w:vAlign w:val="center"/>
            <w:hideMark/>
          </w:tcPr>
          <w:p w:rsidR="00DE466A" w:rsidRPr="00703E79" w:rsidRDefault="00DE466A" w:rsidP="007D6B4B">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Celkem</w:t>
            </w:r>
          </w:p>
        </w:tc>
      </w:tr>
      <w:tr w:rsidR="00DE466A" w:rsidRPr="001C7FEC" w:rsidTr="001B6F33">
        <w:trPr>
          <w:trHeight w:hRule="exact" w:val="547"/>
        </w:trPr>
        <w:tc>
          <w:tcPr>
            <w:tcW w:w="2156" w:type="dxa"/>
            <w:tcBorders>
              <w:top w:val="nil"/>
              <w:left w:val="single" w:sz="4" w:space="0" w:color="auto"/>
              <w:bottom w:val="nil"/>
              <w:right w:val="single" w:sz="4" w:space="0" w:color="auto"/>
            </w:tcBorders>
            <w:shd w:val="clear" w:color="auto" w:fill="auto"/>
            <w:tcMar>
              <w:top w:w="113" w:type="dxa"/>
            </w:tcMar>
            <w:vAlign w:val="center"/>
            <w:hideMark/>
          </w:tcPr>
          <w:p w:rsidR="00DE466A" w:rsidRPr="00703E79" w:rsidRDefault="00DE466A" w:rsidP="007D6B4B">
            <w:pPr>
              <w:spacing w:after="0" w:line="480" w:lineRule="auto"/>
              <w:rPr>
                <w:rFonts w:eastAsia="Times New Roman" w:cs="Times New Roman"/>
                <w:color w:val="000000"/>
                <w:sz w:val="24"/>
                <w:szCs w:val="24"/>
              </w:rPr>
            </w:pPr>
            <w:r w:rsidRPr="00703E79">
              <w:rPr>
                <w:rFonts w:eastAsia="Times New Roman" w:cs="Times New Roman"/>
                <w:color w:val="000000"/>
                <w:sz w:val="24"/>
                <w:szCs w:val="24"/>
              </w:rPr>
              <w:t>Lineární</w:t>
            </w:r>
          </w:p>
        </w:tc>
        <w:tc>
          <w:tcPr>
            <w:tcW w:w="2111" w:type="dxa"/>
            <w:tcBorders>
              <w:top w:val="nil"/>
              <w:left w:val="nil"/>
              <w:bottom w:val="nil"/>
              <w:right w:val="nil"/>
            </w:tcBorders>
            <w:shd w:val="clear" w:color="auto" w:fill="auto"/>
            <w:tcMar>
              <w:top w:w="113" w:type="dxa"/>
            </w:tcMar>
            <w:vAlign w:val="center"/>
            <w:hideMark/>
          </w:tcPr>
          <w:p w:rsidR="00DE466A" w:rsidRPr="00703E79" w:rsidRDefault="00DE466A" w:rsidP="007D6B4B">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36 (28,1</w:t>
            </w:r>
            <w:r w:rsidRPr="00703E79">
              <w:rPr>
                <w:sz w:val="24"/>
                <w:szCs w:val="24"/>
              </w:rPr>
              <w:t> </w:t>
            </w:r>
            <w:r w:rsidRPr="00703E79">
              <w:rPr>
                <w:rFonts w:eastAsia="Times New Roman" w:cs="Times New Roman"/>
                <w:color w:val="000000"/>
                <w:sz w:val="24"/>
                <w:szCs w:val="24"/>
              </w:rPr>
              <w:t>%)</w:t>
            </w:r>
          </w:p>
        </w:tc>
        <w:tc>
          <w:tcPr>
            <w:tcW w:w="1905" w:type="dxa"/>
            <w:tcBorders>
              <w:top w:val="nil"/>
              <w:left w:val="nil"/>
              <w:bottom w:val="nil"/>
              <w:right w:val="nil"/>
            </w:tcBorders>
            <w:shd w:val="clear" w:color="auto" w:fill="auto"/>
            <w:tcMar>
              <w:top w:w="113" w:type="dxa"/>
            </w:tcMar>
            <w:vAlign w:val="center"/>
            <w:hideMark/>
          </w:tcPr>
          <w:p w:rsidR="00DE466A" w:rsidRPr="00703E79" w:rsidRDefault="00DE466A" w:rsidP="007D6B4B">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33 (27</w:t>
            </w:r>
            <w:r w:rsidRPr="00703E79">
              <w:rPr>
                <w:sz w:val="24"/>
                <w:szCs w:val="24"/>
              </w:rPr>
              <w:t> </w:t>
            </w:r>
            <w:r w:rsidRPr="00703E79">
              <w:rPr>
                <w:rFonts w:eastAsia="Times New Roman" w:cs="Times New Roman"/>
                <w:color w:val="000000"/>
                <w:sz w:val="24"/>
                <w:szCs w:val="24"/>
              </w:rPr>
              <w:t>%)</w:t>
            </w:r>
          </w:p>
        </w:tc>
        <w:tc>
          <w:tcPr>
            <w:tcW w:w="2595" w:type="dxa"/>
            <w:tcBorders>
              <w:top w:val="nil"/>
              <w:left w:val="nil"/>
              <w:bottom w:val="nil"/>
              <w:right w:val="single" w:sz="4" w:space="0" w:color="auto"/>
            </w:tcBorders>
            <w:shd w:val="clear" w:color="auto" w:fill="auto"/>
            <w:tcMar>
              <w:top w:w="113" w:type="dxa"/>
            </w:tcMar>
            <w:vAlign w:val="center"/>
            <w:hideMark/>
          </w:tcPr>
          <w:p w:rsidR="00DE466A" w:rsidRPr="00703E79" w:rsidRDefault="00DE466A" w:rsidP="007D6B4B">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69 (27,6</w:t>
            </w:r>
            <w:r w:rsidRPr="00703E79">
              <w:rPr>
                <w:sz w:val="24"/>
                <w:szCs w:val="24"/>
              </w:rPr>
              <w:t> </w:t>
            </w:r>
            <w:r w:rsidRPr="00703E79">
              <w:rPr>
                <w:rFonts w:eastAsia="Times New Roman" w:cs="Times New Roman"/>
                <w:color w:val="000000"/>
                <w:sz w:val="24"/>
                <w:szCs w:val="24"/>
              </w:rPr>
              <w:t>%)</w:t>
            </w:r>
          </w:p>
        </w:tc>
      </w:tr>
      <w:tr w:rsidR="00DE466A" w:rsidRPr="001C7FEC" w:rsidTr="001B6F33">
        <w:trPr>
          <w:trHeight w:hRule="exact" w:val="547"/>
        </w:trPr>
        <w:tc>
          <w:tcPr>
            <w:tcW w:w="2156" w:type="dxa"/>
            <w:tcBorders>
              <w:top w:val="nil"/>
              <w:left w:val="single" w:sz="4" w:space="0" w:color="auto"/>
              <w:bottom w:val="nil"/>
              <w:right w:val="single" w:sz="4" w:space="0" w:color="auto"/>
            </w:tcBorders>
            <w:shd w:val="clear" w:color="auto" w:fill="auto"/>
            <w:tcMar>
              <w:top w:w="113" w:type="dxa"/>
            </w:tcMar>
            <w:vAlign w:val="center"/>
            <w:hideMark/>
          </w:tcPr>
          <w:p w:rsidR="00DE466A" w:rsidRPr="00703E79" w:rsidRDefault="00DE466A" w:rsidP="007D6B4B">
            <w:pPr>
              <w:spacing w:after="0" w:line="480" w:lineRule="auto"/>
              <w:rPr>
                <w:rFonts w:eastAsia="Times New Roman" w:cs="Times New Roman"/>
                <w:color w:val="000000"/>
                <w:sz w:val="24"/>
                <w:szCs w:val="24"/>
              </w:rPr>
            </w:pPr>
            <w:r w:rsidRPr="00703E79">
              <w:rPr>
                <w:rFonts w:eastAsia="Times New Roman" w:cs="Times New Roman"/>
                <w:color w:val="000000"/>
                <w:sz w:val="24"/>
                <w:szCs w:val="24"/>
              </w:rPr>
              <w:t>Tvar 1</w:t>
            </w:r>
          </w:p>
        </w:tc>
        <w:tc>
          <w:tcPr>
            <w:tcW w:w="2111" w:type="dxa"/>
            <w:tcBorders>
              <w:top w:val="nil"/>
              <w:left w:val="nil"/>
              <w:bottom w:val="nil"/>
              <w:right w:val="nil"/>
            </w:tcBorders>
            <w:shd w:val="clear" w:color="auto" w:fill="auto"/>
            <w:tcMar>
              <w:top w:w="113" w:type="dxa"/>
            </w:tcMar>
            <w:vAlign w:val="center"/>
            <w:hideMark/>
          </w:tcPr>
          <w:p w:rsidR="00DE466A" w:rsidRPr="00703E79" w:rsidRDefault="00DE466A" w:rsidP="007D6B4B">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29 (22,7</w:t>
            </w:r>
            <w:r w:rsidRPr="00703E79">
              <w:rPr>
                <w:sz w:val="24"/>
                <w:szCs w:val="24"/>
              </w:rPr>
              <w:t> </w:t>
            </w:r>
            <w:r w:rsidRPr="00703E79">
              <w:rPr>
                <w:rFonts w:eastAsia="Times New Roman" w:cs="Times New Roman"/>
                <w:color w:val="000000"/>
                <w:sz w:val="24"/>
                <w:szCs w:val="24"/>
              </w:rPr>
              <w:t>%)</w:t>
            </w:r>
          </w:p>
        </w:tc>
        <w:tc>
          <w:tcPr>
            <w:tcW w:w="1905" w:type="dxa"/>
            <w:tcBorders>
              <w:top w:val="nil"/>
              <w:left w:val="nil"/>
              <w:bottom w:val="nil"/>
              <w:right w:val="nil"/>
            </w:tcBorders>
            <w:shd w:val="clear" w:color="auto" w:fill="auto"/>
            <w:tcMar>
              <w:top w:w="113" w:type="dxa"/>
            </w:tcMar>
            <w:vAlign w:val="center"/>
            <w:hideMark/>
          </w:tcPr>
          <w:p w:rsidR="00DE466A" w:rsidRPr="00703E79" w:rsidRDefault="00DE466A" w:rsidP="007D6B4B">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22 (18</w:t>
            </w:r>
            <w:r w:rsidRPr="00703E79">
              <w:rPr>
                <w:sz w:val="24"/>
                <w:szCs w:val="24"/>
              </w:rPr>
              <w:t> </w:t>
            </w:r>
            <w:r w:rsidRPr="00703E79">
              <w:rPr>
                <w:rFonts w:eastAsia="Times New Roman" w:cs="Times New Roman"/>
                <w:color w:val="000000"/>
                <w:sz w:val="24"/>
                <w:szCs w:val="24"/>
              </w:rPr>
              <w:t>%)</w:t>
            </w:r>
          </w:p>
        </w:tc>
        <w:tc>
          <w:tcPr>
            <w:tcW w:w="2595" w:type="dxa"/>
            <w:tcBorders>
              <w:top w:val="nil"/>
              <w:left w:val="nil"/>
              <w:bottom w:val="nil"/>
              <w:right w:val="single" w:sz="4" w:space="0" w:color="auto"/>
            </w:tcBorders>
            <w:shd w:val="clear" w:color="auto" w:fill="auto"/>
            <w:tcMar>
              <w:top w:w="113" w:type="dxa"/>
            </w:tcMar>
            <w:vAlign w:val="center"/>
            <w:hideMark/>
          </w:tcPr>
          <w:p w:rsidR="00DE466A" w:rsidRPr="00703E79" w:rsidRDefault="00DE466A" w:rsidP="007D6B4B">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51 (20,4</w:t>
            </w:r>
            <w:r w:rsidRPr="00703E79">
              <w:rPr>
                <w:sz w:val="24"/>
                <w:szCs w:val="24"/>
              </w:rPr>
              <w:t> </w:t>
            </w:r>
            <w:r w:rsidRPr="00703E79">
              <w:rPr>
                <w:rFonts w:eastAsia="Times New Roman" w:cs="Times New Roman"/>
                <w:color w:val="000000"/>
                <w:sz w:val="24"/>
                <w:szCs w:val="24"/>
              </w:rPr>
              <w:t>%)</w:t>
            </w:r>
          </w:p>
        </w:tc>
      </w:tr>
      <w:tr w:rsidR="00DE466A" w:rsidRPr="001C7FEC" w:rsidTr="001B6F33">
        <w:trPr>
          <w:trHeight w:hRule="exact" w:val="547"/>
        </w:trPr>
        <w:tc>
          <w:tcPr>
            <w:tcW w:w="2156" w:type="dxa"/>
            <w:tcBorders>
              <w:top w:val="nil"/>
              <w:left w:val="single" w:sz="4" w:space="0" w:color="auto"/>
              <w:bottom w:val="nil"/>
              <w:right w:val="single" w:sz="4" w:space="0" w:color="auto"/>
            </w:tcBorders>
            <w:shd w:val="clear" w:color="auto" w:fill="auto"/>
            <w:tcMar>
              <w:top w:w="113" w:type="dxa"/>
            </w:tcMar>
            <w:vAlign w:val="center"/>
            <w:hideMark/>
          </w:tcPr>
          <w:p w:rsidR="00DE466A" w:rsidRPr="00703E79" w:rsidRDefault="00DE466A" w:rsidP="007D6B4B">
            <w:pPr>
              <w:spacing w:after="0" w:line="480" w:lineRule="auto"/>
              <w:rPr>
                <w:rFonts w:eastAsia="Times New Roman" w:cs="Times New Roman"/>
                <w:color w:val="000000"/>
                <w:sz w:val="24"/>
                <w:szCs w:val="24"/>
              </w:rPr>
            </w:pPr>
            <w:r w:rsidRPr="00703E79">
              <w:rPr>
                <w:rFonts w:eastAsia="Times New Roman" w:cs="Times New Roman"/>
                <w:color w:val="000000"/>
                <w:sz w:val="24"/>
                <w:szCs w:val="24"/>
              </w:rPr>
              <w:t>Tvar 2</w:t>
            </w:r>
          </w:p>
        </w:tc>
        <w:tc>
          <w:tcPr>
            <w:tcW w:w="2111" w:type="dxa"/>
            <w:tcBorders>
              <w:top w:val="nil"/>
              <w:left w:val="nil"/>
              <w:bottom w:val="nil"/>
              <w:right w:val="nil"/>
            </w:tcBorders>
            <w:shd w:val="clear" w:color="auto" w:fill="auto"/>
            <w:tcMar>
              <w:top w:w="113" w:type="dxa"/>
            </w:tcMar>
            <w:vAlign w:val="center"/>
            <w:hideMark/>
          </w:tcPr>
          <w:p w:rsidR="00DE466A" w:rsidRPr="00703E79" w:rsidRDefault="00DE466A" w:rsidP="007D6B4B">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34 (26,6</w:t>
            </w:r>
            <w:r w:rsidRPr="00703E79">
              <w:rPr>
                <w:sz w:val="24"/>
                <w:szCs w:val="24"/>
              </w:rPr>
              <w:t> </w:t>
            </w:r>
            <w:r w:rsidRPr="00703E79">
              <w:rPr>
                <w:rFonts w:eastAsia="Times New Roman" w:cs="Times New Roman"/>
                <w:color w:val="000000"/>
                <w:sz w:val="24"/>
                <w:szCs w:val="24"/>
              </w:rPr>
              <w:t>%)</w:t>
            </w:r>
          </w:p>
        </w:tc>
        <w:tc>
          <w:tcPr>
            <w:tcW w:w="1905" w:type="dxa"/>
            <w:tcBorders>
              <w:top w:val="nil"/>
              <w:left w:val="nil"/>
              <w:bottom w:val="nil"/>
              <w:right w:val="nil"/>
            </w:tcBorders>
            <w:shd w:val="clear" w:color="auto" w:fill="auto"/>
            <w:tcMar>
              <w:top w:w="113" w:type="dxa"/>
            </w:tcMar>
            <w:vAlign w:val="center"/>
            <w:hideMark/>
          </w:tcPr>
          <w:p w:rsidR="00DE466A" w:rsidRPr="00703E79" w:rsidRDefault="00DE466A" w:rsidP="007D6B4B">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36 (29,5</w:t>
            </w:r>
            <w:r w:rsidRPr="00703E79">
              <w:rPr>
                <w:sz w:val="24"/>
                <w:szCs w:val="24"/>
              </w:rPr>
              <w:t> </w:t>
            </w:r>
            <w:r w:rsidRPr="00703E79">
              <w:rPr>
                <w:rFonts w:eastAsia="Times New Roman" w:cs="Times New Roman"/>
                <w:color w:val="000000"/>
                <w:sz w:val="24"/>
                <w:szCs w:val="24"/>
              </w:rPr>
              <w:t>%)</w:t>
            </w:r>
          </w:p>
        </w:tc>
        <w:tc>
          <w:tcPr>
            <w:tcW w:w="2595" w:type="dxa"/>
            <w:tcBorders>
              <w:top w:val="nil"/>
              <w:left w:val="nil"/>
              <w:bottom w:val="nil"/>
              <w:right w:val="single" w:sz="4" w:space="0" w:color="auto"/>
            </w:tcBorders>
            <w:shd w:val="clear" w:color="auto" w:fill="auto"/>
            <w:tcMar>
              <w:top w:w="113" w:type="dxa"/>
            </w:tcMar>
            <w:vAlign w:val="center"/>
            <w:hideMark/>
          </w:tcPr>
          <w:p w:rsidR="00DE466A" w:rsidRPr="00703E79" w:rsidRDefault="00DE466A" w:rsidP="007D6B4B">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70 (28</w:t>
            </w:r>
            <w:r w:rsidRPr="00703E79">
              <w:rPr>
                <w:sz w:val="24"/>
                <w:szCs w:val="24"/>
              </w:rPr>
              <w:t> </w:t>
            </w:r>
            <w:r w:rsidRPr="00703E79">
              <w:rPr>
                <w:rFonts w:eastAsia="Times New Roman" w:cs="Times New Roman"/>
                <w:color w:val="000000"/>
                <w:sz w:val="24"/>
                <w:szCs w:val="24"/>
              </w:rPr>
              <w:t>%)</w:t>
            </w:r>
          </w:p>
        </w:tc>
      </w:tr>
      <w:tr w:rsidR="00DE466A" w:rsidRPr="001C7FEC" w:rsidTr="001B6F33">
        <w:trPr>
          <w:trHeight w:hRule="exact" w:val="547"/>
        </w:trPr>
        <w:tc>
          <w:tcPr>
            <w:tcW w:w="2156" w:type="dxa"/>
            <w:tcBorders>
              <w:top w:val="nil"/>
              <w:left w:val="single" w:sz="4" w:space="0" w:color="auto"/>
              <w:bottom w:val="nil"/>
              <w:right w:val="single" w:sz="4" w:space="0" w:color="auto"/>
            </w:tcBorders>
            <w:shd w:val="clear" w:color="auto" w:fill="auto"/>
            <w:tcMar>
              <w:top w:w="113" w:type="dxa"/>
            </w:tcMar>
            <w:vAlign w:val="center"/>
            <w:hideMark/>
          </w:tcPr>
          <w:p w:rsidR="00DE466A" w:rsidRPr="00703E79" w:rsidRDefault="00DE466A" w:rsidP="007D6B4B">
            <w:pPr>
              <w:spacing w:after="0" w:line="480" w:lineRule="auto"/>
              <w:rPr>
                <w:rFonts w:eastAsia="Times New Roman" w:cs="Times New Roman"/>
                <w:color w:val="000000"/>
                <w:sz w:val="24"/>
                <w:szCs w:val="24"/>
              </w:rPr>
            </w:pPr>
            <w:r w:rsidRPr="00703E79">
              <w:rPr>
                <w:rFonts w:eastAsia="Times New Roman" w:cs="Times New Roman"/>
                <w:color w:val="000000"/>
                <w:sz w:val="24"/>
                <w:szCs w:val="24"/>
              </w:rPr>
              <w:t>Tvar 3</w:t>
            </w:r>
          </w:p>
        </w:tc>
        <w:tc>
          <w:tcPr>
            <w:tcW w:w="2111" w:type="dxa"/>
            <w:tcBorders>
              <w:top w:val="nil"/>
              <w:left w:val="nil"/>
              <w:bottom w:val="nil"/>
              <w:right w:val="nil"/>
            </w:tcBorders>
            <w:shd w:val="clear" w:color="auto" w:fill="auto"/>
            <w:tcMar>
              <w:top w:w="113" w:type="dxa"/>
            </w:tcMar>
            <w:vAlign w:val="center"/>
            <w:hideMark/>
          </w:tcPr>
          <w:p w:rsidR="00DE466A" w:rsidRPr="00703E79" w:rsidRDefault="00DE466A" w:rsidP="007D6B4B">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27 (21,1</w:t>
            </w:r>
            <w:r w:rsidRPr="00703E79">
              <w:rPr>
                <w:sz w:val="24"/>
                <w:szCs w:val="24"/>
              </w:rPr>
              <w:t> </w:t>
            </w:r>
            <w:r w:rsidRPr="00703E79">
              <w:rPr>
                <w:rFonts w:eastAsia="Times New Roman" w:cs="Times New Roman"/>
                <w:color w:val="000000"/>
                <w:sz w:val="24"/>
                <w:szCs w:val="24"/>
              </w:rPr>
              <w:t>%)</w:t>
            </w:r>
          </w:p>
        </w:tc>
        <w:tc>
          <w:tcPr>
            <w:tcW w:w="1905" w:type="dxa"/>
            <w:tcBorders>
              <w:top w:val="nil"/>
              <w:left w:val="nil"/>
              <w:bottom w:val="nil"/>
              <w:right w:val="nil"/>
            </w:tcBorders>
            <w:shd w:val="clear" w:color="auto" w:fill="auto"/>
            <w:tcMar>
              <w:top w:w="113" w:type="dxa"/>
            </w:tcMar>
            <w:vAlign w:val="center"/>
            <w:hideMark/>
          </w:tcPr>
          <w:p w:rsidR="00DE466A" w:rsidRPr="00703E79" w:rsidRDefault="00DE466A" w:rsidP="007D6B4B">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28 (23</w:t>
            </w:r>
            <w:r w:rsidRPr="00703E79">
              <w:rPr>
                <w:sz w:val="24"/>
                <w:szCs w:val="24"/>
              </w:rPr>
              <w:t> </w:t>
            </w:r>
            <w:r w:rsidRPr="00703E79">
              <w:rPr>
                <w:rFonts w:eastAsia="Times New Roman" w:cs="Times New Roman"/>
                <w:color w:val="000000"/>
                <w:sz w:val="24"/>
                <w:szCs w:val="24"/>
              </w:rPr>
              <w:t>%)</w:t>
            </w:r>
          </w:p>
        </w:tc>
        <w:tc>
          <w:tcPr>
            <w:tcW w:w="2595" w:type="dxa"/>
            <w:tcBorders>
              <w:top w:val="nil"/>
              <w:left w:val="nil"/>
              <w:bottom w:val="nil"/>
              <w:right w:val="single" w:sz="4" w:space="0" w:color="auto"/>
            </w:tcBorders>
            <w:shd w:val="clear" w:color="auto" w:fill="auto"/>
            <w:tcMar>
              <w:top w:w="113" w:type="dxa"/>
            </w:tcMar>
            <w:vAlign w:val="center"/>
            <w:hideMark/>
          </w:tcPr>
          <w:p w:rsidR="00DE466A" w:rsidRPr="00703E79" w:rsidRDefault="00DE466A" w:rsidP="007D6B4B">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55 (22</w:t>
            </w:r>
            <w:r w:rsidRPr="00703E79">
              <w:rPr>
                <w:sz w:val="24"/>
                <w:szCs w:val="24"/>
              </w:rPr>
              <w:t> </w:t>
            </w:r>
            <w:r w:rsidRPr="00703E79">
              <w:rPr>
                <w:rFonts w:eastAsia="Times New Roman" w:cs="Times New Roman"/>
                <w:color w:val="000000"/>
                <w:sz w:val="24"/>
                <w:szCs w:val="24"/>
              </w:rPr>
              <w:t>%)</w:t>
            </w:r>
          </w:p>
        </w:tc>
      </w:tr>
      <w:tr w:rsidR="00DE466A" w:rsidRPr="001C7FEC" w:rsidTr="001B6F33">
        <w:trPr>
          <w:trHeight w:hRule="exact" w:val="547"/>
        </w:trPr>
        <w:tc>
          <w:tcPr>
            <w:tcW w:w="2156" w:type="dxa"/>
            <w:tcBorders>
              <w:top w:val="nil"/>
              <w:left w:val="single" w:sz="4" w:space="0" w:color="auto"/>
              <w:bottom w:val="single" w:sz="4" w:space="0" w:color="auto"/>
              <w:right w:val="single" w:sz="4" w:space="0" w:color="auto"/>
            </w:tcBorders>
            <w:shd w:val="clear" w:color="auto" w:fill="auto"/>
            <w:tcMar>
              <w:top w:w="113" w:type="dxa"/>
            </w:tcMar>
            <w:vAlign w:val="center"/>
            <w:hideMark/>
          </w:tcPr>
          <w:p w:rsidR="00DE466A" w:rsidRPr="00703E79" w:rsidRDefault="00DE466A" w:rsidP="007D6B4B">
            <w:pPr>
              <w:spacing w:after="0" w:line="480" w:lineRule="auto"/>
              <w:rPr>
                <w:rFonts w:eastAsia="Times New Roman" w:cs="Times New Roman"/>
                <w:color w:val="000000"/>
                <w:sz w:val="24"/>
                <w:szCs w:val="24"/>
              </w:rPr>
            </w:pPr>
            <w:r w:rsidRPr="00703E79">
              <w:rPr>
                <w:rFonts w:eastAsia="Times New Roman" w:cs="Times New Roman"/>
                <w:color w:val="000000"/>
                <w:sz w:val="24"/>
                <w:szCs w:val="24"/>
              </w:rPr>
              <w:t>Tvar 4</w:t>
            </w:r>
          </w:p>
        </w:tc>
        <w:tc>
          <w:tcPr>
            <w:tcW w:w="2111" w:type="dxa"/>
            <w:tcBorders>
              <w:top w:val="nil"/>
              <w:left w:val="nil"/>
              <w:bottom w:val="single" w:sz="4" w:space="0" w:color="auto"/>
              <w:right w:val="nil"/>
            </w:tcBorders>
            <w:shd w:val="clear" w:color="auto" w:fill="auto"/>
            <w:tcMar>
              <w:top w:w="113" w:type="dxa"/>
            </w:tcMar>
            <w:vAlign w:val="center"/>
            <w:hideMark/>
          </w:tcPr>
          <w:p w:rsidR="00DE466A" w:rsidRPr="00703E79" w:rsidRDefault="00DE466A" w:rsidP="007D6B4B">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2 (1,6</w:t>
            </w:r>
            <w:r w:rsidRPr="00703E79">
              <w:rPr>
                <w:sz w:val="24"/>
                <w:szCs w:val="24"/>
              </w:rPr>
              <w:t> </w:t>
            </w:r>
            <w:r w:rsidRPr="00703E79">
              <w:rPr>
                <w:rFonts w:eastAsia="Times New Roman" w:cs="Times New Roman"/>
                <w:color w:val="000000"/>
                <w:sz w:val="24"/>
                <w:szCs w:val="24"/>
              </w:rPr>
              <w:t>%)</w:t>
            </w:r>
          </w:p>
        </w:tc>
        <w:tc>
          <w:tcPr>
            <w:tcW w:w="1905" w:type="dxa"/>
            <w:tcBorders>
              <w:top w:val="nil"/>
              <w:left w:val="nil"/>
              <w:bottom w:val="single" w:sz="4" w:space="0" w:color="auto"/>
              <w:right w:val="nil"/>
            </w:tcBorders>
            <w:shd w:val="clear" w:color="auto" w:fill="auto"/>
            <w:tcMar>
              <w:top w:w="113" w:type="dxa"/>
            </w:tcMar>
            <w:vAlign w:val="center"/>
            <w:hideMark/>
          </w:tcPr>
          <w:p w:rsidR="00DE466A" w:rsidRPr="00703E79" w:rsidRDefault="00DE466A" w:rsidP="007D6B4B">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3 (2,5</w:t>
            </w:r>
            <w:r w:rsidRPr="00703E79">
              <w:rPr>
                <w:sz w:val="24"/>
                <w:szCs w:val="24"/>
              </w:rPr>
              <w:t> </w:t>
            </w:r>
            <w:r w:rsidRPr="00703E79">
              <w:rPr>
                <w:rFonts w:eastAsia="Times New Roman" w:cs="Times New Roman"/>
                <w:color w:val="000000"/>
                <w:sz w:val="24"/>
                <w:szCs w:val="24"/>
              </w:rPr>
              <w:t>%)</w:t>
            </w:r>
          </w:p>
        </w:tc>
        <w:tc>
          <w:tcPr>
            <w:tcW w:w="2595" w:type="dxa"/>
            <w:tcBorders>
              <w:top w:val="nil"/>
              <w:left w:val="nil"/>
              <w:bottom w:val="single" w:sz="4" w:space="0" w:color="auto"/>
              <w:right w:val="single" w:sz="4" w:space="0" w:color="auto"/>
            </w:tcBorders>
            <w:shd w:val="clear" w:color="auto" w:fill="auto"/>
            <w:tcMar>
              <w:top w:w="113" w:type="dxa"/>
            </w:tcMar>
            <w:vAlign w:val="center"/>
            <w:hideMark/>
          </w:tcPr>
          <w:p w:rsidR="00DE466A" w:rsidRPr="00703E79" w:rsidRDefault="00DE466A" w:rsidP="007D6B4B">
            <w:pPr>
              <w:spacing w:after="0" w:line="480" w:lineRule="auto"/>
              <w:jc w:val="center"/>
              <w:rPr>
                <w:rFonts w:eastAsia="Times New Roman" w:cs="Times New Roman"/>
                <w:color w:val="000000"/>
                <w:sz w:val="24"/>
                <w:szCs w:val="24"/>
              </w:rPr>
            </w:pPr>
            <w:r w:rsidRPr="00703E79">
              <w:rPr>
                <w:rFonts w:eastAsia="Times New Roman" w:cs="Times New Roman"/>
                <w:color w:val="000000"/>
                <w:sz w:val="24"/>
                <w:szCs w:val="24"/>
              </w:rPr>
              <w:t>5 (2</w:t>
            </w:r>
            <w:r w:rsidRPr="00703E79">
              <w:rPr>
                <w:sz w:val="24"/>
                <w:szCs w:val="24"/>
              </w:rPr>
              <w:t> </w:t>
            </w:r>
            <w:r w:rsidRPr="00703E79">
              <w:rPr>
                <w:rFonts w:eastAsia="Times New Roman" w:cs="Times New Roman"/>
                <w:color w:val="000000"/>
                <w:sz w:val="24"/>
                <w:szCs w:val="24"/>
              </w:rPr>
              <w:t>%)</w:t>
            </w:r>
          </w:p>
        </w:tc>
      </w:tr>
    </w:tbl>
    <w:p w:rsidR="007D6B4B" w:rsidRDefault="001B6F33" w:rsidP="00DE466A">
      <w:pPr>
        <w:spacing w:line="360" w:lineRule="auto"/>
        <w:jc w:val="both"/>
        <w:rPr>
          <w:b/>
          <w:sz w:val="24"/>
          <w:szCs w:val="24"/>
        </w:rPr>
      </w:pPr>
      <w:r>
        <w:rPr>
          <w:noProof/>
          <w:sz w:val="24"/>
          <w:szCs w:val="24"/>
        </w:rPr>
        <w:drawing>
          <wp:anchor distT="0" distB="0" distL="114300" distR="114300" simplePos="0" relativeHeight="251666944" behindDoc="0" locked="0" layoutInCell="1" allowOverlap="1">
            <wp:simplePos x="0" y="0"/>
            <wp:positionH relativeFrom="column">
              <wp:posOffset>3752215</wp:posOffset>
            </wp:positionH>
            <wp:positionV relativeFrom="paragraph">
              <wp:posOffset>391795</wp:posOffset>
            </wp:positionV>
            <wp:extent cx="1825625" cy="2232025"/>
            <wp:effectExtent l="0" t="0" r="3175" b="0"/>
            <wp:wrapTopAndBottom/>
            <wp:docPr id="42" name="obrázek 10" descr="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g"/>
                    <pic:cNvPicPr>
                      <a:picLocks noChangeAspect="1" noChangeArrowheads="1"/>
                    </pic:cNvPicPr>
                  </pic:nvPicPr>
                  <pic:blipFill>
                    <a:blip r:embed="rId3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25625" cy="2232025"/>
                    </a:xfrm>
                    <a:prstGeom prst="rect">
                      <a:avLst/>
                    </a:prstGeom>
                    <a:noFill/>
                  </pic:spPr>
                </pic:pic>
              </a:graphicData>
            </a:graphic>
          </wp:anchor>
        </w:drawing>
      </w:r>
      <w:r>
        <w:rPr>
          <w:noProof/>
          <w:sz w:val="24"/>
          <w:szCs w:val="24"/>
        </w:rPr>
        <w:drawing>
          <wp:anchor distT="0" distB="0" distL="114300" distR="114300" simplePos="0" relativeHeight="251654656" behindDoc="0" locked="0" layoutInCell="1" allowOverlap="1">
            <wp:simplePos x="0" y="0"/>
            <wp:positionH relativeFrom="column">
              <wp:posOffset>1872551</wp:posOffset>
            </wp:positionH>
            <wp:positionV relativeFrom="paragraph">
              <wp:posOffset>391795</wp:posOffset>
            </wp:positionV>
            <wp:extent cx="1834515" cy="2232025"/>
            <wp:effectExtent l="0" t="0" r="0" b="0"/>
            <wp:wrapTopAndBottom/>
            <wp:docPr id="41" name="obrázek 9" descr="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g"/>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34515" cy="2232025"/>
                    </a:xfrm>
                    <a:prstGeom prst="rect">
                      <a:avLst/>
                    </a:prstGeom>
                    <a:noFill/>
                  </pic:spPr>
                </pic:pic>
              </a:graphicData>
            </a:graphic>
          </wp:anchor>
        </w:drawing>
      </w:r>
      <w:r>
        <w:rPr>
          <w:noProof/>
          <w:sz w:val="24"/>
          <w:szCs w:val="24"/>
        </w:rPr>
        <w:drawing>
          <wp:anchor distT="0" distB="0" distL="114300" distR="114300" simplePos="0" relativeHeight="251640320" behindDoc="0" locked="0" layoutInCell="1" allowOverlap="1">
            <wp:simplePos x="0" y="0"/>
            <wp:positionH relativeFrom="column">
              <wp:posOffset>-4445</wp:posOffset>
            </wp:positionH>
            <wp:positionV relativeFrom="paragraph">
              <wp:posOffset>399415</wp:posOffset>
            </wp:positionV>
            <wp:extent cx="1836420" cy="2224405"/>
            <wp:effectExtent l="0" t="0" r="0" b="4445"/>
            <wp:wrapTopAndBottom/>
            <wp:docPr id="40" name="obrázek 8" descr="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g"/>
                    <pic:cNvPicPr>
                      <a:picLocks noChangeAspect="1" noChangeArrowheads="1"/>
                    </pic:cNvPicPr>
                  </pic:nvPicPr>
                  <pic:blipFill>
                    <a:blip r:embed="rId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36420" cy="2224405"/>
                    </a:xfrm>
                    <a:prstGeom prst="rect">
                      <a:avLst/>
                    </a:prstGeom>
                    <a:noFill/>
                  </pic:spPr>
                </pic:pic>
              </a:graphicData>
            </a:graphic>
          </wp:anchor>
        </w:drawing>
      </w:r>
    </w:p>
    <w:p w:rsidR="007D6B4B" w:rsidRDefault="007D6B4B" w:rsidP="00DE466A">
      <w:pPr>
        <w:spacing w:line="360" w:lineRule="auto"/>
        <w:jc w:val="both"/>
        <w:rPr>
          <w:b/>
          <w:sz w:val="4"/>
          <w:szCs w:val="4"/>
        </w:rPr>
      </w:pPr>
    </w:p>
    <w:p w:rsidR="00DE466A" w:rsidRPr="001C7FEC" w:rsidRDefault="00DE466A" w:rsidP="00757289">
      <w:pPr>
        <w:spacing w:line="240" w:lineRule="auto"/>
        <w:jc w:val="both"/>
        <w:rPr>
          <w:sz w:val="24"/>
          <w:szCs w:val="24"/>
        </w:rPr>
      </w:pPr>
      <w:r w:rsidRPr="001C7FEC">
        <w:rPr>
          <w:b/>
          <w:sz w:val="24"/>
          <w:szCs w:val="24"/>
        </w:rPr>
        <w:t>Obr. 11.</w:t>
      </w:r>
      <w:r w:rsidRPr="001C7FEC">
        <w:rPr>
          <w:sz w:val="24"/>
          <w:szCs w:val="24"/>
        </w:rPr>
        <w:t xml:space="preserve"> Sagitální CT rekonstrukce zobrazující tvar pravého hlavního </w:t>
      </w:r>
      <w:proofErr w:type="spellStart"/>
      <w:r w:rsidRPr="001C7FEC">
        <w:rPr>
          <w:sz w:val="24"/>
          <w:szCs w:val="24"/>
        </w:rPr>
        <w:t>interlobia</w:t>
      </w:r>
      <w:proofErr w:type="spellEnd"/>
      <w:r w:rsidRPr="001C7FEC">
        <w:rPr>
          <w:sz w:val="24"/>
          <w:szCs w:val="24"/>
        </w:rPr>
        <w:t xml:space="preserve"> u jedné osoby ve třech různých pozicích: a) mediálně, b) ve střední části bránice, c) laterálně. </w:t>
      </w:r>
    </w:p>
    <w:p w:rsidR="007D6B4B" w:rsidRDefault="007D6B4B" w:rsidP="00DE466A">
      <w:pPr>
        <w:spacing w:line="360" w:lineRule="auto"/>
        <w:jc w:val="both"/>
        <w:rPr>
          <w:b/>
          <w:sz w:val="24"/>
          <w:szCs w:val="24"/>
        </w:rPr>
      </w:pPr>
    </w:p>
    <w:p w:rsidR="00DE466A" w:rsidRPr="003149A0" w:rsidRDefault="00646E19" w:rsidP="00DE466A">
      <w:pPr>
        <w:spacing w:line="360" w:lineRule="auto"/>
        <w:jc w:val="both"/>
        <w:rPr>
          <w:sz w:val="28"/>
          <w:szCs w:val="28"/>
        </w:rPr>
      </w:pPr>
      <w:r>
        <w:rPr>
          <w:b/>
          <w:sz w:val="28"/>
          <w:szCs w:val="28"/>
        </w:rPr>
        <w:lastRenderedPageBreak/>
        <w:t>4</w:t>
      </w:r>
      <w:r w:rsidR="00DE466A" w:rsidRPr="003149A0">
        <w:rPr>
          <w:b/>
          <w:sz w:val="28"/>
          <w:szCs w:val="28"/>
        </w:rPr>
        <w:t>.</w:t>
      </w:r>
      <w:r w:rsidR="003149A0" w:rsidRPr="003149A0">
        <w:rPr>
          <w:b/>
          <w:sz w:val="28"/>
          <w:szCs w:val="28"/>
        </w:rPr>
        <w:t>1.5.</w:t>
      </w:r>
      <w:r w:rsidR="00DE466A" w:rsidRPr="003149A0">
        <w:rPr>
          <w:b/>
          <w:sz w:val="28"/>
          <w:szCs w:val="28"/>
        </w:rPr>
        <w:t xml:space="preserve"> Srovnání </w:t>
      </w:r>
      <w:proofErr w:type="spellStart"/>
      <w:r w:rsidR="00DE466A" w:rsidRPr="003149A0">
        <w:rPr>
          <w:b/>
          <w:sz w:val="28"/>
          <w:szCs w:val="28"/>
        </w:rPr>
        <w:t>skenů</w:t>
      </w:r>
      <w:proofErr w:type="spellEnd"/>
      <w:r w:rsidR="00DE466A" w:rsidRPr="003149A0">
        <w:rPr>
          <w:b/>
          <w:sz w:val="28"/>
          <w:szCs w:val="28"/>
        </w:rPr>
        <w:t xml:space="preserve"> v nádechu a ve výdechu</w:t>
      </w:r>
    </w:p>
    <w:p w:rsidR="00DE466A" w:rsidRPr="001C7FEC" w:rsidRDefault="00C15A54" w:rsidP="00DE466A">
      <w:pPr>
        <w:spacing w:line="360" w:lineRule="auto"/>
        <w:jc w:val="both"/>
        <w:rPr>
          <w:sz w:val="24"/>
          <w:szCs w:val="24"/>
        </w:rPr>
      </w:pPr>
      <w:r>
        <w:rPr>
          <w:sz w:val="24"/>
          <w:szCs w:val="24"/>
        </w:rPr>
        <w:t>Ve 225 případech (90</w:t>
      </w:r>
      <w:r w:rsidRPr="00E27D80">
        <w:rPr>
          <w:sz w:val="24"/>
          <w:szCs w:val="24"/>
        </w:rPr>
        <w:t> </w:t>
      </w:r>
      <w:r>
        <w:rPr>
          <w:sz w:val="24"/>
          <w:szCs w:val="24"/>
        </w:rPr>
        <w:t>%</w:t>
      </w:r>
      <w:r w:rsidR="00DE466A" w:rsidRPr="001C7FEC">
        <w:rPr>
          <w:sz w:val="24"/>
          <w:szCs w:val="24"/>
        </w:rPr>
        <w:t xml:space="preserve">) jsme nenašli rozdíl v pozici </w:t>
      </w:r>
      <w:proofErr w:type="spellStart"/>
      <w:r w:rsidR="00DE466A" w:rsidRPr="001C7FEC">
        <w:rPr>
          <w:sz w:val="24"/>
          <w:szCs w:val="24"/>
        </w:rPr>
        <w:t>interlobií</w:t>
      </w:r>
      <w:proofErr w:type="spellEnd"/>
      <w:r w:rsidR="00DE466A" w:rsidRPr="001C7FEC">
        <w:rPr>
          <w:sz w:val="24"/>
          <w:szCs w:val="24"/>
        </w:rPr>
        <w:t xml:space="preserve"> mezi </w:t>
      </w:r>
      <w:proofErr w:type="spellStart"/>
      <w:r w:rsidR="00DE466A" w:rsidRPr="001C7FEC">
        <w:rPr>
          <w:sz w:val="24"/>
          <w:szCs w:val="24"/>
        </w:rPr>
        <w:t>skeny</w:t>
      </w:r>
      <w:proofErr w:type="spellEnd"/>
      <w:r w:rsidR="00DE466A" w:rsidRPr="001C7FEC">
        <w:rPr>
          <w:sz w:val="24"/>
          <w:szCs w:val="24"/>
        </w:rPr>
        <w:t xml:space="preserve"> v nádechu a ve výdechu. Na levé stra</w:t>
      </w:r>
      <w:r w:rsidR="0044765B">
        <w:rPr>
          <w:sz w:val="24"/>
          <w:szCs w:val="24"/>
        </w:rPr>
        <w:t>ně jsme našli rozdíl v lokalizaci o jedno žebro</w:t>
      </w:r>
      <w:r w:rsidR="00DE466A" w:rsidRPr="001C7FEC">
        <w:rPr>
          <w:sz w:val="24"/>
          <w:szCs w:val="24"/>
        </w:rPr>
        <w:t xml:space="preserve"> ve 12 případech a na pravé straně pak ve 13 případech. Kvůli nízkému počtu </w:t>
      </w:r>
      <w:proofErr w:type="spellStart"/>
      <w:r w:rsidR="00DE466A" w:rsidRPr="001C7FEC">
        <w:rPr>
          <w:sz w:val="24"/>
          <w:szCs w:val="24"/>
        </w:rPr>
        <w:t>skenů</w:t>
      </w:r>
      <w:proofErr w:type="spellEnd"/>
      <w:r w:rsidR="00DE466A" w:rsidRPr="001C7FEC">
        <w:rPr>
          <w:sz w:val="24"/>
          <w:szCs w:val="24"/>
        </w:rPr>
        <w:t xml:space="preserve"> ve výdechu (</w:t>
      </w:r>
      <w:r w:rsidR="00DE466A">
        <w:rPr>
          <w:sz w:val="24"/>
          <w:szCs w:val="24"/>
        </w:rPr>
        <w:t>vrstvy s odstupy</w:t>
      </w:r>
      <w:r w:rsidR="00DE466A" w:rsidRPr="001C7FEC">
        <w:rPr>
          <w:sz w:val="24"/>
          <w:szCs w:val="24"/>
        </w:rPr>
        <w:t xml:space="preserve"> 3 </w:t>
      </w:r>
      <w:r w:rsidR="00DE466A">
        <w:rPr>
          <w:sz w:val="24"/>
          <w:szCs w:val="24"/>
        </w:rPr>
        <w:t>c</w:t>
      </w:r>
      <w:r w:rsidR="00DE466A" w:rsidRPr="001C7FEC">
        <w:rPr>
          <w:sz w:val="24"/>
          <w:szCs w:val="24"/>
        </w:rPr>
        <w:t>m) byly nicméně možnosti tohoto srovnání poměrně omezené.</w:t>
      </w:r>
    </w:p>
    <w:p w:rsidR="00DE466A" w:rsidRPr="001C7FEC" w:rsidRDefault="00DE466A" w:rsidP="00DE466A">
      <w:pPr>
        <w:spacing w:line="360" w:lineRule="auto"/>
        <w:rPr>
          <w:sz w:val="24"/>
          <w:szCs w:val="24"/>
        </w:rPr>
      </w:pPr>
      <w:r w:rsidRPr="001C7FEC">
        <w:rPr>
          <w:sz w:val="24"/>
          <w:szCs w:val="24"/>
        </w:rPr>
        <w:br w:type="page"/>
      </w:r>
    </w:p>
    <w:p w:rsidR="00DE466A" w:rsidRPr="007D6B4B" w:rsidRDefault="00646E19" w:rsidP="00DE466A">
      <w:pPr>
        <w:spacing w:line="360" w:lineRule="auto"/>
        <w:jc w:val="both"/>
        <w:rPr>
          <w:b/>
          <w:sz w:val="32"/>
          <w:szCs w:val="32"/>
        </w:rPr>
      </w:pPr>
      <w:r>
        <w:rPr>
          <w:b/>
          <w:sz w:val="32"/>
          <w:szCs w:val="32"/>
        </w:rPr>
        <w:lastRenderedPageBreak/>
        <w:t>4</w:t>
      </w:r>
      <w:r w:rsidR="00DE466A" w:rsidRPr="007D6B4B">
        <w:rPr>
          <w:b/>
          <w:sz w:val="32"/>
          <w:szCs w:val="32"/>
        </w:rPr>
        <w:t>.</w:t>
      </w:r>
      <w:r w:rsidR="003149A0">
        <w:rPr>
          <w:b/>
          <w:sz w:val="32"/>
          <w:szCs w:val="32"/>
        </w:rPr>
        <w:t>2</w:t>
      </w:r>
      <w:r w:rsidR="00DE466A" w:rsidRPr="007D6B4B">
        <w:rPr>
          <w:b/>
          <w:sz w:val="32"/>
          <w:szCs w:val="32"/>
        </w:rPr>
        <w:t>. Průmět plicních laloků na prostém snímku</w:t>
      </w:r>
    </w:p>
    <w:p w:rsidR="00FF5DA1" w:rsidRPr="00FF5DA1" w:rsidRDefault="00646E19" w:rsidP="00DE466A">
      <w:pPr>
        <w:spacing w:line="360" w:lineRule="auto"/>
        <w:jc w:val="both"/>
        <w:rPr>
          <w:b/>
          <w:sz w:val="28"/>
          <w:szCs w:val="28"/>
        </w:rPr>
      </w:pPr>
      <w:r>
        <w:rPr>
          <w:b/>
          <w:sz w:val="28"/>
          <w:szCs w:val="28"/>
        </w:rPr>
        <w:t>4</w:t>
      </w:r>
      <w:r w:rsidR="00FF5DA1" w:rsidRPr="00FF5DA1">
        <w:rPr>
          <w:b/>
          <w:sz w:val="28"/>
          <w:szCs w:val="28"/>
        </w:rPr>
        <w:t xml:space="preserve">.2.1. </w:t>
      </w:r>
      <w:r w:rsidR="00DE466A" w:rsidRPr="00FF5DA1">
        <w:rPr>
          <w:b/>
          <w:sz w:val="28"/>
          <w:szCs w:val="28"/>
        </w:rPr>
        <w:t xml:space="preserve">Průmět nejčastější kombinace zjištěné polohy </w:t>
      </w:r>
      <w:proofErr w:type="spellStart"/>
      <w:r w:rsidR="00DE466A" w:rsidRPr="00FF5DA1">
        <w:rPr>
          <w:b/>
          <w:sz w:val="28"/>
          <w:szCs w:val="28"/>
        </w:rPr>
        <w:t>interlobií</w:t>
      </w:r>
      <w:proofErr w:type="spellEnd"/>
    </w:p>
    <w:p w:rsidR="00DE466A" w:rsidRDefault="00FF5DA1" w:rsidP="00DE466A">
      <w:pPr>
        <w:spacing w:line="360" w:lineRule="auto"/>
        <w:jc w:val="both"/>
        <w:rPr>
          <w:sz w:val="24"/>
          <w:szCs w:val="24"/>
        </w:rPr>
      </w:pPr>
      <w:r>
        <w:rPr>
          <w:sz w:val="24"/>
          <w:szCs w:val="24"/>
        </w:rPr>
        <w:t>V</w:t>
      </w:r>
      <w:r w:rsidR="00DE466A" w:rsidRPr="001C7FEC">
        <w:rPr>
          <w:sz w:val="24"/>
          <w:szCs w:val="24"/>
        </w:rPr>
        <w:t xml:space="preserve"> levé plíci byla hranice mezi plicními laloky nejčastěji nejvýše u čtvrtého žebra a </w:t>
      </w:r>
      <w:proofErr w:type="spellStart"/>
      <w:r w:rsidR="00DE466A" w:rsidRPr="001C7FEC">
        <w:rPr>
          <w:sz w:val="24"/>
          <w:szCs w:val="24"/>
        </w:rPr>
        <w:t>laterodorzálně</w:t>
      </w:r>
      <w:proofErr w:type="spellEnd"/>
      <w:r w:rsidR="00DE466A" w:rsidRPr="001C7FEC">
        <w:rPr>
          <w:sz w:val="24"/>
          <w:szCs w:val="24"/>
        </w:rPr>
        <w:t xml:space="preserve"> nejníže v úrovni šestého žebra. Kaudálně </w:t>
      </w:r>
      <w:proofErr w:type="spellStart"/>
      <w:r w:rsidR="00DE466A" w:rsidRPr="001C7FEC">
        <w:rPr>
          <w:sz w:val="24"/>
          <w:szCs w:val="24"/>
        </w:rPr>
        <w:t>interlobium</w:t>
      </w:r>
      <w:proofErr w:type="spellEnd"/>
      <w:r w:rsidR="00DE466A" w:rsidRPr="001C7FEC">
        <w:rPr>
          <w:sz w:val="24"/>
          <w:szCs w:val="24"/>
        </w:rPr>
        <w:t xml:space="preserve"> nejčastěji končilo na přední třetině bránice. V pravé plíci byla hranice mezi plicními laloky nejčastěji nejvýše u pátého žebra a </w:t>
      </w:r>
      <w:proofErr w:type="spellStart"/>
      <w:r w:rsidR="00DE466A" w:rsidRPr="001C7FEC">
        <w:rPr>
          <w:sz w:val="24"/>
          <w:szCs w:val="24"/>
        </w:rPr>
        <w:t>laterodorzálně</w:t>
      </w:r>
      <w:proofErr w:type="spellEnd"/>
      <w:r w:rsidR="00DE466A" w:rsidRPr="001C7FEC">
        <w:rPr>
          <w:sz w:val="24"/>
          <w:szCs w:val="24"/>
        </w:rPr>
        <w:t xml:space="preserve"> nejníže v úrovni šestého žebra. Kaudálně pravé hlavní </w:t>
      </w:r>
      <w:proofErr w:type="spellStart"/>
      <w:r w:rsidR="00DE466A" w:rsidRPr="001C7FEC">
        <w:rPr>
          <w:sz w:val="24"/>
          <w:szCs w:val="24"/>
        </w:rPr>
        <w:t>interlobium</w:t>
      </w:r>
      <w:proofErr w:type="spellEnd"/>
      <w:r w:rsidR="00DE466A" w:rsidRPr="001C7FEC">
        <w:rPr>
          <w:sz w:val="24"/>
          <w:szCs w:val="24"/>
        </w:rPr>
        <w:t xml:space="preserve"> nejčastěji končilo na přední třetině bránice, obdobně jako v levé plíci (obr. 12</w:t>
      </w:r>
      <w:r w:rsidR="003149A0">
        <w:rPr>
          <w:sz w:val="24"/>
          <w:szCs w:val="24"/>
        </w:rPr>
        <w:t xml:space="preserve"> a 13</w:t>
      </w:r>
      <w:r w:rsidR="00DE466A" w:rsidRPr="001C7FEC">
        <w:rPr>
          <w:sz w:val="24"/>
          <w:szCs w:val="24"/>
        </w:rPr>
        <w:t>).</w:t>
      </w:r>
    </w:p>
    <w:p w:rsidR="003149A0" w:rsidRPr="003149A0" w:rsidRDefault="007D4C75" w:rsidP="00DE466A">
      <w:pPr>
        <w:spacing w:line="360" w:lineRule="auto"/>
        <w:jc w:val="both"/>
        <w:rPr>
          <w:sz w:val="4"/>
          <w:szCs w:val="4"/>
        </w:rPr>
      </w:pPr>
      <w:r>
        <w:rPr>
          <w:noProof/>
          <w:sz w:val="24"/>
          <w:szCs w:val="24"/>
        </w:rPr>
        <w:drawing>
          <wp:anchor distT="0" distB="0" distL="114300" distR="114300" simplePos="0" relativeHeight="251667968" behindDoc="0" locked="0" layoutInCell="1" allowOverlap="1">
            <wp:simplePos x="0" y="0"/>
            <wp:positionH relativeFrom="margin">
              <wp:posOffset>3175</wp:posOffset>
            </wp:positionH>
            <wp:positionV relativeFrom="margin">
              <wp:posOffset>2848944</wp:posOffset>
            </wp:positionV>
            <wp:extent cx="5547995" cy="5252085"/>
            <wp:effectExtent l="19050" t="19050" r="14605" b="24765"/>
            <wp:wrapSquare wrapText="bothSides"/>
            <wp:docPr id="36" name="obrázek 11" descr="O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br"/>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547995" cy="5252085"/>
                    </a:xfrm>
                    <a:prstGeom prst="rect">
                      <a:avLst/>
                    </a:prstGeom>
                    <a:noFill/>
                    <a:ln w="3175">
                      <a:solidFill>
                        <a:schemeClr val="bg1">
                          <a:lumMod val="50000"/>
                          <a:lumOff val="0"/>
                        </a:schemeClr>
                      </a:solidFill>
                      <a:miter lim="800000"/>
                      <a:headEnd/>
                      <a:tailEnd/>
                    </a:ln>
                  </pic:spPr>
                </pic:pic>
              </a:graphicData>
            </a:graphic>
          </wp:anchor>
        </w:drawing>
      </w:r>
    </w:p>
    <w:p w:rsidR="00FF5DA1" w:rsidRPr="00FF5DA1" w:rsidRDefault="00FF5DA1" w:rsidP="00DE466A">
      <w:pPr>
        <w:spacing w:line="360" w:lineRule="auto"/>
        <w:jc w:val="both"/>
        <w:rPr>
          <w:b/>
          <w:sz w:val="4"/>
          <w:szCs w:val="4"/>
        </w:rPr>
      </w:pPr>
    </w:p>
    <w:p w:rsidR="00DE466A" w:rsidRDefault="003149A0" w:rsidP="00757289">
      <w:pPr>
        <w:spacing w:line="240" w:lineRule="auto"/>
        <w:jc w:val="both"/>
        <w:rPr>
          <w:b/>
          <w:sz w:val="24"/>
          <w:szCs w:val="24"/>
        </w:rPr>
      </w:pPr>
      <w:r w:rsidRPr="001C7FEC">
        <w:rPr>
          <w:b/>
          <w:sz w:val="24"/>
          <w:szCs w:val="24"/>
        </w:rPr>
        <w:t>Obr. 12.</w:t>
      </w:r>
      <w:r>
        <w:rPr>
          <w:sz w:val="24"/>
          <w:szCs w:val="24"/>
        </w:rPr>
        <w:t xml:space="preserve"> Prostý snímek</w:t>
      </w:r>
      <w:r w:rsidRPr="001C7FEC">
        <w:rPr>
          <w:sz w:val="24"/>
          <w:szCs w:val="24"/>
        </w:rPr>
        <w:t xml:space="preserve"> hrudníku se zakresleným typickým rozsahem plicních laloků: </w:t>
      </w:r>
      <w:proofErr w:type="spellStart"/>
      <w:r w:rsidRPr="001C7FEC">
        <w:rPr>
          <w:sz w:val="24"/>
          <w:szCs w:val="24"/>
        </w:rPr>
        <w:t>zadopředn</w:t>
      </w:r>
      <w:r>
        <w:rPr>
          <w:sz w:val="24"/>
          <w:szCs w:val="24"/>
        </w:rPr>
        <w:t>í</w:t>
      </w:r>
      <w:proofErr w:type="spellEnd"/>
      <w:r>
        <w:rPr>
          <w:sz w:val="24"/>
          <w:szCs w:val="24"/>
        </w:rPr>
        <w:t xml:space="preserve"> projekce</w:t>
      </w:r>
      <w:r w:rsidRPr="001C7FEC">
        <w:rPr>
          <w:sz w:val="24"/>
          <w:szCs w:val="24"/>
        </w:rPr>
        <w:t xml:space="preserve">. </w:t>
      </w:r>
      <w:r w:rsidR="00EF76A0">
        <w:rPr>
          <w:sz w:val="24"/>
          <w:szCs w:val="24"/>
        </w:rPr>
        <w:t xml:space="preserve">Fialově </w:t>
      </w:r>
      <w:r w:rsidRPr="001C7FEC">
        <w:rPr>
          <w:sz w:val="24"/>
          <w:szCs w:val="24"/>
        </w:rPr>
        <w:t>je znázorněn rozsah horního laloku, modře dolního laloku a žlutě středního laloku.</w:t>
      </w:r>
    </w:p>
    <w:p w:rsidR="00357E06" w:rsidRPr="00357E06" w:rsidRDefault="001B6F33" w:rsidP="00DE466A">
      <w:pPr>
        <w:spacing w:line="360" w:lineRule="auto"/>
        <w:jc w:val="both"/>
        <w:rPr>
          <w:b/>
          <w:sz w:val="4"/>
          <w:szCs w:val="4"/>
        </w:rPr>
      </w:pPr>
      <w:r w:rsidRPr="00357E06">
        <w:rPr>
          <w:noProof/>
          <w:sz w:val="4"/>
          <w:szCs w:val="4"/>
        </w:rPr>
        <w:lastRenderedPageBreak/>
        <w:drawing>
          <wp:anchor distT="0" distB="0" distL="114300" distR="114300" simplePos="0" relativeHeight="251670016" behindDoc="0" locked="0" layoutInCell="1" allowOverlap="1">
            <wp:simplePos x="0" y="0"/>
            <wp:positionH relativeFrom="column">
              <wp:posOffset>2731146</wp:posOffset>
            </wp:positionH>
            <wp:positionV relativeFrom="paragraph">
              <wp:posOffset>19050</wp:posOffset>
            </wp:positionV>
            <wp:extent cx="2835059" cy="3650615"/>
            <wp:effectExtent l="19050" t="19050" r="22860" b="26035"/>
            <wp:wrapTopAndBottom/>
            <wp:docPr id="35" name="obrázek 13" descr="O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br"/>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146" r="749" b="1471"/>
                    <a:stretch>
                      <a:fillRect/>
                    </a:stretch>
                  </pic:blipFill>
                  <pic:spPr bwMode="auto">
                    <a:xfrm>
                      <a:off x="0" y="0"/>
                      <a:ext cx="2838572" cy="3655138"/>
                    </a:xfrm>
                    <a:prstGeom prst="rect">
                      <a:avLst/>
                    </a:prstGeom>
                    <a:noFill/>
                    <a:ln w="3175">
                      <a:solidFill>
                        <a:schemeClr val="bg1">
                          <a:lumMod val="50000"/>
                          <a:lumOff val="0"/>
                        </a:schemeClr>
                      </a:solidFill>
                      <a:miter lim="800000"/>
                      <a:headEnd/>
                      <a:tailEnd/>
                    </a:ln>
                  </pic:spPr>
                </pic:pic>
              </a:graphicData>
            </a:graphic>
          </wp:anchor>
        </w:drawing>
      </w:r>
      <w:r w:rsidRPr="00357E06">
        <w:rPr>
          <w:noProof/>
          <w:sz w:val="4"/>
          <w:szCs w:val="4"/>
        </w:rPr>
        <w:drawing>
          <wp:anchor distT="0" distB="0" distL="114300" distR="114300" simplePos="0" relativeHeight="251668992" behindDoc="0" locked="0" layoutInCell="1" allowOverlap="1">
            <wp:simplePos x="0" y="0"/>
            <wp:positionH relativeFrom="column">
              <wp:posOffset>3175</wp:posOffset>
            </wp:positionH>
            <wp:positionV relativeFrom="paragraph">
              <wp:posOffset>19050</wp:posOffset>
            </wp:positionV>
            <wp:extent cx="2650490" cy="3650615"/>
            <wp:effectExtent l="19050" t="19050" r="16510" b="26035"/>
            <wp:wrapTopAndBottom/>
            <wp:docPr id="37" name="obrázek 12" descr="O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Obr"/>
                    <pic:cNvPicPr>
                      <a:picLocks noChangeAspect="1" noChangeArrowheads="1"/>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1176" r="1634" b="882"/>
                    <a:stretch>
                      <a:fillRect/>
                    </a:stretch>
                  </pic:blipFill>
                  <pic:spPr bwMode="auto">
                    <a:xfrm>
                      <a:off x="0" y="0"/>
                      <a:ext cx="2650490" cy="3650615"/>
                    </a:xfrm>
                    <a:prstGeom prst="rect">
                      <a:avLst/>
                    </a:prstGeom>
                    <a:noFill/>
                    <a:ln w="3175">
                      <a:solidFill>
                        <a:schemeClr val="bg1">
                          <a:lumMod val="50000"/>
                          <a:lumOff val="0"/>
                        </a:schemeClr>
                      </a:solidFill>
                      <a:miter lim="800000"/>
                      <a:headEnd/>
                      <a:tailEnd/>
                    </a:ln>
                  </pic:spPr>
                </pic:pic>
              </a:graphicData>
            </a:graphic>
          </wp:anchor>
        </w:drawing>
      </w:r>
    </w:p>
    <w:p w:rsidR="00DE466A" w:rsidRPr="001C7FEC" w:rsidRDefault="00357E06" w:rsidP="00757289">
      <w:pPr>
        <w:spacing w:line="240" w:lineRule="auto"/>
        <w:jc w:val="both"/>
        <w:rPr>
          <w:sz w:val="24"/>
          <w:szCs w:val="24"/>
        </w:rPr>
      </w:pPr>
      <w:r>
        <w:rPr>
          <w:b/>
          <w:sz w:val="24"/>
          <w:szCs w:val="24"/>
        </w:rPr>
        <w:t>Obr. 13</w:t>
      </w:r>
      <w:r w:rsidR="00DE466A" w:rsidRPr="001C7FEC">
        <w:rPr>
          <w:b/>
          <w:sz w:val="24"/>
          <w:szCs w:val="24"/>
        </w:rPr>
        <w:t>.</w:t>
      </w:r>
      <w:r w:rsidR="00DE466A" w:rsidRPr="001C7FEC">
        <w:rPr>
          <w:sz w:val="24"/>
          <w:szCs w:val="24"/>
        </w:rPr>
        <w:t xml:space="preserve"> Prosté snímky hrudníku se zakresleným typickým rozsahem plicních laloků: </w:t>
      </w:r>
      <w:r w:rsidR="00A41F8E">
        <w:rPr>
          <w:sz w:val="24"/>
          <w:szCs w:val="24"/>
        </w:rPr>
        <w:t xml:space="preserve">levý bočný snímek, </w:t>
      </w:r>
      <w:r w:rsidR="00DE466A" w:rsidRPr="001C7FEC">
        <w:rPr>
          <w:sz w:val="24"/>
          <w:szCs w:val="24"/>
        </w:rPr>
        <w:t xml:space="preserve">pravý bočný snímek. </w:t>
      </w:r>
      <w:r w:rsidR="00EF76A0">
        <w:rPr>
          <w:sz w:val="24"/>
          <w:szCs w:val="24"/>
        </w:rPr>
        <w:t>Fialov</w:t>
      </w:r>
      <w:r w:rsidR="00DE466A" w:rsidRPr="001C7FEC">
        <w:rPr>
          <w:sz w:val="24"/>
          <w:szCs w:val="24"/>
        </w:rPr>
        <w:t>ě je znázorněn rozsah horního laloku, modře dolního laloku a žlutě středního laloku.</w:t>
      </w:r>
    </w:p>
    <w:p w:rsidR="00DE466A" w:rsidRDefault="00DE466A" w:rsidP="00DE466A">
      <w:pPr>
        <w:spacing w:line="360" w:lineRule="auto"/>
        <w:jc w:val="both"/>
        <w:rPr>
          <w:sz w:val="24"/>
          <w:szCs w:val="24"/>
        </w:rPr>
      </w:pPr>
    </w:p>
    <w:p w:rsidR="00FF5DA1" w:rsidRDefault="00646E19" w:rsidP="00DE466A">
      <w:pPr>
        <w:spacing w:line="360" w:lineRule="auto"/>
        <w:jc w:val="both"/>
        <w:rPr>
          <w:b/>
          <w:sz w:val="28"/>
          <w:szCs w:val="28"/>
        </w:rPr>
      </w:pPr>
      <w:r>
        <w:rPr>
          <w:b/>
          <w:sz w:val="28"/>
          <w:szCs w:val="28"/>
        </w:rPr>
        <w:t>4</w:t>
      </w:r>
      <w:r w:rsidR="00FF5DA1" w:rsidRPr="00FF5DA1">
        <w:rPr>
          <w:b/>
          <w:sz w:val="28"/>
          <w:szCs w:val="28"/>
        </w:rPr>
        <w:t>.2.</w:t>
      </w:r>
      <w:r w:rsidR="00FF5DA1">
        <w:rPr>
          <w:b/>
          <w:sz w:val="28"/>
          <w:szCs w:val="28"/>
        </w:rPr>
        <w:t>2</w:t>
      </w:r>
      <w:r w:rsidR="00FF5DA1" w:rsidRPr="00FF5DA1">
        <w:rPr>
          <w:b/>
          <w:sz w:val="28"/>
          <w:szCs w:val="28"/>
        </w:rPr>
        <w:t>. Průmět</w:t>
      </w:r>
      <w:r w:rsidR="00FF5DA1">
        <w:rPr>
          <w:b/>
          <w:sz w:val="28"/>
          <w:szCs w:val="28"/>
        </w:rPr>
        <w:t>y</w:t>
      </w:r>
      <w:r w:rsidR="00FF5DA1" w:rsidRPr="00FF5DA1">
        <w:rPr>
          <w:b/>
          <w:sz w:val="28"/>
          <w:szCs w:val="28"/>
        </w:rPr>
        <w:t xml:space="preserve"> nej</w:t>
      </w:r>
      <w:r w:rsidR="00FF5DA1">
        <w:rPr>
          <w:b/>
          <w:sz w:val="28"/>
          <w:szCs w:val="28"/>
        </w:rPr>
        <w:t>krajnějších variant</w:t>
      </w:r>
    </w:p>
    <w:p w:rsidR="00DE466A" w:rsidRPr="001C7FEC" w:rsidRDefault="00DE466A" w:rsidP="00DE466A">
      <w:pPr>
        <w:spacing w:line="360" w:lineRule="auto"/>
        <w:jc w:val="both"/>
        <w:rPr>
          <w:sz w:val="24"/>
          <w:szCs w:val="24"/>
        </w:rPr>
      </w:pPr>
      <w:r w:rsidRPr="001C7FEC">
        <w:rPr>
          <w:sz w:val="24"/>
          <w:szCs w:val="24"/>
        </w:rPr>
        <w:t xml:space="preserve">Vlevo bylo rozhraní laloků nejvýše u druhého žebra a u této osoby dosahoval horní lalok </w:t>
      </w:r>
      <w:proofErr w:type="spellStart"/>
      <w:r w:rsidRPr="001C7FEC">
        <w:rPr>
          <w:sz w:val="24"/>
          <w:szCs w:val="24"/>
        </w:rPr>
        <w:t>laterodor</w:t>
      </w:r>
      <w:r w:rsidR="00357E06">
        <w:rPr>
          <w:sz w:val="24"/>
          <w:szCs w:val="24"/>
        </w:rPr>
        <w:t>zálně</w:t>
      </w:r>
      <w:proofErr w:type="spellEnd"/>
      <w:r w:rsidR="00357E06">
        <w:rPr>
          <w:sz w:val="24"/>
          <w:szCs w:val="24"/>
        </w:rPr>
        <w:t xml:space="preserve"> ke čtvrtému žebru (obr. 14</w:t>
      </w:r>
      <w:r w:rsidRPr="001C7FEC">
        <w:rPr>
          <w:sz w:val="24"/>
          <w:szCs w:val="24"/>
        </w:rPr>
        <w:t xml:space="preserve">). </w:t>
      </w:r>
      <w:proofErr w:type="spellStart"/>
      <w:r w:rsidRPr="001C7FEC">
        <w:rPr>
          <w:sz w:val="24"/>
          <w:szCs w:val="24"/>
        </w:rPr>
        <w:t>Laterodorzálně</w:t>
      </w:r>
      <w:proofErr w:type="spellEnd"/>
      <w:r w:rsidRPr="001C7FEC">
        <w:rPr>
          <w:sz w:val="24"/>
          <w:szCs w:val="24"/>
        </w:rPr>
        <w:t xml:space="preserve"> nejníže bylo vlevo rozhraní plicních laloků u osmého </w:t>
      </w:r>
      <w:r w:rsidR="00E72170" w:rsidRPr="001C7FEC">
        <w:rPr>
          <w:sz w:val="24"/>
          <w:szCs w:val="24"/>
        </w:rPr>
        <w:t>žebra,</w:t>
      </w:r>
      <w:r w:rsidRPr="001C7FEC">
        <w:rPr>
          <w:sz w:val="24"/>
          <w:szCs w:val="24"/>
        </w:rPr>
        <w:t xml:space="preserve"> a to u pacienta s horní </w:t>
      </w:r>
      <w:r w:rsidR="00357E06">
        <w:rPr>
          <w:sz w:val="24"/>
          <w:szCs w:val="24"/>
        </w:rPr>
        <w:t>hranicí u třetího žebra (obr. 15</w:t>
      </w:r>
      <w:r w:rsidRPr="001C7FEC">
        <w:rPr>
          <w:sz w:val="24"/>
          <w:szCs w:val="24"/>
        </w:rPr>
        <w:t>).</w:t>
      </w:r>
    </w:p>
    <w:p w:rsidR="00DE466A" w:rsidRPr="001C7FEC" w:rsidRDefault="00DE466A" w:rsidP="00DE466A">
      <w:pPr>
        <w:spacing w:line="360" w:lineRule="auto"/>
        <w:jc w:val="both"/>
        <w:rPr>
          <w:sz w:val="24"/>
          <w:szCs w:val="24"/>
        </w:rPr>
      </w:pPr>
      <w:r w:rsidRPr="001C7FEC">
        <w:rPr>
          <w:sz w:val="24"/>
          <w:szCs w:val="24"/>
        </w:rPr>
        <w:t>Vpravo byla hranice mezi horním a dolním lalokem nejvýše uložena při čtvrtém žebru a pro zobrazení jsme vybrali pacienta, který měl v průběhu čtvrtéh</w:t>
      </w:r>
      <w:r w:rsidR="00357E06">
        <w:rPr>
          <w:sz w:val="24"/>
          <w:szCs w:val="24"/>
        </w:rPr>
        <w:t>o žebra i dolní hranici (obr. 16</w:t>
      </w:r>
      <w:r w:rsidRPr="001C7FEC">
        <w:rPr>
          <w:sz w:val="24"/>
          <w:szCs w:val="24"/>
        </w:rPr>
        <w:t xml:space="preserve">). </w:t>
      </w:r>
      <w:proofErr w:type="spellStart"/>
      <w:r w:rsidRPr="001C7FEC">
        <w:rPr>
          <w:sz w:val="24"/>
          <w:szCs w:val="24"/>
        </w:rPr>
        <w:t>Laterodorzálně</w:t>
      </w:r>
      <w:proofErr w:type="spellEnd"/>
      <w:r w:rsidRPr="001C7FEC">
        <w:rPr>
          <w:sz w:val="24"/>
          <w:szCs w:val="24"/>
        </w:rPr>
        <w:t xml:space="preserve"> bylo rozhraní laloků vpravo nejníže u osmého žebra, tato varianta se vyskytla ve dvou případech. Na snímku je zakreslen průmě</w:t>
      </w:r>
      <w:r w:rsidR="001B6F33">
        <w:rPr>
          <w:sz w:val="24"/>
          <w:szCs w:val="24"/>
        </w:rPr>
        <w:t>t laloků s horní hranicí také u</w:t>
      </w:r>
      <w:r w:rsidR="001B6F33" w:rsidRPr="001C7FEC">
        <w:rPr>
          <w:sz w:val="24"/>
          <w:szCs w:val="24"/>
        </w:rPr>
        <w:t> </w:t>
      </w:r>
      <w:r w:rsidRPr="001C7FEC">
        <w:rPr>
          <w:sz w:val="24"/>
          <w:szCs w:val="24"/>
        </w:rPr>
        <w:t>osmého žebra, kterou</w:t>
      </w:r>
      <w:r w:rsidR="00357E06">
        <w:rPr>
          <w:sz w:val="24"/>
          <w:szCs w:val="24"/>
        </w:rPr>
        <w:t xml:space="preserve"> jsme nalezli jedenkrát (obr. 17</w:t>
      </w:r>
      <w:r w:rsidRPr="001C7FEC">
        <w:rPr>
          <w:sz w:val="24"/>
          <w:szCs w:val="24"/>
        </w:rPr>
        <w:t>).</w:t>
      </w:r>
    </w:p>
    <w:p w:rsidR="00DE466A" w:rsidRPr="001C7FEC" w:rsidRDefault="00DE466A" w:rsidP="00DE466A">
      <w:pPr>
        <w:spacing w:line="360" w:lineRule="auto"/>
        <w:jc w:val="both"/>
        <w:rPr>
          <w:sz w:val="24"/>
          <w:szCs w:val="24"/>
        </w:rPr>
      </w:pPr>
    </w:p>
    <w:p w:rsidR="00357E06" w:rsidRDefault="00357E06" w:rsidP="00DE466A">
      <w:pPr>
        <w:spacing w:line="360" w:lineRule="auto"/>
        <w:jc w:val="both"/>
        <w:rPr>
          <w:b/>
          <w:sz w:val="24"/>
          <w:szCs w:val="24"/>
        </w:rPr>
      </w:pPr>
    </w:p>
    <w:p w:rsidR="00357E06" w:rsidRPr="00357E06" w:rsidRDefault="001B6F33" w:rsidP="00DE466A">
      <w:pPr>
        <w:spacing w:line="360" w:lineRule="auto"/>
        <w:jc w:val="both"/>
        <w:rPr>
          <w:b/>
          <w:sz w:val="4"/>
          <w:szCs w:val="4"/>
        </w:rPr>
      </w:pPr>
      <w:r w:rsidRPr="00357E06">
        <w:rPr>
          <w:noProof/>
          <w:sz w:val="4"/>
          <w:szCs w:val="4"/>
        </w:rPr>
        <w:lastRenderedPageBreak/>
        <w:drawing>
          <wp:anchor distT="0" distB="0" distL="114300" distR="114300" simplePos="0" relativeHeight="251672064" behindDoc="0" locked="0" layoutInCell="1" allowOverlap="1">
            <wp:simplePos x="0" y="0"/>
            <wp:positionH relativeFrom="column">
              <wp:posOffset>2999804</wp:posOffset>
            </wp:positionH>
            <wp:positionV relativeFrom="paragraph">
              <wp:posOffset>19050</wp:posOffset>
            </wp:positionV>
            <wp:extent cx="2566155" cy="2658745"/>
            <wp:effectExtent l="19050" t="19050" r="24765" b="27305"/>
            <wp:wrapTopAndBottom/>
            <wp:docPr id="32" name="obrázek 15" descr="O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br"/>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883" r="1379"/>
                    <a:stretch>
                      <a:fillRect/>
                    </a:stretch>
                  </pic:blipFill>
                  <pic:spPr bwMode="auto">
                    <a:xfrm>
                      <a:off x="0" y="0"/>
                      <a:ext cx="2566155" cy="2658745"/>
                    </a:xfrm>
                    <a:prstGeom prst="rect">
                      <a:avLst/>
                    </a:prstGeom>
                    <a:noFill/>
                    <a:ln w="3175">
                      <a:solidFill>
                        <a:schemeClr val="bg1">
                          <a:lumMod val="50000"/>
                          <a:lumOff val="0"/>
                        </a:schemeClr>
                      </a:solidFill>
                      <a:miter lim="800000"/>
                      <a:headEnd/>
                      <a:tailEnd/>
                    </a:ln>
                  </pic:spPr>
                </pic:pic>
              </a:graphicData>
            </a:graphic>
          </wp:anchor>
        </w:drawing>
      </w:r>
      <w:r w:rsidRPr="00357E06">
        <w:rPr>
          <w:noProof/>
          <w:sz w:val="4"/>
          <w:szCs w:val="4"/>
        </w:rPr>
        <w:drawing>
          <wp:anchor distT="0" distB="0" distL="114300" distR="114300" simplePos="0" relativeHeight="251671040" behindDoc="0" locked="0" layoutInCell="1" allowOverlap="1">
            <wp:simplePos x="0" y="0"/>
            <wp:positionH relativeFrom="column">
              <wp:posOffset>3175</wp:posOffset>
            </wp:positionH>
            <wp:positionV relativeFrom="paragraph">
              <wp:posOffset>19050</wp:posOffset>
            </wp:positionV>
            <wp:extent cx="2904490" cy="2658745"/>
            <wp:effectExtent l="19050" t="19050" r="10160" b="27305"/>
            <wp:wrapTopAndBottom/>
            <wp:docPr id="34" name="obrázek 14" descr="O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br"/>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555" r="623"/>
                    <a:stretch>
                      <a:fillRect/>
                    </a:stretch>
                  </pic:blipFill>
                  <pic:spPr bwMode="auto">
                    <a:xfrm>
                      <a:off x="0" y="0"/>
                      <a:ext cx="2904490" cy="2658745"/>
                    </a:xfrm>
                    <a:prstGeom prst="rect">
                      <a:avLst/>
                    </a:prstGeom>
                    <a:noFill/>
                    <a:ln w="3175">
                      <a:solidFill>
                        <a:schemeClr val="bg1">
                          <a:lumMod val="50000"/>
                          <a:lumOff val="0"/>
                        </a:schemeClr>
                      </a:solidFill>
                      <a:miter lim="800000"/>
                      <a:headEnd/>
                      <a:tailEnd/>
                    </a:ln>
                  </pic:spPr>
                </pic:pic>
              </a:graphicData>
            </a:graphic>
          </wp:anchor>
        </w:drawing>
      </w:r>
    </w:p>
    <w:p w:rsidR="00DE466A" w:rsidRPr="00357E06" w:rsidRDefault="00DE466A" w:rsidP="00757289">
      <w:pPr>
        <w:spacing w:line="240" w:lineRule="auto"/>
        <w:jc w:val="both"/>
        <w:rPr>
          <w:sz w:val="24"/>
          <w:szCs w:val="24"/>
        </w:rPr>
      </w:pPr>
      <w:r w:rsidRPr="001C7FEC">
        <w:rPr>
          <w:b/>
          <w:sz w:val="24"/>
          <w:szCs w:val="24"/>
        </w:rPr>
        <w:t>Obr. 1</w:t>
      </w:r>
      <w:r w:rsidR="00357E06">
        <w:rPr>
          <w:b/>
          <w:sz w:val="24"/>
          <w:szCs w:val="24"/>
        </w:rPr>
        <w:t>4</w:t>
      </w:r>
      <w:r w:rsidRPr="001C7FEC">
        <w:rPr>
          <w:b/>
          <w:sz w:val="24"/>
          <w:szCs w:val="24"/>
        </w:rPr>
        <w:t>.</w:t>
      </w:r>
      <w:r w:rsidRPr="001C7FEC">
        <w:rPr>
          <w:sz w:val="24"/>
          <w:szCs w:val="24"/>
        </w:rPr>
        <w:t xml:space="preserve"> Levá plíce s kraniální hranicí </w:t>
      </w:r>
      <w:proofErr w:type="spellStart"/>
      <w:r w:rsidRPr="001C7FEC">
        <w:rPr>
          <w:sz w:val="24"/>
          <w:szCs w:val="24"/>
        </w:rPr>
        <w:t>interlobia</w:t>
      </w:r>
      <w:proofErr w:type="spellEnd"/>
      <w:r w:rsidRPr="001C7FEC">
        <w:rPr>
          <w:sz w:val="24"/>
          <w:szCs w:val="24"/>
        </w:rPr>
        <w:t xml:space="preserve"> u druhého žebra. </w:t>
      </w:r>
      <w:r w:rsidR="00EF76A0">
        <w:rPr>
          <w:sz w:val="24"/>
          <w:szCs w:val="24"/>
        </w:rPr>
        <w:t>Fialově</w:t>
      </w:r>
      <w:r w:rsidRPr="001C7FEC">
        <w:rPr>
          <w:sz w:val="24"/>
          <w:szCs w:val="24"/>
        </w:rPr>
        <w:t xml:space="preserve"> je znázorněn </w:t>
      </w:r>
      <w:r w:rsidRPr="00357E06">
        <w:rPr>
          <w:sz w:val="24"/>
          <w:szCs w:val="24"/>
        </w:rPr>
        <w:t>rozsah horního laloku a modře dolního laloku.</w:t>
      </w:r>
    </w:p>
    <w:p w:rsidR="00357E06" w:rsidRPr="00357E06" w:rsidRDefault="001B6F33" w:rsidP="00DE466A">
      <w:pPr>
        <w:spacing w:line="360" w:lineRule="auto"/>
        <w:jc w:val="both"/>
        <w:rPr>
          <w:sz w:val="24"/>
          <w:szCs w:val="24"/>
        </w:rPr>
      </w:pPr>
      <w:r w:rsidRPr="00357E06">
        <w:rPr>
          <w:noProof/>
          <w:sz w:val="24"/>
          <w:szCs w:val="24"/>
        </w:rPr>
        <w:drawing>
          <wp:anchor distT="0" distB="0" distL="114300" distR="114300" simplePos="0" relativeHeight="251673088" behindDoc="0" locked="0" layoutInCell="1" allowOverlap="1">
            <wp:simplePos x="0" y="0"/>
            <wp:positionH relativeFrom="column">
              <wp:posOffset>3175</wp:posOffset>
            </wp:positionH>
            <wp:positionV relativeFrom="paragraph">
              <wp:posOffset>429260</wp:posOffset>
            </wp:positionV>
            <wp:extent cx="2988945" cy="2719070"/>
            <wp:effectExtent l="19050" t="19050" r="20955" b="24130"/>
            <wp:wrapTopAndBottom/>
            <wp:docPr id="29" name="obrázek 16" descr="O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Obr"/>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88945" cy="2719070"/>
                    </a:xfrm>
                    <a:prstGeom prst="rect">
                      <a:avLst/>
                    </a:prstGeom>
                    <a:noFill/>
                    <a:ln w="3175">
                      <a:solidFill>
                        <a:schemeClr val="bg1">
                          <a:lumMod val="50000"/>
                          <a:lumOff val="0"/>
                        </a:schemeClr>
                      </a:solidFill>
                      <a:miter lim="800000"/>
                      <a:headEnd/>
                      <a:tailEnd/>
                    </a:ln>
                  </pic:spPr>
                </pic:pic>
              </a:graphicData>
            </a:graphic>
          </wp:anchor>
        </w:drawing>
      </w:r>
      <w:r w:rsidRPr="00357E06">
        <w:rPr>
          <w:noProof/>
          <w:sz w:val="24"/>
          <w:szCs w:val="24"/>
        </w:rPr>
        <w:drawing>
          <wp:anchor distT="0" distB="0" distL="114300" distR="114300" simplePos="0" relativeHeight="251674112" behindDoc="0" locked="0" layoutInCell="1" allowOverlap="1">
            <wp:simplePos x="0" y="0"/>
            <wp:positionH relativeFrom="column">
              <wp:posOffset>3068955</wp:posOffset>
            </wp:positionH>
            <wp:positionV relativeFrom="paragraph">
              <wp:posOffset>429260</wp:posOffset>
            </wp:positionV>
            <wp:extent cx="2496820" cy="2719070"/>
            <wp:effectExtent l="19050" t="19050" r="17780" b="24130"/>
            <wp:wrapTopAndBottom/>
            <wp:docPr id="31" name="obrázek 17" descr="O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Obr"/>
                    <pic:cNvPicPr>
                      <a:picLocks noChangeAspect="1" noChangeArrowheads="1"/>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541"/>
                    <a:stretch>
                      <a:fillRect/>
                    </a:stretch>
                  </pic:blipFill>
                  <pic:spPr bwMode="auto">
                    <a:xfrm>
                      <a:off x="0" y="0"/>
                      <a:ext cx="2496820" cy="2719070"/>
                    </a:xfrm>
                    <a:prstGeom prst="rect">
                      <a:avLst/>
                    </a:prstGeom>
                    <a:noFill/>
                    <a:ln w="3175">
                      <a:solidFill>
                        <a:schemeClr val="bg1">
                          <a:lumMod val="50000"/>
                          <a:lumOff val="0"/>
                        </a:schemeClr>
                      </a:solidFill>
                      <a:miter lim="800000"/>
                      <a:headEnd/>
                      <a:tailEnd/>
                    </a:ln>
                  </pic:spPr>
                </pic:pic>
              </a:graphicData>
            </a:graphic>
          </wp:anchor>
        </w:drawing>
      </w:r>
    </w:p>
    <w:p w:rsidR="00DE466A" w:rsidRPr="00357E06" w:rsidRDefault="00DE466A" w:rsidP="00357E06">
      <w:pPr>
        <w:spacing w:line="240" w:lineRule="auto"/>
        <w:jc w:val="both"/>
        <w:rPr>
          <w:sz w:val="4"/>
          <w:szCs w:val="4"/>
        </w:rPr>
      </w:pPr>
    </w:p>
    <w:p w:rsidR="00DE466A" w:rsidRPr="001C7FEC" w:rsidRDefault="00357E06" w:rsidP="00757289">
      <w:pPr>
        <w:spacing w:line="240" w:lineRule="auto"/>
        <w:jc w:val="both"/>
        <w:rPr>
          <w:sz w:val="24"/>
          <w:szCs w:val="24"/>
        </w:rPr>
      </w:pPr>
      <w:r>
        <w:rPr>
          <w:b/>
          <w:sz w:val="24"/>
          <w:szCs w:val="24"/>
        </w:rPr>
        <w:t>Obr. 15</w:t>
      </w:r>
      <w:r w:rsidR="00DE466A" w:rsidRPr="001C7FEC">
        <w:rPr>
          <w:b/>
          <w:sz w:val="24"/>
          <w:szCs w:val="24"/>
        </w:rPr>
        <w:t>.</w:t>
      </w:r>
      <w:r w:rsidR="00DE466A" w:rsidRPr="001C7FEC">
        <w:rPr>
          <w:sz w:val="24"/>
          <w:szCs w:val="24"/>
        </w:rPr>
        <w:t xml:space="preserve"> Levá plíce s </w:t>
      </w:r>
      <w:proofErr w:type="spellStart"/>
      <w:r w:rsidR="00DE466A" w:rsidRPr="001C7FEC">
        <w:rPr>
          <w:sz w:val="24"/>
          <w:szCs w:val="24"/>
        </w:rPr>
        <w:t>laterodorzální</w:t>
      </w:r>
      <w:proofErr w:type="spellEnd"/>
      <w:r w:rsidR="00DE466A" w:rsidRPr="001C7FEC">
        <w:rPr>
          <w:sz w:val="24"/>
          <w:szCs w:val="24"/>
        </w:rPr>
        <w:t xml:space="preserve"> hranicí u osmého žebra. </w:t>
      </w:r>
      <w:r w:rsidR="00EF76A0">
        <w:rPr>
          <w:sz w:val="24"/>
          <w:szCs w:val="24"/>
        </w:rPr>
        <w:t>Fialově</w:t>
      </w:r>
      <w:r w:rsidR="00DE466A" w:rsidRPr="001C7FEC">
        <w:rPr>
          <w:sz w:val="24"/>
          <w:szCs w:val="24"/>
        </w:rPr>
        <w:t xml:space="preserve"> je znázorněn rozsah horního laloku a modře dolního laloku.</w:t>
      </w:r>
    </w:p>
    <w:p w:rsidR="00DE466A" w:rsidRPr="001C7FEC" w:rsidRDefault="00DE466A" w:rsidP="00DE466A">
      <w:pPr>
        <w:spacing w:line="360" w:lineRule="auto"/>
        <w:jc w:val="both"/>
        <w:rPr>
          <w:sz w:val="24"/>
          <w:szCs w:val="24"/>
        </w:rPr>
      </w:pPr>
    </w:p>
    <w:p w:rsidR="00DE466A" w:rsidRPr="001C7FEC" w:rsidRDefault="00DE466A" w:rsidP="00DE466A">
      <w:pPr>
        <w:spacing w:line="360" w:lineRule="auto"/>
        <w:jc w:val="both"/>
        <w:rPr>
          <w:sz w:val="24"/>
          <w:szCs w:val="24"/>
        </w:rPr>
      </w:pPr>
    </w:p>
    <w:p w:rsidR="00DE466A" w:rsidRPr="001C7FEC" w:rsidRDefault="00DE466A" w:rsidP="00DE466A">
      <w:pPr>
        <w:spacing w:line="360" w:lineRule="auto"/>
        <w:jc w:val="both"/>
        <w:rPr>
          <w:sz w:val="24"/>
          <w:szCs w:val="24"/>
        </w:rPr>
      </w:pPr>
    </w:p>
    <w:p w:rsidR="00357E06" w:rsidRPr="00357E06" w:rsidRDefault="001B6F33" w:rsidP="00DE466A">
      <w:pPr>
        <w:spacing w:line="360" w:lineRule="auto"/>
        <w:jc w:val="both"/>
        <w:rPr>
          <w:b/>
          <w:sz w:val="4"/>
          <w:szCs w:val="4"/>
        </w:rPr>
      </w:pPr>
      <w:r w:rsidRPr="00357E06">
        <w:rPr>
          <w:noProof/>
          <w:sz w:val="4"/>
          <w:szCs w:val="4"/>
        </w:rPr>
        <w:lastRenderedPageBreak/>
        <w:drawing>
          <wp:anchor distT="0" distB="0" distL="114300" distR="114300" simplePos="0" relativeHeight="251676160" behindDoc="0" locked="0" layoutInCell="1" allowOverlap="1">
            <wp:simplePos x="0" y="0"/>
            <wp:positionH relativeFrom="column">
              <wp:posOffset>3015455</wp:posOffset>
            </wp:positionH>
            <wp:positionV relativeFrom="paragraph">
              <wp:posOffset>19050</wp:posOffset>
            </wp:positionV>
            <wp:extent cx="2555902" cy="3015615"/>
            <wp:effectExtent l="19050" t="19050" r="15875" b="13335"/>
            <wp:wrapTopAndBottom/>
            <wp:docPr id="28" name="obrázek 19" descr="O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Obr"/>
                    <pic:cNvPicPr>
                      <a:picLocks noChangeAspect="1" noChangeArrowheads="1"/>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073" r="1450"/>
                    <a:stretch>
                      <a:fillRect/>
                    </a:stretch>
                  </pic:blipFill>
                  <pic:spPr bwMode="auto">
                    <a:xfrm>
                      <a:off x="0" y="0"/>
                      <a:ext cx="2556091" cy="3015838"/>
                    </a:xfrm>
                    <a:prstGeom prst="rect">
                      <a:avLst/>
                    </a:prstGeom>
                    <a:noFill/>
                    <a:ln w="3175">
                      <a:solidFill>
                        <a:schemeClr val="bg1">
                          <a:lumMod val="50000"/>
                          <a:lumOff val="0"/>
                        </a:schemeClr>
                      </a:solidFill>
                      <a:miter lim="800000"/>
                      <a:headEnd/>
                      <a:tailEnd/>
                    </a:ln>
                  </pic:spPr>
                </pic:pic>
              </a:graphicData>
            </a:graphic>
          </wp:anchor>
        </w:drawing>
      </w:r>
      <w:r w:rsidRPr="00357E06">
        <w:rPr>
          <w:noProof/>
          <w:sz w:val="4"/>
          <w:szCs w:val="4"/>
        </w:rPr>
        <w:drawing>
          <wp:anchor distT="0" distB="0" distL="114300" distR="114300" simplePos="0" relativeHeight="251675136" behindDoc="0" locked="0" layoutInCell="1" allowOverlap="1">
            <wp:simplePos x="0" y="0"/>
            <wp:positionH relativeFrom="column">
              <wp:posOffset>3314</wp:posOffset>
            </wp:positionH>
            <wp:positionV relativeFrom="paragraph">
              <wp:posOffset>19050</wp:posOffset>
            </wp:positionV>
            <wp:extent cx="2909570" cy="3015615"/>
            <wp:effectExtent l="19050" t="19050" r="24130" b="13335"/>
            <wp:wrapTopAndBottom/>
            <wp:docPr id="25" name="obrázek 18" descr="O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Obr"/>
                    <pic:cNvPicPr>
                      <a:picLocks noChangeAspect="1" noChangeArrowheads="1"/>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974" r="974"/>
                    <a:stretch>
                      <a:fillRect/>
                    </a:stretch>
                  </pic:blipFill>
                  <pic:spPr bwMode="auto">
                    <a:xfrm>
                      <a:off x="0" y="0"/>
                      <a:ext cx="2910963" cy="3017059"/>
                    </a:xfrm>
                    <a:prstGeom prst="rect">
                      <a:avLst/>
                    </a:prstGeom>
                    <a:noFill/>
                    <a:ln w="3175">
                      <a:solidFill>
                        <a:schemeClr val="bg1">
                          <a:lumMod val="50000"/>
                          <a:lumOff val="0"/>
                        </a:schemeClr>
                      </a:solidFill>
                      <a:miter lim="800000"/>
                      <a:headEnd/>
                      <a:tailEnd/>
                    </a:ln>
                  </pic:spPr>
                </pic:pic>
              </a:graphicData>
            </a:graphic>
          </wp:anchor>
        </w:drawing>
      </w:r>
    </w:p>
    <w:p w:rsidR="00357E06" w:rsidRPr="00757289" w:rsidRDefault="00DE466A" w:rsidP="00757289">
      <w:pPr>
        <w:spacing w:line="240" w:lineRule="auto"/>
        <w:jc w:val="both"/>
        <w:rPr>
          <w:sz w:val="24"/>
          <w:szCs w:val="24"/>
        </w:rPr>
      </w:pPr>
      <w:r w:rsidRPr="001C7FEC">
        <w:rPr>
          <w:b/>
          <w:sz w:val="24"/>
          <w:szCs w:val="24"/>
        </w:rPr>
        <w:t>Obr. 1</w:t>
      </w:r>
      <w:r w:rsidR="00357E06">
        <w:rPr>
          <w:b/>
          <w:sz w:val="24"/>
          <w:szCs w:val="24"/>
        </w:rPr>
        <w:t>6</w:t>
      </w:r>
      <w:r w:rsidRPr="001C7FEC">
        <w:rPr>
          <w:b/>
          <w:sz w:val="24"/>
          <w:szCs w:val="24"/>
        </w:rPr>
        <w:t>.</w:t>
      </w:r>
      <w:r w:rsidRPr="00757289">
        <w:rPr>
          <w:b/>
          <w:sz w:val="24"/>
          <w:szCs w:val="24"/>
        </w:rPr>
        <w:t xml:space="preserve"> </w:t>
      </w:r>
      <w:r w:rsidRPr="00757289">
        <w:rPr>
          <w:sz w:val="24"/>
          <w:szCs w:val="24"/>
        </w:rPr>
        <w:t xml:space="preserve">Pravá plíce s kraniální hranicí hlavního </w:t>
      </w:r>
      <w:proofErr w:type="spellStart"/>
      <w:r w:rsidRPr="00757289">
        <w:rPr>
          <w:sz w:val="24"/>
          <w:szCs w:val="24"/>
        </w:rPr>
        <w:t>interlobia</w:t>
      </w:r>
      <w:proofErr w:type="spellEnd"/>
      <w:r w:rsidRPr="00757289">
        <w:rPr>
          <w:sz w:val="24"/>
          <w:szCs w:val="24"/>
        </w:rPr>
        <w:t xml:space="preserve"> u čtvrtého žebra. </w:t>
      </w:r>
      <w:r w:rsidR="00EF76A0">
        <w:rPr>
          <w:sz w:val="24"/>
          <w:szCs w:val="24"/>
        </w:rPr>
        <w:t>Fialov</w:t>
      </w:r>
      <w:r w:rsidRPr="00757289">
        <w:rPr>
          <w:sz w:val="24"/>
          <w:szCs w:val="24"/>
        </w:rPr>
        <w:t>ě je znázorněn rozsah horního laloku, modře dolního laloku a žlutě středního laloku.</w:t>
      </w:r>
    </w:p>
    <w:p w:rsidR="00DE466A" w:rsidRPr="00357E06" w:rsidRDefault="001B6F33" w:rsidP="00DE466A">
      <w:pPr>
        <w:spacing w:line="360" w:lineRule="auto"/>
        <w:jc w:val="both"/>
        <w:rPr>
          <w:sz w:val="24"/>
          <w:szCs w:val="24"/>
        </w:rPr>
      </w:pPr>
      <w:r w:rsidRPr="00757289">
        <w:rPr>
          <w:b/>
          <w:noProof/>
          <w:sz w:val="24"/>
          <w:szCs w:val="24"/>
        </w:rPr>
        <w:drawing>
          <wp:anchor distT="0" distB="0" distL="114300" distR="114300" simplePos="0" relativeHeight="251683328" behindDoc="0" locked="0" layoutInCell="1" allowOverlap="1">
            <wp:simplePos x="0" y="0"/>
            <wp:positionH relativeFrom="column">
              <wp:posOffset>2892425</wp:posOffset>
            </wp:positionH>
            <wp:positionV relativeFrom="paragraph">
              <wp:posOffset>408940</wp:posOffset>
            </wp:positionV>
            <wp:extent cx="2670810" cy="2656840"/>
            <wp:effectExtent l="19050" t="19050" r="15240" b="10160"/>
            <wp:wrapTopAndBottom/>
            <wp:docPr id="22" name="obrázek 23" descr="O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Obr"/>
                    <pic:cNvPicPr>
                      <a:picLocks noChangeAspect="1" noChangeArrowheads="1"/>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337" b="203"/>
                    <a:stretch>
                      <a:fillRect/>
                    </a:stretch>
                  </pic:blipFill>
                  <pic:spPr bwMode="auto">
                    <a:xfrm>
                      <a:off x="0" y="0"/>
                      <a:ext cx="2670810" cy="2656840"/>
                    </a:xfrm>
                    <a:prstGeom prst="rect">
                      <a:avLst/>
                    </a:prstGeom>
                    <a:noFill/>
                    <a:ln w="3175">
                      <a:solidFill>
                        <a:schemeClr val="bg1">
                          <a:lumMod val="50000"/>
                          <a:lumOff val="0"/>
                        </a:schemeClr>
                      </a:solidFill>
                      <a:miter lim="800000"/>
                      <a:headEnd/>
                      <a:tailEnd/>
                    </a:ln>
                  </pic:spPr>
                </pic:pic>
              </a:graphicData>
            </a:graphic>
          </wp:anchor>
        </w:drawing>
      </w:r>
      <w:r w:rsidRPr="00757289">
        <w:rPr>
          <w:b/>
          <w:noProof/>
          <w:sz w:val="24"/>
          <w:szCs w:val="24"/>
        </w:rPr>
        <w:drawing>
          <wp:anchor distT="0" distB="0" distL="114300" distR="114300" simplePos="0" relativeHeight="251680256" behindDoc="0" locked="0" layoutInCell="1" allowOverlap="1">
            <wp:simplePos x="0" y="0"/>
            <wp:positionH relativeFrom="column">
              <wp:posOffset>3175</wp:posOffset>
            </wp:positionH>
            <wp:positionV relativeFrom="paragraph">
              <wp:posOffset>408940</wp:posOffset>
            </wp:positionV>
            <wp:extent cx="2781300" cy="2639695"/>
            <wp:effectExtent l="19050" t="19050" r="19050" b="27305"/>
            <wp:wrapTopAndBottom/>
            <wp:docPr id="24" name="obrázek 22" descr="O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Obr"/>
                    <pic:cNvPicPr>
                      <a:picLocks noChangeAspect="1" noChangeArrowheads="1"/>
                    </pic:cNvPicPr>
                  </pic:nvPicPr>
                  <pic:blipFill>
                    <a:blip r:embed="rId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572" r="983"/>
                    <a:stretch>
                      <a:fillRect/>
                    </a:stretch>
                  </pic:blipFill>
                  <pic:spPr bwMode="auto">
                    <a:xfrm>
                      <a:off x="0" y="0"/>
                      <a:ext cx="2781300" cy="2639695"/>
                    </a:xfrm>
                    <a:prstGeom prst="rect">
                      <a:avLst/>
                    </a:prstGeom>
                    <a:noFill/>
                    <a:ln w="3175">
                      <a:solidFill>
                        <a:schemeClr val="bg1">
                          <a:lumMod val="50000"/>
                          <a:lumOff val="0"/>
                        </a:schemeClr>
                      </a:solidFill>
                      <a:miter lim="800000"/>
                      <a:headEnd/>
                      <a:tailEnd/>
                    </a:ln>
                  </pic:spPr>
                </pic:pic>
              </a:graphicData>
            </a:graphic>
          </wp:anchor>
        </w:drawing>
      </w:r>
    </w:p>
    <w:p w:rsidR="00357E06" w:rsidRPr="00357E06" w:rsidRDefault="00357E06" w:rsidP="00DE466A">
      <w:pPr>
        <w:spacing w:line="360" w:lineRule="auto"/>
        <w:jc w:val="both"/>
        <w:rPr>
          <w:b/>
          <w:sz w:val="4"/>
          <w:szCs w:val="4"/>
        </w:rPr>
      </w:pPr>
    </w:p>
    <w:p w:rsidR="00757289" w:rsidRDefault="00DE466A" w:rsidP="00757289">
      <w:pPr>
        <w:spacing w:line="240" w:lineRule="auto"/>
        <w:jc w:val="both"/>
        <w:rPr>
          <w:sz w:val="24"/>
          <w:szCs w:val="24"/>
        </w:rPr>
      </w:pPr>
      <w:r w:rsidRPr="001C7FEC">
        <w:rPr>
          <w:b/>
          <w:sz w:val="24"/>
          <w:szCs w:val="24"/>
        </w:rPr>
        <w:t>Obr. 1</w:t>
      </w:r>
      <w:r w:rsidR="00357E06">
        <w:rPr>
          <w:b/>
          <w:sz w:val="24"/>
          <w:szCs w:val="24"/>
        </w:rPr>
        <w:t>7</w:t>
      </w:r>
      <w:r w:rsidRPr="001C7FEC">
        <w:rPr>
          <w:sz w:val="24"/>
          <w:szCs w:val="24"/>
        </w:rPr>
        <w:t>. Pravá plíce s </w:t>
      </w:r>
      <w:proofErr w:type="spellStart"/>
      <w:r w:rsidRPr="001C7FEC">
        <w:rPr>
          <w:sz w:val="24"/>
          <w:szCs w:val="24"/>
        </w:rPr>
        <w:t>laterodorzální</w:t>
      </w:r>
      <w:proofErr w:type="spellEnd"/>
      <w:r w:rsidRPr="001C7FEC">
        <w:rPr>
          <w:sz w:val="24"/>
          <w:szCs w:val="24"/>
        </w:rPr>
        <w:t xml:space="preserve"> hranicí mezi horním a dolním lalokem u osmého žebra. </w:t>
      </w:r>
      <w:r w:rsidR="00EF76A0">
        <w:rPr>
          <w:sz w:val="24"/>
          <w:szCs w:val="24"/>
        </w:rPr>
        <w:t>Fialov</w:t>
      </w:r>
      <w:r w:rsidRPr="001C7FEC">
        <w:rPr>
          <w:sz w:val="24"/>
          <w:szCs w:val="24"/>
        </w:rPr>
        <w:t>ě je znázorněn rozsah horního laloku, modře dolního laloku a žlutě středního laloku</w:t>
      </w:r>
      <w:r>
        <w:rPr>
          <w:sz w:val="24"/>
          <w:szCs w:val="24"/>
        </w:rPr>
        <w:t>.</w:t>
      </w:r>
    </w:p>
    <w:p w:rsidR="00DE466A" w:rsidRPr="001C7FEC" w:rsidRDefault="00DE466A" w:rsidP="00DE466A">
      <w:pPr>
        <w:spacing w:line="360" w:lineRule="auto"/>
        <w:jc w:val="both"/>
        <w:rPr>
          <w:sz w:val="24"/>
          <w:szCs w:val="24"/>
        </w:rPr>
      </w:pPr>
      <w:r w:rsidRPr="001C7FEC">
        <w:rPr>
          <w:sz w:val="24"/>
          <w:szCs w:val="24"/>
        </w:rPr>
        <w:br w:type="page"/>
      </w:r>
    </w:p>
    <w:p w:rsidR="00DE466A" w:rsidRPr="003149A0" w:rsidRDefault="00646E19" w:rsidP="00DE466A">
      <w:pPr>
        <w:spacing w:line="360" w:lineRule="auto"/>
        <w:jc w:val="both"/>
        <w:rPr>
          <w:b/>
          <w:sz w:val="32"/>
          <w:szCs w:val="32"/>
        </w:rPr>
      </w:pPr>
      <w:r>
        <w:rPr>
          <w:b/>
          <w:sz w:val="32"/>
          <w:szCs w:val="32"/>
        </w:rPr>
        <w:lastRenderedPageBreak/>
        <w:t>4</w:t>
      </w:r>
      <w:r w:rsidR="00A455C2" w:rsidRPr="003149A0">
        <w:rPr>
          <w:b/>
          <w:sz w:val="32"/>
          <w:szCs w:val="32"/>
        </w:rPr>
        <w:t>.</w:t>
      </w:r>
      <w:r w:rsidR="003149A0" w:rsidRPr="003149A0">
        <w:rPr>
          <w:b/>
          <w:sz w:val="32"/>
          <w:szCs w:val="32"/>
        </w:rPr>
        <w:t>3</w:t>
      </w:r>
      <w:r w:rsidR="00DE466A" w:rsidRPr="003149A0">
        <w:rPr>
          <w:b/>
          <w:sz w:val="32"/>
          <w:szCs w:val="32"/>
        </w:rPr>
        <w:t xml:space="preserve">. Inkompletní </w:t>
      </w:r>
      <w:proofErr w:type="spellStart"/>
      <w:r w:rsidR="00DE466A" w:rsidRPr="003149A0">
        <w:rPr>
          <w:b/>
          <w:sz w:val="32"/>
          <w:szCs w:val="32"/>
        </w:rPr>
        <w:t>interlobia</w:t>
      </w:r>
      <w:proofErr w:type="spellEnd"/>
    </w:p>
    <w:p w:rsidR="00DE466A" w:rsidRPr="003149A0" w:rsidRDefault="00646E19" w:rsidP="00DE466A">
      <w:pPr>
        <w:spacing w:line="360" w:lineRule="auto"/>
        <w:jc w:val="both"/>
        <w:rPr>
          <w:b/>
          <w:sz w:val="28"/>
          <w:szCs w:val="28"/>
        </w:rPr>
      </w:pPr>
      <w:r>
        <w:rPr>
          <w:b/>
          <w:sz w:val="28"/>
          <w:szCs w:val="28"/>
        </w:rPr>
        <w:t>4</w:t>
      </w:r>
      <w:r w:rsidR="00A455C2" w:rsidRPr="003149A0">
        <w:rPr>
          <w:b/>
          <w:sz w:val="28"/>
          <w:szCs w:val="28"/>
        </w:rPr>
        <w:t>.</w:t>
      </w:r>
      <w:r w:rsidR="003149A0">
        <w:rPr>
          <w:b/>
          <w:sz w:val="28"/>
          <w:szCs w:val="28"/>
        </w:rPr>
        <w:t>3</w:t>
      </w:r>
      <w:r w:rsidR="00DE466A" w:rsidRPr="003149A0">
        <w:rPr>
          <w:b/>
          <w:sz w:val="28"/>
          <w:szCs w:val="28"/>
        </w:rPr>
        <w:t xml:space="preserve">.1. Levé hlavní </w:t>
      </w:r>
      <w:proofErr w:type="spellStart"/>
      <w:r w:rsidR="00DE466A" w:rsidRPr="003149A0">
        <w:rPr>
          <w:b/>
          <w:sz w:val="28"/>
          <w:szCs w:val="28"/>
        </w:rPr>
        <w:t>interlobium</w:t>
      </w:r>
      <w:proofErr w:type="spellEnd"/>
    </w:p>
    <w:p w:rsidR="00DE466A" w:rsidRDefault="00DE466A" w:rsidP="00DE466A">
      <w:pPr>
        <w:spacing w:line="360" w:lineRule="auto"/>
        <w:jc w:val="both"/>
        <w:rPr>
          <w:sz w:val="24"/>
          <w:szCs w:val="24"/>
        </w:rPr>
      </w:pPr>
      <w:r w:rsidRPr="001C7FEC">
        <w:rPr>
          <w:sz w:val="24"/>
          <w:szCs w:val="24"/>
        </w:rPr>
        <w:t xml:space="preserve">Na přerušení levého hlavního </w:t>
      </w:r>
      <w:proofErr w:type="spellStart"/>
      <w:r w:rsidRPr="001C7FEC">
        <w:rPr>
          <w:sz w:val="24"/>
          <w:szCs w:val="24"/>
        </w:rPr>
        <w:t>interlobia</w:t>
      </w:r>
      <w:proofErr w:type="spellEnd"/>
      <w:r w:rsidRPr="001C7FEC">
        <w:rPr>
          <w:sz w:val="24"/>
          <w:szCs w:val="24"/>
        </w:rPr>
        <w:t xml:space="preserve"> jsme nar</w:t>
      </w:r>
      <w:r w:rsidR="00A41F8E">
        <w:rPr>
          <w:sz w:val="24"/>
          <w:szCs w:val="24"/>
        </w:rPr>
        <w:t>azili u 61 osob (</w:t>
      </w:r>
      <w:proofErr w:type="gramStart"/>
      <w:r w:rsidR="00A41F8E">
        <w:rPr>
          <w:sz w:val="24"/>
          <w:szCs w:val="24"/>
        </w:rPr>
        <w:t>24,4</w:t>
      </w:r>
      <w:r w:rsidR="00C15A54" w:rsidRPr="00E27D80">
        <w:rPr>
          <w:sz w:val="24"/>
          <w:szCs w:val="24"/>
        </w:rPr>
        <w:t> </w:t>
      </w:r>
      <w:r w:rsidR="00C15A54">
        <w:rPr>
          <w:sz w:val="24"/>
          <w:szCs w:val="24"/>
        </w:rPr>
        <w:t>%</w:t>
      </w:r>
      <w:r w:rsidR="00A41F8E">
        <w:rPr>
          <w:sz w:val="24"/>
          <w:szCs w:val="24"/>
        </w:rPr>
        <w:t>) (tab</w:t>
      </w:r>
      <w:proofErr w:type="gramEnd"/>
      <w:r w:rsidR="00A41F8E">
        <w:rPr>
          <w:sz w:val="24"/>
          <w:szCs w:val="24"/>
        </w:rPr>
        <w:t>. 9</w:t>
      </w:r>
      <w:r w:rsidRPr="001C7FEC">
        <w:rPr>
          <w:sz w:val="24"/>
          <w:szCs w:val="24"/>
        </w:rPr>
        <w:t xml:space="preserve">) a vždy začínalo </w:t>
      </w:r>
      <w:proofErr w:type="spellStart"/>
      <w:r w:rsidRPr="001C7FEC">
        <w:rPr>
          <w:sz w:val="24"/>
          <w:szCs w:val="24"/>
        </w:rPr>
        <w:t>parahilózně</w:t>
      </w:r>
      <w:proofErr w:type="spellEnd"/>
      <w:r w:rsidRPr="001C7FEC">
        <w:rPr>
          <w:sz w:val="24"/>
          <w:szCs w:val="24"/>
        </w:rPr>
        <w:t xml:space="preserve"> (obr.</w:t>
      </w:r>
      <w:r>
        <w:rPr>
          <w:sz w:val="24"/>
          <w:szCs w:val="24"/>
        </w:rPr>
        <w:t> </w:t>
      </w:r>
      <w:r w:rsidR="00357E06">
        <w:rPr>
          <w:sz w:val="24"/>
          <w:szCs w:val="24"/>
        </w:rPr>
        <w:t>18</w:t>
      </w:r>
      <w:r w:rsidRPr="001C7FEC">
        <w:rPr>
          <w:sz w:val="24"/>
          <w:szCs w:val="24"/>
        </w:rPr>
        <w:t>). Nejčastější rozsah přerušení se pohyboval v </w:t>
      </w:r>
      <w:r w:rsidR="00C15A54">
        <w:rPr>
          <w:sz w:val="24"/>
          <w:szCs w:val="24"/>
        </w:rPr>
        <w:t>rozmezí 21–40</w:t>
      </w:r>
      <w:r w:rsidR="00D92D9C" w:rsidRPr="00E27D80">
        <w:rPr>
          <w:sz w:val="24"/>
          <w:szCs w:val="24"/>
        </w:rPr>
        <w:t> </w:t>
      </w:r>
      <w:r w:rsidR="00D92D9C">
        <w:rPr>
          <w:sz w:val="24"/>
          <w:szCs w:val="24"/>
        </w:rPr>
        <w:t>%</w:t>
      </w:r>
      <w:r w:rsidR="00C15A54">
        <w:rPr>
          <w:sz w:val="24"/>
          <w:szCs w:val="24"/>
        </w:rPr>
        <w:t xml:space="preserve"> - celkem u 42,6</w:t>
      </w:r>
      <w:r w:rsidR="00C15A54" w:rsidRPr="00E27D80">
        <w:rPr>
          <w:sz w:val="24"/>
          <w:szCs w:val="24"/>
        </w:rPr>
        <w:t> </w:t>
      </w:r>
      <w:r w:rsidR="00C15A54">
        <w:rPr>
          <w:sz w:val="24"/>
          <w:szCs w:val="24"/>
        </w:rPr>
        <w:t>%</w:t>
      </w:r>
      <w:r w:rsidRPr="001C7FEC">
        <w:rPr>
          <w:sz w:val="24"/>
          <w:szCs w:val="24"/>
        </w:rPr>
        <w:t xml:space="preserve"> případů a druhý nejčastější rozsah přerušení byl méně ne</w:t>
      </w:r>
      <w:r w:rsidR="00D92D9C">
        <w:rPr>
          <w:sz w:val="24"/>
          <w:szCs w:val="24"/>
        </w:rPr>
        <w:t>ž 20</w:t>
      </w:r>
      <w:r w:rsidR="00D92D9C" w:rsidRPr="00E27D80">
        <w:rPr>
          <w:sz w:val="24"/>
          <w:szCs w:val="24"/>
        </w:rPr>
        <w:t> </w:t>
      </w:r>
      <w:r w:rsidR="00D92D9C">
        <w:rPr>
          <w:sz w:val="24"/>
          <w:szCs w:val="24"/>
        </w:rPr>
        <w:t>%</w:t>
      </w:r>
      <w:r w:rsidR="00A41F8E">
        <w:rPr>
          <w:sz w:val="24"/>
          <w:szCs w:val="24"/>
        </w:rPr>
        <w:t xml:space="preserve"> plochy </w:t>
      </w:r>
      <w:proofErr w:type="spellStart"/>
      <w:r w:rsidR="00A41F8E">
        <w:rPr>
          <w:sz w:val="24"/>
          <w:szCs w:val="24"/>
        </w:rPr>
        <w:t>interlobia</w:t>
      </w:r>
      <w:proofErr w:type="spellEnd"/>
      <w:r w:rsidR="00A41F8E">
        <w:rPr>
          <w:sz w:val="24"/>
          <w:szCs w:val="24"/>
        </w:rPr>
        <w:t xml:space="preserve"> (tab. 10</w:t>
      </w:r>
      <w:r w:rsidRPr="001C7FEC">
        <w:rPr>
          <w:sz w:val="24"/>
          <w:szCs w:val="24"/>
        </w:rPr>
        <w:t xml:space="preserve">). </w:t>
      </w:r>
      <w:r w:rsidRPr="00A41F8E">
        <w:rPr>
          <w:sz w:val="24"/>
          <w:szCs w:val="24"/>
        </w:rPr>
        <w:t>Tabulka 1</w:t>
      </w:r>
      <w:r w:rsidR="00A41F8E" w:rsidRPr="00A41F8E">
        <w:rPr>
          <w:sz w:val="24"/>
          <w:szCs w:val="24"/>
        </w:rPr>
        <w:t>1</w:t>
      </w:r>
      <w:r w:rsidRPr="00A41F8E">
        <w:rPr>
          <w:sz w:val="24"/>
          <w:szCs w:val="24"/>
        </w:rPr>
        <w:t xml:space="preserve"> shrnuje</w:t>
      </w:r>
      <w:r w:rsidRPr="001C7FEC">
        <w:rPr>
          <w:sz w:val="24"/>
          <w:szCs w:val="24"/>
        </w:rPr>
        <w:t xml:space="preserve"> nalezené typy přerušení a jejich čet</w:t>
      </w:r>
      <w:r w:rsidR="00D92D9C">
        <w:rPr>
          <w:sz w:val="24"/>
          <w:szCs w:val="24"/>
        </w:rPr>
        <w:t>nost. Nejčastějším typem s 32,8</w:t>
      </w:r>
      <w:r w:rsidR="00D92D9C" w:rsidRPr="00E27D80">
        <w:rPr>
          <w:sz w:val="24"/>
          <w:szCs w:val="24"/>
        </w:rPr>
        <w:t> </w:t>
      </w:r>
      <w:r w:rsidR="00D92D9C">
        <w:rPr>
          <w:sz w:val="24"/>
          <w:szCs w:val="24"/>
        </w:rPr>
        <w:t>%</w:t>
      </w:r>
      <w:r w:rsidRPr="001C7FEC">
        <w:rPr>
          <w:sz w:val="24"/>
          <w:szCs w:val="24"/>
        </w:rPr>
        <w:t xml:space="preserve"> výskytu byl I. </w:t>
      </w:r>
      <w:r w:rsidR="00A41F8E">
        <w:rPr>
          <w:sz w:val="24"/>
          <w:szCs w:val="24"/>
        </w:rPr>
        <w:t>typ,</w:t>
      </w:r>
      <w:r w:rsidR="00A41F8E" w:rsidRPr="001C7FEC">
        <w:rPr>
          <w:sz w:val="24"/>
          <w:szCs w:val="24"/>
        </w:rPr>
        <w:t xml:space="preserve"> tedy</w:t>
      </w:r>
      <w:r w:rsidRPr="001C7FEC">
        <w:rPr>
          <w:sz w:val="24"/>
          <w:szCs w:val="24"/>
        </w:rPr>
        <w:t xml:space="preserve"> nepřítomnost linie </w:t>
      </w:r>
      <w:proofErr w:type="spellStart"/>
      <w:r w:rsidRPr="001C7FEC">
        <w:rPr>
          <w:sz w:val="24"/>
          <w:szCs w:val="24"/>
        </w:rPr>
        <w:t>interlobia</w:t>
      </w:r>
      <w:proofErr w:type="spellEnd"/>
      <w:r w:rsidRPr="001C7FEC">
        <w:rPr>
          <w:sz w:val="24"/>
          <w:szCs w:val="24"/>
        </w:rPr>
        <w:t xml:space="preserve"> na HRCT bez přítomných cév.</w:t>
      </w:r>
    </w:p>
    <w:p w:rsidR="003149A0" w:rsidRPr="001C7FEC" w:rsidRDefault="003149A0" w:rsidP="00DE466A">
      <w:pPr>
        <w:spacing w:line="360" w:lineRule="auto"/>
        <w:jc w:val="both"/>
        <w:rPr>
          <w:sz w:val="24"/>
          <w:szCs w:val="24"/>
        </w:rPr>
      </w:pPr>
    </w:p>
    <w:p w:rsidR="00DE466A" w:rsidRPr="003149A0" w:rsidRDefault="00646E19" w:rsidP="00DE466A">
      <w:pPr>
        <w:spacing w:line="360" w:lineRule="auto"/>
        <w:jc w:val="both"/>
        <w:rPr>
          <w:b/>
          <w:sz w:val="28"/>
          <w:szCs w:val="28"/>
        </w:rPr>
      </w:pPr>
      <w:r>
        <w:rPr>
          <w:b/>
          <w:sz w:val="28"/>
          <w:szCs w:val="28"/>
        </w:rPr>
        <w:t>4</w:t>
      </w:r>
      <w:r w:rsidR="003149A0" w:rsidRPr="003149A0">
        <w:rPr>
          <w:b/>
          <w:sz w:val="28"/>
          <w:szCs w:val="28"/>
        </w:rPr>
        <w:t>.3</w:t>
      </w:r>
      <w:r w:rsidR="00DE466A" w:rsidRPr="003149A0">
        <w:rPr>
          <w:b/>
          <w:sz w:val="28"/>
          <w:szCs w:val="28"/>
        </w:rPr>
        <w:t xml:space="preserve">.2. Pravé hlavní </w:t>
      </w:r>
      <w:proofErr w:type="spellStart"/>
      <w:r w:rsidR="00DE466A" w:rsidRPr="003149A0">
        <w:rPr>
          <w:b/>
          <w:sz w:val="28"/>
          <w:szCs w:val="28"/>
        </w:rPr>
        <w:t>interlobium</w:t>
      </w:r>
      <w:proofErr w:type="spellEnd"/>
    </w:p>
    <w:p w:rsidR="00DE466A" w:rsidRDefault="00DE466A" w:rsidP="00DE466A">
      <w:pPr>
        <w:spacing w:line="360" w:lineRule="auto"/>
        <w:jc w:val="both"/>
        <w:rPr>
          <w:sz w:val="24"/>
          <w:szCs w:val="24"/>
        </w:rPr>
      </w:pPr>
      <w:r w:rsidRPr="001C7FEC">
        <w:rPr>
          <w:sz w:val="24"/>
          <w:szCs w:val="24"/>
        </w:rPr>
        <w:t xml:space="preserve">Toto </w:t>
      </w:r>
      <w:proofErr w:type="spellStart"/>
      <w:r w:rsidRPr="001C7FEC">
        <w:rPr>
          <w:sz w:val="24"/>
          <w:szCs w:val="24"/>
        </w:rPr>
        <w:t>interlobium</w:t>
      </w:r>
      <w:proofErr w:type="spellEnd"/>
      <w:r w:rsidRPr="001C7FEC">
        <w:rPr>
          <w:sz w:val="24"/>
          <w:szCs w:val="24"/>
        </w:rPr>
        <w:t xml:space="preserve"> bylo přer</w:t>
      </w:r>
      <w:r w:rsidR="00D92D9C">
        <w:rPr>
          <w:sz w:val="24"/>
          <w:szCs w:val="24"/>
        </w:rPr>
        <w:t>ušeno u 88 osob (</w:t>
      </w:r>
      <w:proofErr w:type="gramStart"/>
      <w:r w:rsidR="00D92D9C">
        <w:rPr>
          <w:sz w:val="24"/>
          <w:szCs w:val="24"/>
        </w:rPr>
        <w:t>35,2</w:t>
      </w:r>
      <w:r w:rsidR="00D92D9C" w:rsidRPr="00E27D80">
        <w:rPr>
          <w:sz w:val="24"/>
          <w:szCs w:val="24"/>
        </w:rPr>
        <w:t> </w:t>
      </w:r>
      <w:r w:rsidR="00D92D9C">
        <w:rPr>
          <w:sz w:val="24"/>
          <w:szCs w:val="24"/>
        </w:rPr>
        <w:t>%</w:t>
      </w:r>
      <w:r w:rsidR="00A41F8E">
        <w:rPr>
          <w:sz w:val="24"/>
          <w:szCs w:val="24"/>
        </w:rPr>
        <w:t>) (tab</w:t>
      </w:r>
      <w:proofErr w:type="gramEnd"/>
      <w:r w:rsidR="00A41F8E">
        <w:rPr>
          <w:sz w:val="24"/>
          <w:szCs w:val="24"/>
        </w:rPr>
        <w:t>. 9</w:t>
      </w:r>
      <w:r w:rsidRPr="001C7FEC">
        <w:rPr>
          <w:sz w:val="24"/>
          <w:szCs w:val="24"/>
        </w:rPr>
        <w:t xml:space="preserve">), opět ve všech případech </w:t>
      </w:r>
      <w:proofErr w:type="spellStart"/>
      <w:r w:rsidRPr="001C7FEC">
        <w:rPr>
          <w:sz w:val="24"/>
          <w:szCs w:val="24"/>
        </w:rPr>
        <w:t>parahilózně</w:t>
      </w:r>
      <w:proofErr w:type="spellEnd"/>
      <w:r w:rsidRPr="001C7FEC">
        <w:rPr>
          <w:sz w:val="24"/>
          <w:szCs w:val="24"/>
        </w:rPr>
        <w:t>. Nalezli jsme stejnou četnost přerušení ve třech</w:t>
      </w:r>
      <w:r w:rsidR="007B7834">
        <w:rPr>
          <w:sz w:val="24"/>
          <w:szCs w:val="24"/>
        </w:rPr>
        <w:t xml:space="preserve"> nejnižších</w:t>
      </w:r>
      <w:r w:rsidRPr="001C7FEC">
        <w:rPr>
          <w:sz w:val="24"/>
          <w:szCs w:val="24"/>
        </w:rPr>
        <w:t xml:space="preserve"> katego</w:t>
      </w:r>
      <w:r w:rsidR="00D92D9C">
        <w:rPr>
          <w:sz w:val="24"/>
          <w:szCs w:val="24"/>
        </w:rPr>
        <w:t xml:space="preserve">riích </w:t>
      </w:r>
      <w:r w:rsidR="00A41F8E">
        <w:rPr>
          <w:sz w:val="24"/>
          <w:szCs w:val="24"/>
        </w:rPr>
        <w:t>(tab.</w:t>
      </w:r>
      <w:r w:rsidR="00596506">
        <w:rPr>
          <w:sz w:val="24"/>
          <w:szCs w:val="24"/>
        </w:rPr>
        <w:t xml:space="preserve"> </w:t>
      </w:r>
      <w:r w:rsidR="00A41F8E">
        <w:rPr>
          <w:sz w:val="24"/>
          <w:szCs w:val="24"/>
        </w:rPr>
        <w:t>10</w:t>
      </w:r>
      <w:r w:rsidRPr="001C7FEC">
        <w:rPr>
          <w:sz w:val="24"/>
          <w:szCs w:val="24"/>
        </w:rPr>
        <w:t>). Nejčastější typ pře</w:t>
      </w:r>
      <w:r w:rsidR="00D92D9C">
        <w:rPr>
          <w:sz w:val="24"/>
          <w:szCs w:val="24"/>
        </w:rPr>
        <w:t>rušení byl opět I. typ (ve 37,5</w:t>
      </w:r>
      <w:r w:rsidR="00D92D9C" w:rsidRPr="00E27D80">
        <w:rPr>
          <w:sz w:val="24"/>
          <w:szCs w:val="24"/>
        </w:rPr>
        <w:t> </w:t>
      </w:r>
      <w:r w:rsidR="00D92D9C">
        <w:rPr>
          <w:sz w:val="24"/>
          <w:szCs w:val="24"/>
        </w:rPr>
        <w:t>%</w:t>
      </w:r>
      <w:r w:rsidRPr="001C7FEC">
        <w:rPr>
          <w:sz w:val="24"/>
          <w:szCs w:val="24"/>
        </w:rPr>
        <w:t>), dru</w:t>
      </w:r>
      <w:r>
        <w:rPr>
          <w:sz w:val="24"/>
          <w:szCs w:val="24"/>
        </w:rPr>
        <w:t>hým nejčastějším typem byl IV. t</w:t>
      </w:r>
      <w:r w:rsidRPr="001C7FEC">
        <w:rPr>
          <w:sz w:val="24"/>
          <w:szCs w:val="24"/>
        </w:rPr>
        <w:t xml:space="preserve">yp (u </w:t>
      </w:r>
      <w:proofErr w:type="gramStart"/>
      <w:r w:rsidRPr="001C7FEC">
        <w:rPr>
          <w:sz w:val="24"/>
          <w:szCs w:val="24"/>
        </w:rPr>
        <w:t>27,3</w:t>
      </w:r>
      <w:r w:rsidR="00D92D9C" w:rsidRPr="00E27D80">
        <w:rPr>
          <w:sz w:val="24"/>
          <w:szCs w:val="24"/>
        </w:rPr>
        <w:t> </w:t>
      </w:r>
      <w:r w:rsidR="00D92D9C">
        <w:rPr>
          <w:sz w:val="24"/>
          <w:szCs w:val="24"/>
        </w:rPr>
        <w:t>%</w:t>
      </w:r>
      <w:r w:rsidRPr="001C7FEC">
        <w:rPr>
          <w:sz w:val="24"/>
          <w:szCs w:val="24"/>
        </w:rPr>
        <w:t>) (tab</w:t>
      </w:r>
      <w:proofErr w:type="gramEnd"/>
      <w:r w:rsidRPr="001C7FEC">
        <w:rPr>
          <w:sz w:val="24"/>
          <w:szCs w:val="24"/>
        </w:rPr>
        <w:t>. 1</w:t>
      </w:r>
      <w:r w:rsidR="00A41F8E">
        <w:rPr>
          <w:sz w:val="24"/>
          <w:szCs w:val="24"/>
        </w:rPr>
        <w:t>1</w:t>
      </w:r>
      <w:r w:rsidRPr="001C7FEC">
        <w:rPr>
          <w:sz w:val="24"/>
          <w:szCs w:val="24"/>
        </w:rPr>
        <w:t>).</w:t>
      </w:r>
    </w:p>
    <w:p w:rsidR="003149A0" w:rsidRPr="003149A0" w:rsidRDefault="003149A0" w:rsidP="00DE466A">
      <w:pPr>
        <w:spacing w:line="360" w:lineRule="auto"/>
        <w:jc w:val="both"/>
        <w:rPr>
          <w:b/>
          <w:sz w:val="28"/>
          <w:szCs w:val="28"/>
        </w:rPr>
      </w:pPr>
    </w:p>
    <w:p w:rsidR="00DE466A" w:rsidRPr="003149A0" w:rsidRDefault="00646E19" w:rsidP="00DE466A">
      <w:pPr>
        <w:spacing w:line="360" w:lineRule="auto"/>
        <w:jc w:val="both"/>
        <w:rPr>
          <w:b/>
          <w:sz w:val="28"/>
          <w:szCs w:val="28"/>
        </w:rPr>
      </w:pPr>
      <w:r>
        <w:rPr>
          <w:b/>
          <w:sz w:val="28"/>
          <w:szCs w:val="28"/>
        </w:rPr>
        <w:t>4</w:t>
      </w:r>
      <w:r w:rsidR="003149A0" w:rsidRPr="003149A0">
        <w:rPr>
          <w:b/>
          <w:sz w:val="28"/>
          <w:szCs w:val="28"/>
        </w:rPr>
        <w:t>.3</w:t>
      </w:r>
      <w:r w:rsidR="00DE466A" w:rsidRPr="003149A0">
        <w:rPr>
          <w:b/>
          <w:sz w:val="28"/>
          <w:szCs w:val="28"/>
        </w:rPr>
        <w:t xml:space="preserve">.3. Pravé vedlejší </w:t>
      </w:r>
      <w:proofErr w:type="spellStart"/>
      <w:r w:rsidR="00DE466A" w:rsidRPr="003149A0">
        <w:rPr>
          <w:b/>
          <w:sz w:val="28"/>
          <w:szCs w:val="28"/>
        </w:rPr>
        <w:t>interlobium</w:t>
      </w:r>
      <w:proofErr w:type="spellEnd"/>
    </w:p>
    <w:p w:rsidR="00DE466A" w:rsidRPr="001C7FEC" w:rsidRDefault="00DE466A" w:rsidP="00DE466A">
      <w:pPr>
        <w:spacing w:line="360" w:lineRule="auto"/>
        <w:jc w:val="both"/>
        <w:rPr>
          <w:b/>
          <w:sz w:val="24"/>
          <w:szCs w:val="24"/>
        </w:rPr>
      </w:pPr>
      <w:r w:rsidRPr="001C7FEC">
        <w:rPr>
          <w:sz w:val="24"/>
          <w:szCs w:val="24"/>
        </w:rPr>
        <w:t xml:space="preserve">Osm osob </w:t>
      </w:r>
      <w:r w:rsidR="00596506">
        <w:rPr>
          <w:sz w:val="24"/>
          <w:szCs w:val="24"/>
        </w:rPr>
        <w:t xml:space="preserve">pravé </w:t>
      </w:r>
      <w:r w:rsidRPr="001C7FEC">
        <w:rPr>
          <w:sz w:val="24"/>
          <w:szCs w:val="24"/>
        </w:rPr>
        <w:t xml:space="preserve">vedlejší </w:t>
      </w:r>
      <w:proofErr w:type="spellStart"/>
      <w:r w:rsidRPr="001C7FEC">
        <w:rPr>
          <w:sz w:val="24"/>
          <w:szCs w:val="24"/>
        </w:rPr>
        <w:t>interlobium</w:t>
      </w:r>
      <w:proofErr w:type="spellEnd"/>
      <w:r w:rsidRPr="001C7FEC">
        <w:rPr>
          <w:sz w:val="24"/>
          <w:szCs w:val="24"/>
        </w:rPr>
        <w:t xml:space="preserve"> nemělo vůbec, tato vyšetření jsme zcela vyřadili z hodnocení inkompletních </w:t>
      </w:r>
      <w:proofErr w:type="spellStart"/>
      <w:r w:rsidRPr="001C7FEC">
        <w:rPr>
          <w:sz w:val="24"/>
          <w:szCs w:val="24"/>
        </w:rPr>
        <w:t>interlobií</w:t>
      </w:r>
      <w:proofErr w:type="spellEnd"/>
      <w:r w:rsidRPr="001C7FEC">
        <w:rPr>
          <w:sz w:val="24"/>
          <w:szCs w:val="24"/>
        </w:rPr>
        <w:t>.</w:t>
      </w:r>
    </w:p>
    <w:p w:rsidR="00DE466A" w:rsidRPr="001C7FEC" w:rsidRDefault="00DE466A" w:rsidP="00DE466A">
      <w:pPr>
        <w:spacing w:line="360" w:lineRule="auto"/>
        <w:jc w:val="both"/>
        <w:rPr>
          <w:sz w:val="24"/>
          <w:szCs w:val="24"/>
        </w:rPr>
      </w:pPr>
      <w:r w:rsidRPr="001C7FEC">
        <w:rPr>
          <w:sz w:val="24"/>
          <w:szCs w:val="24"/>
        </w:rPr>
        <w:t xml:space="preserve">Vedlejší </w:t>
      </w:r>
      <w:proofErr w:type="spellStart"/>
      <w:r w:rsidRPr="001C7FEC">
        <w:rPr>
          <w:sz w:val="24"/>
          <w:szCs w:val="24"/>
        </w:rPr>
        <w:t>interlobium</w:t>
      </w:r>
      <w:proofErr w:type="spellEnd"/>
      <w:r w:rsidRPr="001C7FEC">
        <w:rPr>
          <w:sz w:val="24"/>
          <w:szCs w:val="24"/>
        </w:rPr>
        <w:t xml:space="preserve"> bylo na zbylých vyšetřeních inkompl</w:t>
      </w:r>
      <w:r w:rsidR="00D92D9C">
        <w:rPr>
          <w:sz w:val="24"/>
          <w:szCs w:val="24"/>
        </w:rPr>
        <w:t>etní u 186 osob (</w:t>
      </w:r>
      <w:proofErr w:type="gramStart"/>
      <w:r w:rsidR="00D92D9C">
        <w:rPr>
          <w:sz w:val="24"/>
          <w:szCs w:val="24"/>
        </w:rPr>
        <w:t>74,4</w:t>
      </w:r>
      <w:r w:rsidR="00D92D9C" w:rsidRPr="00E27D80">
        <w:rPr>
          <w:sz w:val="24"/>
          <w:szCs w:val="24"/>
        </w:rPr>
        <w:t> </w:t>
      </w:r>
      <w:r w:rsidR="00D92D9C">
        <w:rPr>
          <w:sz w:val="24"/>
          <w:szCs w:val="24"/>
        </w:rPr>
        <w:t>%</w:t>
      </w:r>
      <w:r w:rsidR="00596506">
        <w:rPr>
          <w:sz w:val="24"/>
          <w:szCs w:val="24"/>
        </w:rPr>
        <w:t>) (tab</w:t>
      </w:r>
      <w:proofErr w:type="gramEnd"/>
      <w:r w:rsidR="00596506">
        <w:rPr>
          <w:sz w:val="24"/>
          <w:szCs w:val="24"/>
        </w:rPr>
        <w:t>. 9</w:t>
      </w:r>
      <w:r w:rsidRPr="001C7FEC">
        <w:rPr>
          <w:sz w:val="24"/>
          <w:szCs w:val="24"/>
        </w:rPr>
        <w:t xml:space="preserve">). Přerušení se nacházelo </w:t>
      </w:r>
      <w:proofErr w:type="spellStart"/>
      <w:r w:rsidRPr="001C7FEC">
        <w:rPr>
          <w:sz w:val="24"/>
          <w:szCs w:val="24"/>
        </w:rPr>
        <w:t>par</w:t>
      </w:r>
      <w:r w:rsidR="00D92D9C">
        <w:rPr>
          <w:sz w:val="24"/>
          <w:szCs w:val="24"/>
        </w:rPr>
        <w:t>ahilózně</w:t>
      </w:r>
      <w:proofErr w:type="spellEnd"/>
      <w:r w:rsidR="00D92D9C">
        <w:rPr>
          <w:sz w:val="24"/>
          <w:szCs w:val="24"/>
        </w:rPr>
        <w:t xml:space="preserve"> </w:t>
      </w:r>
      <w:proofErr w:type="gramStart"/>
      <w:r w:rsidR="00D92D9C">
        <w:rPr>
          <w:sz w:val="24"/>
          <w:szCs w:val="24"/>
        </w:rPr>
        <w:t>ve 184</w:t>
      </w:r>
      <w:proofErr w:type="gramEnd"/>
      <w:r w:rsidR="00D92D9C">
        <w:rPr>
          <w:sz w:val="24"/>
          <w:szCs w:val="24"/>
        </w:rPr>
        <w:t xml:space="preserve"> případech (98,9</w:t>
      </w:r>
      <w:r w:rsidR="00D92D9C" w:rsidRPr="00E27D80">
        <w:rPr>
          <w:sz w:val="24"/>
          <w:szCs w:val="24"/>
        </w:rPr>
        <w:t> </w:t>
      </w:r>
      <w:r w:rsidR="00D92D9C">
        <w:rPr>
          <w:sz w:val="24"/>
          <w:szCs w:val="24"/>
        </w:rPr>
        <w:t>%</w:t>
      </w:r>
      <w:r w:rsidRPr="001C7FEC">
        <w:rPr>
          <w:sz w:val="24"/>
          <w:szCs w:val="24"/>
        </w:rPr>
        <w:t>), nicméně u dvou osob jsme objevili přerušení v cen</w:t>
      </w:r>
      <w:r w:rsidR="00357E06">
        <w:rPr>
          <w:sz w:val="24"/>
          <w:szCs w:val="24"/>
        </w:rPr>
        <w:t xml:space="preserve">trální části </w:t>
      </w:r>
      <w:proofErr w:type="spellStart"/>
      <w:r w:rsidR="00357E06">
        <w:rPr>
          <w:sz w:val="24"/>
          <w:szCs w:val="24"/>
        </w:rPr>
        <w:t>interlobia</w:t>
      </w:r>
      <w:proofErr w:type="spellEnd"/>
      <w:r w:rsidR="00357E06">
        <w:rPr>
          <w:sz w:val="24"/>
          <w:szCs w:val="24"/>
        </w:rPr>
        <w:t xml:space="preserve"> (obr. 19</w:t>
      </w:r>
      <w:r w:rsidRPr="001C7FEC">
        <w:rPr>
          <w:sz w:val="24"/>
          <w:szCs w:val="24"/>
        </w:rPr>
        <w:t>). V 68 případech (36,6</w:t>
      </w:r>
      <w:r w:rsidR="00D92D9C" w:rsidRPr="00E27D80">
        <w:rPr>
          <w:sz w:val="24"/>
          <w:szCs w:val="24"/>
        </w:rPr>
        <w:t> </w:t>
      </w:r>
      <w:r w:rsidR="00D92D9C">
        <w:rPr>
          <w:sz w:val="24"/>
          <w:szCs w:val="24"/>
        </w:rPr>
        <w:t>%) chybělo více než 81</w:t>
      </w:r>
      <w:r w:rsidR="00D92D9C" w:rsidRPr="00E27D80">
        <w:rPr>
          <w:sz w:val="24"/>
          <w:szCs w:val="24"/>
        </w:rPr>
        <w:t> </w:t>
      </w:r>
      <w:r w:rsidR="00D92D9C">
        <w:rPr>
          <w:sz w:val="24"/>
          <w:szCs w:val="24"/>
        </w:rPr>
        <w:t>%</w:t>
      </w:r>
      <w:r w:rsidRPr="001C7FEC">
        <w:rPr>
          <w:sz w:val="24"/>
          <w:szCs w:val="24"/>
        </w:rPr>
        <w:t xml:space="preserve"> </w:t>
      </w:r>
      <w:proofErr w:type="spellStart"/>
      <w:r w:rsidRPr="001C7FEC">
        <w:rPr>
          <w:sz w:val="24"/>
          <w:szCs w:val="24"/>
        </w:rPr>
        <w:t>interlobia</w:t>
      </w:r>
      <w:proofErr w:type="spellEnd"/>
      <w:r w:rsidRPr="001C7FEC">
        <w:rPr>
          <w:sz w:val="24"/>
          <w:szCs w:val="24"/>
        </w:rPr>
        <w:t>. N</w:t>
      </w:r>
      <w:r>
        <w:rPr>
          <w:sz w:val="24"/>
          <w:szCs w:val="24"/>
        </w:rPr>
        <w:t xml:space="preserve">ejčastější byl </w:t>
      </w:r>
      <w:r w:rsidR="00D92D9C">
        <w:rPr>
          <w:sz w:val="24"/>
          <w:szCs w:val="24"/>
        </w:rPr>
        <w:t>typ přerušení III. (38,7</w:t>
      </w:r>
      <w:r w:rsidR="00D92D9C" w:rsidRPr="00E27D80">
        <w:rPr>
          <w:sz w:val="24"/>
          <w:szCs w:val="24"/>
        </w:rPr>
        <w:t> </w:t>
      </w:r>
      <w:r w:rsidR="00D92D9C">
        <w:rPr>
          <w:sz w:val="24"/>
          <w:szCs w:val="24"/>
        </w:rPr>
        <w:t>%) a poté typ IV. (</w:t>
      </w:r>
      <w:proofErr w:type="gramStart"/>
      <w:r w:rsidR="00D92D9C">
        <w:rPr>
          <w:sz w:val="24"/>
          <w:szCs w:val="24"/>
        </w:rPr>
        <w:t>30,1</w:t>
      </w:r>
      <w:r w:rsidR="00D92D9C" w:rsidRPr="00E27D80">
        <w:rPr>
          <w:sz w:val="24"/>
          <w:szCs w:val="24"/>
        </w:rPr>
        <w:t> </w:t>
      </w:r>
      <w:r w:rsidR="00D92D9C">
        <w:rPr>
          <w:sz w:val="24"/>
          <w:szCs w:val="24"/>
        </w:rPr>
        <w:t>%</w:t>
      </w:r>
      <w:r w:rsidRPr="001C7FEC">
        <w:rPr>
          <w:sz w:val="24"/>
          <w:szCs w:val="24"/>
        </w:rPr>
        <w:t>) (tab</w:t>
      </w:r>
      <w:proofErr w:type="gramEnd"/>
      <w:r w:rsidRPr="001C7FEC">
        <w:rPr>
          <w:sz w:val="24"/>
          <w:szCs w:val="24"/>
        </w:rPr>
        <w:t>. 1</w:t>
      </w:r>
      <w:r w:rsidR="00596506">
        <w:rPr>
          <w:sz w:val="24"/>
          <w:szCs w:val="24"/>
        </w:rPr>
        <w:t>1</w:t>
      </w:r>
      <w:r w:rsidRPr="001C7FEC">
        <w:rPr>
          <w:sz w:val="24"/>
          <w:szCs w:val="24"/>
        </w:rPr>
        <w:t>).</w:t>
      </w:r>
    </w:p>
    <w:p w:rsidR="00DE466A" w:rsidRDefault="00DE466A" w:rsidP="00DE466A">
      <w:pPr>
        <w:spacing w:line="360" w:lineRule="auto"/>
        <w:jc w:val="both"/>
        <w:rPr>
          <w:sz w:val="24"/>
          <w:szCs w:val="24"/>
        </w:rPr>
      </w:pPr>
    </w:p>
    <w:p w:rsidR="00C2690A" w:rsidRDefault="00C2690A" w:rsidP="00DE466A">
      <w:pPr>
        <w:spacing w:line="360" w:lineRule="auto"/>
        <w:jc w:val="both"/>
        <w:rPr>
          <w:sz w:val="24"/>
          <w:szCs w:val="24"/>
        </w:rPr>
      </w:pPr>
    </w:p>
    <w:p w:rsidR="00C2690A" w:rsidRPr="001C7FEC" w:rsidRDefault="00C2690A" w:rsidP="00DE466A">
      <w:pPr>
        <w:spacing w:line="360" w:lineRule="auto"/>
        <w:jc w:val="both"/>
        <w:rPr>
          <w:sz w:val="24"/>
          <w:szCs w:val="24"/>
        </w:rPr>
      </w:pPr>
    </w:p>
    <w:p w:rsidR="00DE466A" w:rsidRPr="001C7FEC" w:rsidRDefault="00DE466A" w:rsidP="00757289">
      <w:pPr>
        <w:spacing w:line="240" w:lineRule="auto"/>
        <w:jc w:val="both"/>
        <w:rPr>
          <w:sz w:val="24"/>
          <w:szCs w:val="24"/>
        </w:rPr>
      </w:pPr>
      <w:r w:rsidRPr="001C7FEC">
        <w:rPr>
          <w:b/>
          <w:sz w:val="24"/>
          <w:szCs w:val="24"/>
        </w:rPr>
        <w:lastRenderedPageBreak/>
        <w:t>Tab</w:t>
      </w:r>
      <w:r w:rsidR="00186B82">
        <w:rPr>
          <w:b/>
          <w:sz w:val="24"/>
          <w:szCs w:val="24"/>
        </w:rPr>
        <w:t>.</w:t>
      </w:r>
      <w:r w:rsidRPr="001C7FEC">
        <w:rPr>
          <w:b/>
          <w:sz w:val="24"/>
          <w:szCs w:val="24"/>
        </w:rPr>
        <w:t xml:space="preserve"> </w:t>
      </w:r>
      <w:r w:rsidR="00A41F8E">
        <w:rPr>
          <w:b/>
          <w:sz w:val="24"/>
          <w:szCs w:val="24"/>
        </w:rPr>
        <w:t>9</w:t>
      </w:r>
      <w:r w:rsidRPr="001C7FEC">
        <w:rPr>
          <w:b/>
          <w:sz w:val="24"/>
          <w:szCs w:val="24"/>
        </w:rPr>
        <w:t xml:space="preserve">. </w:t>
      </w:r>
      <w:r w:rsidRPr="001C7FEC">
        <w:rPr>
          <w:sz w:val="24"/>
          <w:szCs w:val="24"/>
        </w:rPr>
        <w:t xml:space="preserve">Počet inkompletních </w:t>
      </w:r>
      <w:proofErr w:type="spellStart"/>
      <w:r w:rsidRPr="001C7FEC">
        <w:rPr>
          <w:sz w:val="24"/>
          <w:szCs w:val="24"/>
        </w:rPr>
        <w:t>interlobií</w:t>
      </w:r>
      <w:proofErr w:type="spellEnd"/>
      <w:r w:rsidRPr="001C7FEC">
        <w:rPr>
          <w:sz w:val="24"/>
          <w:szCs w:val="24"/>
        </w:rPr>
        <w:t xml:space="preserve"> v levé a pravé plíci. Neprokázali jsme statisticky signifikantní rozdíl mezi muži a ženami.</w:t>
      </w:r>
      <w:r w:rsidR="00C2690A" w:rsidRPr="00C2690A">
        <w:rPr>
          <w:noProof/>
          <w:sz w:val="24"/>
          <w:szCs w:val="24"/>
        </w:rPr>
        <w:t xml:space="preserve"> </w:t>
      </w:r>
    </w:p>
    <w:tbl>
      <w:tblPr>
        <w:tblW w:w="8751" w:type="dxa"/>
        <w:tblCellMar>
          <w:left w:w="70" w:type="dxa"/>
          <w:right w:w="70" w:type="dxa"/>
        </w:tblCellMar>
        <w:tblLook w:val="04A0"/>
      </w:tblPr>
      <w:tblGrid>
        <w:gridCol w:w="2869"/>
        <w:gridCol w:w="1912"/>
        <w:gridCol w:w="2047"/>
        <w:gridCol w:w="1923"/>
      </w:tblGrid>
      <w:tr w:rsidR="00C40572" w:rsidRPr="001C7FEC" w:rsidTr="001B6F33">
        <w:trPr>
          <w:trHeight w:hRule="exact" w:val="522"/>
        </w:trPr>
        <w:tc>
          <w:tcPr>
            <w:tcW w:w="2869" w:type="dxa"/>
            <w:tcBorders>
              <w:top w:val="single" w:sz="4" w:space="0" w:color="auto"/>
              <w:left w:val="single" w:sz="4" w:space="0" w:color="auto"/>
              <w:bottom w:val="nil"/>
              <w:right w:val="nil"/>
            </w:tcBorders>
            <w:shd w:val="clear" w:color="auto" w:fill="auto"/>
            <w:tcMar>
              <w:top w:w="113" w:type="dxa"/>
            </w:tcMar>
            <w:hideMark/>
          </w:tcPr>
          <w:p w:rsidR="00C40572" w:rsidRPr="001C7FEC" w:rsidRDefault="00C40572" w:rsidP="00C2690A">
            <w:pPr>
              <w:spacing w:after="0" w:line="480" w:lineRule="auto"/>
              <w:jc w:val="center"/>
              <w:rPr>
                <w:rFonts w:eastAsia="Times New Roman" w:cs="Times New Roman"/>
                <w:b/>
                <w:bCs/>
                <w:color w:val="000000"/>
                <w:sz w:val="24"/>
                <w:szCs w:val="24"/>
              </w:rPr>
            </w:pPr>
            <w:r w:rsidRPr="001C7FEC">
              <w:rPr>
                <w:rFonts w:eastAsia="Times New Roman" w:cs="Times New Roman"/>
                <w:b/>
                <w:bCs/>
                <w:color w:val="000000"/>
                <w:sz w:val="24"/>
                <w:szCs w:val="24"/>
              </w:rPr>
              <w:t xml:space="preserve">Inkompletní </w:t>
            </w:r>
            <w:proofErr w:type="spellStart"/>
            <w:r w:rsidRPr="001C7FEC">
              <w:rPr>
                <w:rFonts w:eastAsia="Times New Roman" w:cs="Times New Roman"/>
                <w:b/>
                <w:bCs/>
                <w:color w:val="000000"/>
                <w:sz w:val="24"/>
                <w:szCs w:val="24"/>
              </w:rPr>
              <w:t>interlobium</w:t>
            </w:r>
            <w:proofErr w:type="spellEnd"/>
          </w:p>
        </w:tc>
        <w:tc>
          <w:tcPr>
            <w:tcW w:w="1912" w:type="dxa"/>
            <w:tcBorders>
              <w:top w:val="single" w:sz="4" w:space="0" w:color="auto"/>
              <w:left w:val="single" w:sz="4" w:space="0" w:color="auto"/>
              <w:bottom w:val="nil"/>
              <w:right w:val="nil"/>
            </w:tcBorders>
            <w:shd w:val="clear" w:color="auto" w:fill="auto"/>
            <w:tcMar>
              <w:top w:w="113" w:type="dxa"/>
            </w:tcMar>
            <w:hideMark/>
          </w:tcPr>
          <w:p w:rsidR="00C40572" w:rsidRPr="001C7FEC" w:rsidRDefault="00C40572"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Muži</w:t>
            </w:r>
          </w:p>
        </w:tc>
        <w:tc>
          <w:tcPr>
            <w:tcW w:w="2047" w:type="dxa"/>
            <w:tcBorders>
              <w:top w:val="single" w:sz="4" w:space="0" w:color="auto"/>
              <w:left w:val="nil"/>
              <w:bottom w:val="nil"/>
              <w:right w:val="nil"/>
            </w:tcBorders>
            <w:shd w:val="clear" w:color="auto" w:fill="auto"/>
            <w:tcMar>
              <w:top w:w="113" w:type="dxa"/>
            </w:tcMar>
            <w:hideMark/>
          </w:tcPr>
          <w:p w:rsidR="00C40572" w:rsidRPr="001C7FEC" w:rsidRDefault="00C40572"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Ženy</w:t>
            </w:r>
          </w:p>
        </w:tc>
        <w:tc>
          <w:tcPr>
            <w:tcW w:w="1923" w:type="dxa"/>
            <w:tcBorders>
              <w:top w:val="single" w:sz="4" w:space="0" w:color="auto"/>
              <w:left w:val="nil"/>
              <w:bottom w:val="nil"/>
              <w:right w:val="single" w:sz="4" w:space="0" w:color="auto"/>
            </w:tcBorders>
            <w:shd w:val="clear" w:color="auto" w:fill="auto"/>
            <w:tcMar>
              <w:top w:w="113" w:type="dxa"/>
            </w:tcMar>
            <w:hideMark/>
          </w:tcPr>
          <w:p w:rsidR="00C40572" w:rsidRPr="001C7FEC" w:rsidRDefault="00C40572"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Celkem</w:t>
            </w:r>
          </w:p>
        </w:tc>
      </w:tr>
      <w:tr w:rsidR="00C40572" w:rsidRPr="001C7FEC" w:rsidTr="001B6F33">
        <w:trPr>
          <w:trHeight w:hRule="exact" w:val="522"/>
        </w:trPr>
        <w:tc>
          <w:tcPr>
            <w:tcW w:w="2869" w:type="dxa"/>
            <w:tcBorders>
              <w:top w:val="single" w:sz="4" w:space="0" w:color="auto"/>
              <w:left w:val="single" w:sz="4" w:space="0" w:color="auto"/>
              <w:bottom w:val="nil"/>
              <w:right w:val="nil"/>
            </w:tcBorders>
            <w:shd w:val="clear" w:color="auto" w:fill="auto"/>
            <w:tcMar>
              <w:top w:w="113" w:type="dxa"/>
            </w:tcMar>
            <w:hideMark/>
          </w:tcPr>
          <w:p w:rsidR="00C40572" w:rsidRPr="001C7FEC" w:rsidRDefault="00C40572" w:rsidP="00C2690A">
            <w:pPr>
              <w:spacing w:after="0" w:line="480" w:lineRule="auto"/>
              <w:rPr>
                <w:rFonts w:eastAsia="Times New Roman" w:cs="Times New Roman"/>
                <w:color w:val="000000"/>
                <w:sz w:val="24"/>
                <w:szCs w:val="24"/>
              </w:rPr>
            </w:pPr>
            <w:r w:rsidRPr="001C7FEC">
              <w:rPr>
                <w:rFonts w:eastAsia="Times New Roman" w:cs="Times New Roman"/>
                <w:color w:val="000000"/>
                <w:sz w:val="24"/>
                <w:szCs w:val="24"/>
              </w:rPr>
              <w:t>Levé hlavní</w:t>
            </w:r>
          </w:p>
        </w:tc>
        <w:tc>
          <w:tcPr>
            <w:tcW w:w="1912" w:type="dxa"/>
            <w:tcBorders>
              <w:top w:val="single" w:sz="4" w:space="0" w:color="auto"/>
              <w:left w:val="single" w:sz="4" w:space="0" w:color="auto"/>
              <w:bottom w:val="nil"/>
              <w:right w:val="nil"/>
            </w:tcBorders>
            <w:shd w:val="clear" w:color="auto" w:fill="auto"/>
            <w:tcMar>
              <w:top w:w="113" w:type="dxa"/>
            </w:tcMar>
            <w:hideMark/>
          </w:tcPr>
          <w:p w:rsidR="00C40572" w:rsidRPr="001C7FEC" w:rsidRDefault="00C40572"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30 (23,4</w:t>
            </w:r>
            <w:r w:rsidRPr="001C7FEC">
              <w:rPr>
                <w:sz w:val="24"/>
                <w:szCs w:val="24"/>
              </w:rPr>
              <w:t> </w:t>
            </w:r>
            <w:r w:rsidRPr="001C7FEC">
              <w:rPr>
                <w:rFonts w:eastAsia="Times New Roman" w:cs="Times New Roman"/>
                <w:color w:val="000000"/>
                <w:sz w:val="24"/>
                <w:szCs w:val="24"/>
              </w:rPr>
              <w:t>%)</w:t>
            </w:r>
          </w:p>
        </w:tc>
        <w:tc>
          <w:tcPr>
            <w:tcW w:w="2047" w:type="dxa"/>
            <w:tcBorders>
              <w:top w:val="single" w:sz="4" w:space="0" w:color="auto"/>
              <w:left w:val="nil"/>
              <w:bottom w:val="nil"/>
              <w:right w:val="nil"/>
            </w:tcBorders>
            <w:shd w:val="clear" w:color="auto" w:fill="auto"/>
            <w:tcMar>
              <w:top w:w="113" w:type="dxa"/>
            </w:tcMar>
            <w:hideMark/>
          </w:tcPr>
          <w:p w:rsidR="00C40572" w:rsidRPr="001C7FEC" w:rsidRDefault="00C40572"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31 (25</w:t>
            </w:r>
            <w:r w:rsidRPr="001C7FEC">
              <w:rPr>
                <w:sz w:val="24"/>
                <w:szCs w:val="24"/>
              </w:rPr>
              <w:t> </w:t>
            </w:r>
            <w:r w:rsidRPr="001C7FEC">
              <w:rPr>
                <w:rFonts w:eastAsia="Times New Roman" w:cs="Times New Roman"/>
                <w:color w:val="000000"/>
                <w:sz w:val="24"/>
                <w:szCs w:val="24"/>
              </w:rPr>
              <w:t>%)</w:t>
            </w:r>
          </w:p>
        </w:tc>
        <w:tc>
          <w:tcPr>
            <w:tcW w:w="1923" w:type="dxa"/>
            <w:tcBorders>
              <w:top w:val="single" w:sz="4" w:space="0" w:color="auto"/>
              <w:left w:val="nil"/>
              <w:bottom w:val="nil"/>
              <w:right w:val="single" w:sz="4" w:space="0" w:color="auto"/>
            </w:tcBorders>
            <w:shd w:val="clear" w:color="auto" w:fill="auto"/>
            <w:tcMar>
              <w:top w:w="113" w:type="dxa"/>
            </w:tcMar>
            <w:hideMark/>
          </w:tcPr>
          <w:p w:rsidR="00C40572" w:rsidRPr="001C7FEC" w:rsidRDefault="00C40572"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61 (24,4</w:t>
            </w:r>
            <w:r w:rsidRPr="001C7FEC">
              <w:rPr>
                <w:sz w:val="24"/>
                <w:szCs w:val="24"/>
              </w:rPr>
              <w:t> </w:t>
            </w:r>
            <w:r w:rsidRPr="001C7FEC">
              <w:rPr>
                <w:rFonts w:eastAsia="Times New Roman" w:cs="Times New Roman"/>
                <w:color w:val="000000"/>
                <w:sz w:val="24"/>
                <w:szCs w:val="24"/>
              </w:rPr>
              <w:t>%)</w:t>
            </w:r>
          </w:p>
        </w:tc>
      </w:tr>
      <w:tr w:rsidR="00C40572" w:rsidRPr="001C7FEC" w:rsidTr="001B6F33">
        <w:trPr>
          <w:trHeight w:hRule="exact" w:val="522"/>
        </w:trPr>
        <w:tc>
          <w:tcPr>
            <w:tcW w:w="2869" w:type="dxa"/>
            <w:tcBorders>
              <w:top w:val="nil"/>
              <w:left w:val="single" w:sz="4" w:space="0" w:color="auto"/>
              <w:bottom w:val="nil"/>
              <w:right w:val="nil"/>
            </w:tcBorders>
            <w:shd w:val="clear" w:color="auto" w:fill="auto"/>
            <w:tcMar>
              <w:top w:w="113" w:type="dxa"/>
            </w:tcMar>
            <w:hideMark/>
          </w:tcPr>
          <w:p w:rsidR="00C40572" w:rsidRPr="001C7FEC" w:rsidRDefault="00C40572" w:rsidP="00C2690A">
            <w:pPr>
              <w:spacing w:after="0" w:line="480" w:lineRule="auto"/>
              <w:rPr>
                <w:rFonts w:eastAsia="Times New Roman" w:cs="Times New Roman"/>
                <w:color w:val="000000"/>
                <w:sz w:val="24"/>
                <w:szCs w:val="24"/>
              </w:rPr>
            </w:pPr>
            <w:r w:rsidRPr="001C7FEC">
              <w:rPr>
                <w:rFonts w:eastAsia="Times New Roman" w:cs="Times New Roman"/>
                <w:color w:val="000000"/>
                <w:sz w:val="24"/>
                <w:szCs w:val="24"/>
              </w:rPr>
              <w:t>Pravé hlavní</w:t>
            </w:r>
          </w:p>
        </w:tc>
        <w:tc>
          <w:tcPr>
            <w:tcW w:w="1912" w:type="dxa"/>
            <w:tcBorders>
              <w:top w:val="nil"/>
              <w:left w:val="single" w:sz="4" w:space="0" w:color="auto"/>
              <w:bottom w:val="nil"/>
              <w:right w:val="nil"/>
            </w:tcBorders>
            <w:shd w:val="clear" w:color="auto" w:fill="auto"/>
            <w:tcMar>
              <w:top w:w="113" w:type="dxa"/>
            </w:tcMar>
            <w:hideMark/>
          </w:tcPr>
          <w:p w:rsidR="00C40572" w:rsidRPr="001C7FEC" w:rsidRDefault="00C40572"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44 (34,4</w:t>
            </w:r>
            <w:r w:rsidRPr="001C7FEC">
              <w:rPr>
                <w:sz w:val="24"/>
                <w:szCs w:val="24"/>
              </w:rPr>
              <w:t> </w:t>
            </w:r>
            <w:r w:rsidRPr="001C7FEC">
              <w:rPr>
                <w:rFonts w:eastAsia="Times New Roman" w:cs="Times New Roman"/>
                <w:color w:val="000000"/>
                <w:sz w:val="24"/>
                <w:szCs w:val="24"/>
              </w:rPr>
              <w:t>%)</w:t>
            </w:r>
          </w:p>
        </w:tc>
        <w:tc>
          <w:tcPr>
            <w:tcW w:w="2047" w:type="dxa"/>
            <w:tcBorders>
              <w:top w:val="nil"/>
              <w:left w:val="nil"/>
              <w:bottom w:val="nil"/>
              <w:right w:val="nil"/>
            </w:tcBorders>
            <w:shd w:val="clear" w:color="auto" w:fill="auto"/>
            <w:tcMar>
              <w:top w:w="113" w:type="dxa"/>
            </w:tcMar>
            <w:hideMark/>
          </w:tcPr>
          <w:p w:rsidR="00C40572" w:rsidRPr="001C7FEC" w:rsidRDefault="00C40572"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42 (34,4</w:t>
            </w:r>
            <w:r w:rsidRPr="001C7FEC">
              <w:rPr>
                <w:sz w:val="24"/>
                <w:szCs w:val="24"/>
              </w:rPr>
              <w:t> </w:t>
            </w:r>
            <w:r w:rsidRPr="001C7FEC">
              <w:rPr>
                <w:rFonts w:eastAsia="Times New Roman" w:cs="Times New Roman"/>
                <w:color w:val="000000"/>
                <w:sz w:val="24"/>
                <w:szCs w:val="24"/>
              </w:rPr>
              <w:t>%)</w:t>
            </w:r>
          </w:p>
        </w:tc>
        <w:tc>
          <w:tcPr>
            <w:tcW w:w="1923" w:type="dxa"/>
            <w:tcBorders>
              <w:top w:val="nil"/>
              <w:left w:val="nil"/>
              <w:bottom w:val="nil"/>
              <w:right w:val="single" w:sz="4" w:space="0" w:color="auto"/>
            </w:tcBorders>
            <w:shd w:val="clear" w:color="auto" w:fill="auto"/>
            <w:tcMar>
              <w:top w:w="113" w:type="dxa"/>
            </w:tcMar>
            <w:hideMark/>
          </w:tcPr>
          <w:p w:rsidR="00C40572" w:rsidRPr="001C7FEC" w:rsidRDefault="00C40572"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88 (35,2</w:t>
            </w:r>
            <w:r w:rsidRPr="001C7FEC">
              <w:rPr>
                <w:sz w:val="24"/>
                <w:szCs w:val="24"/>
              </w:rPr>
              <w:t> </w:t>
            </w:r>
            <w:r w:rsidRPr="001C7FEC">
              <w:rPr>
                <w:rFonts w:eastAsia="Times New Roman" w:cs="Times New Roman"/>
                <w:color w:val="000000"/>
                <w:sz w:val="24"/>
                <w:szCs w:val="24"/>
              </w:rPr>
              <w:t>%)</w:t>
            </w:r>
          </w:p>
        </w:tc>
      </w:tr>
      <w:tr w:rsidR="00C40572" w:rsidRPr="001C7FEC" w:rsidTr="001B6F33">
        <w:trPr>
          <w:trHeight w:hRule="exact" w:val="522"/>
        </w:trPr>
        <w:tc>
          <w:tcPr>
            <w:tcW w:w="2869" w:type="dxa"/>
            <w:tcBorders>
              <w:top w:val="nil"/>
              <w:left w:val="single" w:sz="4" w:space="0" w:color="auto"/>
              <w:bottom w:val="nil"/>
              <w:right w:val="nil"/>
            </w:tcBorders>
            <w:shd w:val="clear" w:color="auto" w:fill="auto"/>
            <w:tcMar>
              <w:top w:w="113" w:type="dxa"/>
            </w:tcMar>
            <w:hideMark/>
          </w:tcPr>
          <w:p w:rsidR="00C40572" w:rsidRPr="001C7FEC" w:rsidRDefault="00C40572" w:rsidP="00C2690A">
            <w:pPr>
              <w:spacing w:after="0" w:line="480" w:lineRule="auto"/>
              <w:rPr>
                <w:rFonts w:eastAsia="Times New Roman" w:cs="Times New Roman"/>
                <w:color w:val="000000"/>
                <w:sz w:val="24"/>
                <w:szCs w:val="24"/>
              </w:rPr>
            </w:pPr>
            <w:r w:rsidRPr="001C7FEC">
              <w:rPr>
                <w:rFonts w:eastAsia="Times New Roman" w:cs="Times New Roman"/>
                <w:color w:val="000000"/>
                <w:sz w:val="24"/>
                <w:szCs w:val="24"/>
              </w:rPr>
              <w:t xml:space="preserve">Vedlejší </w:t>
            </w:r>
          </w:p>
        </w:tc>
        <w:tc>
          <w:tcPr>
            <w:tcW w:w="1912" w:type="dxa"/>
            <w:tcBorders>
              <w:top w:val="nil"/>
              <w:left w:val="single" w:sz="4" w:space="0" w:color="auto"/>
              <w:bottom w:val="nil"/>
              <w:right w:val="nil"/>
            </w:tcBorders>
            <w:shd w:val="clear" w:color="auto" w:fill="auto"/>
            <w:tcMar>
              <w:top w:w="113" w:type="dxa"/>
            </w:tcMar>
            <w:hideMark/>
          </w:tcPr>
          <w:p w:rsidR="00C40572" w:rsidRPr="001C7FEC" w:rsidRDefault="00C40572"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96 (75</w:t>
            </w:r>
            <w:r w:rsidRPr="001C7FEC">
              <w:rPr>
                <w:sz w:val="24"/>
                <w:szCs w:val="24"/>
              </w:rPr>
              <w:t> </w:t>
            </w:r>
            <w:r w:rsidRPr="001C7FEC">
              <w:rPr>
                <w:rFonts w:eastAsia="Times New Roman" w:cs="Times New Roman"/>
                <w:color w:val="000000"/>
                <w:sz w:val="24"/>
                <w:szCs w:val="24"/>
              </w:rPr>
              <w:t>%)</w:t>
            </w:r>
          </w:p>
        </w:tc>
        <w:tc>
          <w:tcPr>
            <w:tcW w:w="2047" w:type="dxa"/>
            <w:tcBorders>
              <w:top w:val="nil"/>
              <w:left w:val="nil"/>
              <w:bottom w:val="nil"/>
              <w:right w:val="nil"/>
            </w:tcBorders>
            <w:shd w:val="clear" w:color="auto" w:fill="auto"/>
            <w:tcMar>
              <w:top w:w="113" w:type="dxa"/>
            </w:tcMar>
            <w:hideMark/>
          </w:tcPr>
          <w:p w:rsidR="00C40572" w:rsidRPr="001C7FEC" w:rsidRDefault="00C40572"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90 (73,8</w:t>
            </w:r>
            <w:r w:rsidRPr="001C7FEC">
              <w:rPr>
                <w:sz w:val="24"/>
                <w:szCs w:val="24"/>
              </w:rPr>
              <w:t> </w:t>
            </w:r>
            <w:r w:rsidRPr="001C7FEC">
              <w:rPr>
                <w:rFonts w:eastAsia="Times New Roman" w:cs="Times New Roman"/>
                <w:color w:val="000000"/>
                <w:sz w:val="24"/>
                <w:szCs w:val="24"/>
              </w:rPr>
              <w:t>%)</w:t>
            </w:r>
          </w:p>
        </w:tc>
        <w:tc>
          <w:tcPr>
            <w:tcW w:w="1923" w:type="dxa"/>
            <w:tcBorders>
              <w:top w:val="nil"/>
              <w:left w:val="nil"/>
              <w:bottom w:val="nil"/>
              <w:right w:val="single" w:sz="4" w:space="0" w:color="auto"/>
            </w:tcBorders>
            <w:shd w:val="clear" w:color="auto" w:fill="auto"/>
            <w:tcMar>
              <w:top w:w="113" w:type="dxa"/>
            </w:tcMar>
            <w:hideMark/>
          </w:tcPr>
          <w:p w:rsidR="00C40572" w:rsidRPr="001C7FEC" w:rsidRDefault="00C40572"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186 (74,4</w:t>
            </w:r>
            <w:r w:rsidRPr="001C7FEC">
              <w:rPr>
                <w:sz w:val="24"/>
                <w:szCs w:val="24"/>
              </w:rPr>
              <w:t> </w:t>
            </w:r>
            <w:r w:rsidRPr="001C7FEC">
              <w:rPr>
                <w:rFonts w:eastAsia="Times New Roman" w:cs="Times New Roman"/>
                <w:color w:val="000000"/>
                <w:sz w:val="24"/>
                <w:szCs w:val="24"/>
              </w:rPr>
              <w:t>%)</w:t>
            </w:r>
          </w:p>
        </w:tc>
      </w:tr>
      <w:tr w:rsidR="00C40572" w:rsidRPr="001C7FEC" w:rsidTr="001B6F33">
        <w:trPr>
          <w:trHeight w:hRule="exact" w:val="522"/>
        </w:trPr>
        <w:tc>
          <w:tcPr>
            <w:tcW w:w="2869" w:type="dxa"/>
            <w:tcBorders>
              <w:top w:val="nil"/>
              <w:left w:val="single" w:sz="4" w:space="0" w:color="auto"/>
              <w:bottom w:val="single" w:sz="4" w:space="0" w:color="auto"/>
              <w:right w:val="nil"/>
            </w:tcBorders>
            <w:shd w:val="clear" w:color="auto" w:fill="auto"/>
            <w:noWrap/>
            <w:tcMar>
              <w:top w:w="113" w:type="dxa"/>
            </w:tcMar>
            <w:vAlign w:val="bottom"/>
            <w:hideMark/>
          </w:tcPr>
          <w:p w:rsidR="00C40572" w:rsidRPr="001C7FEC" w:rsidRDefault="00C40572" w:rsidP="00C2690A">
            <w:pPr>
              <w:spacing w:after="0" w:line="480" w:lineRule="auto"/>
              <w:rPr>
                <w:rFonts w:eastAsia="Times New Roman" w:cs="Times New Roman"/>
                <w:color w:val="000000"/>
                <w:sz w:val="24"/>
                <w:szCs w:val="24"/>
              </w:rPr>
            </w:pPr>
            <w:r w:rsidRPr="001C7FEC">
              <w:rPr>
                <w:rFonts w:eastAsia="Times New Roman" w:cs="Times New Roman"/>
                <w:color w:val="000000"/>
                <w:sz w:val="24"/>
                <w:szCs w:val="24"/>
              </w:rPr>
              <w:t>Bez vedl</w:t>
            </w:r>
            <w:r>
              <w:rPr>
                <w:rFonts w:eastAsia="Times New Roman" w:cs="Times New Roman"/>
                <w:color w:val="000000"/>
                <w:sz w:val="24"/>
                <w:szCs w:val="24"/>
              </w:rPr>
              <w:t xml:space="preserve">ejšího </w:t>
            </w:r>
            <w:proofErr w:type="spellStart"/>
            <w:r w:rsidRPr="001C7FEC">
              <w:rPr>
                <w:rFonts w:eastAsia="Times New Roman" w:cs="Times New Roman"/>
                <w:color w:val="000000"/>
                <w:sz w:val="24"/>
                <w:szCs w:val="24"/>
              </w:rPr>
              <w:t>interlobia</w:t>
            </w:r>
            <w:proofErr w:type="spellEnd"/>
          </w:p>
        </w:tc>
        <w:tc>
          <w:tcPr>
            <w:tcW w:w="1912" w:type="dxa"/>
            <w:tcBorders>
              <w:top w:val="nil"/>
              <w:left w:val="single" w:sz="4" w:space="0" w:color="auto"/>
              <w:bottom w:val="single" w:sz="4" w:space="0" w:color="auto"/>
              <w:right w:val="nil"/>
            </w:tcBorders>
            <w:shd w:val="clear" w:color="auto" w:fill="auto"/>
            <w:tcMar>
              <w:top w:w="113" w:type="dxa"/>
            </w:tcMar>
            <w:hideMark/>
          </w:tcPr>
          <w:p w:rsidR="00C40572" w:rsidRPr="001C7FEC" w:rsidRDefault="00C40572"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4 (3,1</w:t>
            </w:r>
            <w:r w:rsidRPr="001C7FEC">
              <w:rPr>
                <w:sz w:val="24"/>
                <w:szCs w:val="24"/>
              </w:rPr>
              <w:t> </w:t>
            </w:r>
            <w:r w:rsidRPr="001C7FEC">
              <w:rPr>
                <w:rFonts w:eastAsia="Times New Roman" w:cs="Times New Roman"/>
                <w:color w:val="000000"/>
                <w:sz w:val="24"/>
                <w:szCs w:val="24"/>
              </w:rPr>
              <w:t>%)</w:t>
            </w:r>
          </w:p>
        </w:tc>
        <w:tc>
          <w:tcPr>
            <w:tcW w:w="2047" w:type="dxa"/>
            <w:tcBorders>
              <w:top w:val="nil"/>
              <w:left w:val="nil"/>
              <w:bottom w:val="single" w:sz="4" w:space="0" w:color="auto"/>
              <w:right w:val="nil"/>
            </w:tcBorders>
            <w:shd w:val="clear" w:color="auto" w:fill="auto"/>
            <w:tcMar>
              <w:top w:w="113" w:type="dxa"/>
            </w:tcMar>
            <w:hideMark/>
          </w:tcPr>
          <w:p w:rsidR="00C40572" w:rsidRPr="001C7FEC" w:rsidRDefault="00C40572"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4 (3,3</w:t>
            </w:r>
            <w:r w:rsidRPr="001C7FEC">
              <w:rPr>
                <w:sz w:val="24"/>
                <w:szCs w:val="24"/>
              </w:rPr>
              <w:t> </w:t>
            </w:r>
            <w:r w:rsidRPr="001C7FEC">
              <w:rPr>
                <w:rFonts w:eastAsia="Times New Roman" w:cs="Times New Roman"/>
                <w:color w:val="000000"/>
                <w:sz w:val="24"/>
                <w:szCs w:val="24"/>
              </w:rPr>
              <w:t>%)</w:t>
            </w:r>
          </w:p>
        </w:tc>
        <w:tc>
          <w:tcPr>
            <w:tcW w:w="1923" w:type="dxa"/>
            <w:tcBorders>
              <w:top w:val="nil"/>
              <w:left w:val="nil"/>
              <w:bottom w:val="single" w:sz="4" w:space="0" w:color="auto"/>
              <w:right w:val="single" w:sz="4" w:space="0" w:color="auto"/>
            </w:tcBorders>
            <w:shd w:val="clear" w:color="auto" w:fill="auto"/>
            <w:tcMar>
              <w:top w:w="113" w:type="dxa"/>
            </w:tcMar>
            <w:hideMark/>
          </w:tcPr>
          <w:p w:rsidR="00C40572" w:rsidRPr="001C7FEC" w:rsidRDefault="00C40572"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8 (3,2</w:t>
            </w:r>
            <w:r w:rsidRPr="001C7FEC">
              <w:rPr>
                <w:sz w:val="24"/>
                <w:szCs w:val="24"/>
              </w:rPr>
              <w:t> </w:t>
            </w:r>
            <w:r w:rsidRPr="001C7FEC">
              <w:rPr>
                <w:rFonts w:eastAsia="Times New Roman" w:cs="Times New Roman"/>
                <w:color w:val="000000"/>
                <w:sz w:val="24"/>
                <w:szCs w:val="24"/>
              </w:rPr>
              <w:t>%)</w:t>
            </w:r>
          </w:p>
        </w:tc>
      </w:tr>
    </w:tbl>
    <w:p w:rsidR="00DE466A" w:rsidRPr="001C7FEC" w:rsidRDefault="00DE466A" w:rsidP="00DE466A">
      <w:pPr>
        <w:spacing w:line="360" w:lineRule="auto"/>
        <w:jc w:val="both"/>
        <w:rPr>
          <w:sz w:val="24"/>
          <w:szCs w:val="24"/>
        </w:rPr>
      </w:pPr>
    </w:p>
    <w:p w:rsidR="00DE466A" w:rsidRPr="001C7FEC" w:rsidRDefault="00A41F8E" w:rsidP="00757289">
      <w:pPr>
        <w:spacing w:line="240" w:lineRule="auto"/>
        <w:rPr>
          <w:sz w:val="24"/>
          <w:szCs w:val="24"/>
        </w:rPr>
      </w:pPr>
      <w:r>
        <w:rPr>
          <w:b/>
          <w:sz w:val="24"/>
          <w:szCs w:val="24"/>
        </w:rPr>
        <w:t>Tab</w:t>
      </w:r>
      <w:r w:rsidR="00186B82">
        <w:rPr>
          <w:b/>
          <w:sz w:val="24"/>
          <w:szCs w:val="24"/>
        </w:rPr>
        <w:t>.</w:t>
      </w:r>
      <w:r>
        <w:rPr>
          <w:b/>
          <w:sz w:val="24"/>
          <w:szCs w:val="24"/>
        </w:rPr>
        <w:t xml:space="preserve"> 10</w:t>
      </w:r>
      <w:r w:rsidR="00DE466A" w:rsidRPr="001C7FEC">
        <w:rPr>
          <w:b/>
          <w:sz w:val="24"/>
          <w:szCs w:val="24"/>
        </w:rPr>
        <w:t>.</w:t>
      </w:r>
      <w:r w:rsidR="00DE466A" w:rsidRPr="001C7FEC">
        <w:rPr>
          <w:sz w:val="24"/>
          <w:szCs w:val="24"/>
        </w:rPr>
        <w:t xml:space="preserve"> Rozsah přerušení.</w:t>
      </w:r>
    </w:p>
    <w:tbl>
      <w:tblPr>
        <w:tblW w:w="8756" w:type="dxa"/>
        <w:tblCellMar>
          <w:left w:w="70" w:type="dxa"/>
          <w:right w:w="70" w:type="dxa"/>
        </w:tblCellMar>
        <w:tblLook w:val="04A0"/>
      </w:tblPr>
      <w:tblGrid>
        <w:gridCol w:w="1516"/>
        <w:gridCol w:w="2391"/>
        <w:gridCol w:w="2472"/>
        <w:gridCol w:w="2377"/>
      </w:tblGrid>
      <w:tr w:rsidR="00DE466A" w:rsidRPr="001C7FEC" w:rsidTr="001B6F33">
        <w:trPr>
          <w:trHeight w:hRule="exact" w:val="534"/>
        </w:trPr>
        <w:tc>
          <w:tcPr>
            <w:tcW w:w="1516" w:type="dxa"/>
            <w:tcBorders>
              <w:top w:val="single" w:sz="4" w:space="0" w:color="auto"/>
              <w:left w:val="single" w:sz="4" w:space="0" w:color="auto"/>
              <w:bottom w:val="single" w:sz="4" w:space="0" w:color="auto"/>
              <w:right w:val="single" w:sz="4" w:space="0" w:color="auto"/>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b/>
                <w:bCs/>
                <w:color w:val="000000"/>
                <w:sz w:val="24"/>
                <w:szCs w:val="24"/>
              </w:rPr>
            </w:pPr>
            <w:r w:rsidRPr="001C7FEC">
              <w:rPr>
                <w:rFonts w:eastAsia="Times New Roman" w:cs="Times New Roman"/>
                <w:b/>
                <w:bCs/>
                <w:color w:val="000000"/>
                <w:sz w:val="24"/>
                <w:szCs w:val="24"/>
              </w:rPr>
              <w:t>Rozsah</w:t>
            </w:r>
          </w:p>
        </w:tc>
        <w:tc>
          <w:tcPr>
            <w:tcW w:w="2391" w:type="dxa"/>
            <w:tcBorders>
              <w:top w:val="single" w:sz="4" w:space="0" w:color="auto"/>
              <w:left w:val="nil"/>
              <w:bottom w:val="single" w:sz="4" w:space="0" w:color="auto"/>
              <w:right w:val="nil"/>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 xml:space="preserve">Levé hlavní </w:t>
            </w:r>
            <w:proofErr w:type="spellStart"/>
            <w:r w:rsidRPr="001C7FEC">
              <w:rPr>
                <w:rFonts w:eastAsia="Times New Roman" w:cs="Times New Roman"/>
                <w:color w:val="000000"/>
                <w:sz w:val="24"/>
                <w:szCs w:val="24"/>
              </w:rPr>
              <w:t>interlobium</w:t>
            </w:r>
            <w:proofErr w:type="spellEnd"/>
          </w:p>
        </w:tc>
        <w:tc>
          <w:tcPr>
            <w:tcW w:w="2472" w:type="dxa"/>
            <w:tcBorders>
              <w:top w:val="single" w:sz="4" w:space="0" w:color="auto"/>
              <w:left w:val="nil"/>
              <w:bottom w:val="single" w:sz="4" w:space="0" w:color="auto"/>
              <w:right w:val="nil"/>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 xml:space="preserve">Pravé hlavní </w:t>
            </w:r>
            <w:proofErr w:type="spellStart"/>
            <w:r w:rsidRPr="001C7FEC">
              <w:rPr>
                <w:rFonts w:eastAsia="Times New Roman" w:cs="Times New Roman"/>
                <w:color w:val="000000"/>
                <w:sz w:val="24"/>
                <w:szCs w:val="24"/>
              </w:rPr>
              <w:t>interlobium</w:t>
            </w:r>
            <w:proofErr w:type="spellEnd"/>
          </w:p>
        </w:tc>
        <w:tc>
          <w:tcPr>
            <w:tcW w:w="2377" w:type="dxa"/>
            <w:tcBorders>
              <w:top w:val="single" w:sz="4" w:space="0" w:color="auto"/>
              <w:left w:val="nil"/>
              <w:bottom w:val="single" w:sz="4" w:space="0" w:color="auto"/>
              <w:right w:val="single" w:sz="4" w:space="0" w:color="auto"/>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 xml:space="preserve">Vedlejší </w:t>
            </w:r>
            <w:proofErr w:type="spellStart"/>
            <w:r w:rsidRPr="001C7FEC">
              <w:rPr>
                <w:rFonts w:eastAsia="Times New Roman" w:cs="Times New Roman"/>
                <w:color w:val="000000"/>
                <w:sz w:val="24"/>
                <w:szCs w:val="24"/>
              </w:rPr>
              <w:t>interlobium</w:t>
            </w:r>
            <w:proofErr w:type="spellEnd"/>
          </w:p>
        </w:tc>
      </w:tr>
      <w:tr w:rsidR="00DE466A" w:rsidRPr="001C7FEC" w:rsidTr="001B6F33">
        <w:trPr>
          <w:trHeight w:hRule="exact" w:val="534"/>
        </w:trPr>
        <w:tc>
          <w:tcPr>
            <w:tcW w:w="1516" w:type="dxa"/>
            <w:tcBorders>
              <w:top w:val="nil"/>
              <w:left w:val="single" w:sz="4" w:space="0" w:color="auto"/>
              <w:bottom w:val="nil"/>
              <w:right w:val="single" w:sz="4" w:space="0" w:color="auto"/>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w:t>
            </w:r>
            <w:r w:rsidR="00D92D9C" w:rsidRPr="00E27D80">
              <w:rPr>
                <w:sz w:val="24"/>
                <w:szCs w:val="24"/>
              </w:rPr>
              <w:t> </w:t>
            </w:r>
            <w:r w:rsidR="00D92D9C">
              <w:rPr>
                <w:sz w:val="24"/>
                <w:szCs w:val="24"/>
              </w:rPr>
              <w:t>%</w:t>
            </w:r>
            <w:r>
              <w:rPr>
                <w:rFonts w:eastAsia="Times New Roman" w:cs="Times New Roman"/>
                <w:color w:val="000000"/>
                <w:sz w:val="24"/>
                <w:szCs w:val="24"/>
              </w:rPr>
              <w:t xml:space="preserve"> </w:t>
            </w:r>
            <w:r w:rsidRPr="001C7FEC">
              <w:rPr>
                <w:rFonts w:eastAsia="Times New Roman" w:cs="Times New Roman"/>
                <w:color w:val="000000"/>
                <w:sz w:val="24"/>
                <w:szCs w:val="24"/>
              </w:rPr>
              <w:t>–</w:t>
            </w:r>
            <w:r>
              <w:rPr>
                <w:rFonts w:eastAsia="Times New Roman" w:cs="Times New Roman"/>
                <w:color w:val="000000"/>
                <w:sz w:val="24"/>
                <w:szCs w:val="24"/>
              </w:rPr>
              <w:t xml:space="preserve"> </w:t>
            </w:r>
            <w:r w:rsidRPr="001C7FEC">
              <w:rPr>
                <w:rFonts w:eastAsia="Times New Roman" w:cs="Times New Roman"/>
                <w:color w:val="000000"/>
                <w:sz w:val="24"/>
                <w:szCs w:val="24"/>
              </w:rPr>
              <w:t>20</w:t>
            </w:r>
            <w:r w:rsidR="00D92D9C" w:rsidRPr="00E27D80">
              <w:rPr>
                <w:sz w:val="24"/>
                <w:szCs w:val="24"/>
              </w:rPr>
              <w:t> </w:t>
            </w:r>
            <w:r w:rsidR="00D92D9C">
              <w:rPr>
                <w:sz w:val="24"/>
                <w:szCs w:val="24"/>
              </w:rPr>
              <w:t>%</w:t>
            </w:r>
          </w:p>
        </w:tc>
        <w:tc>
          <w:tcPr>
            <w:tcW w:w="2391" w:type="dxa"/>
            <w:tcBorders>
              <w:top w:val="nil"/>
              <w:left w:val="nil"/>
              <w:bottom w:val="nil"/>
              <w:right w:val="nil"/>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21 (34,4</w:t>
            </w:r>
            <w:r w:rsidRPr="001C7FEC">
              <w:rPr>
                <w:sz w:val="24"/>
                <w:szCs w:val="24"/>
              </w:rPr>
              <w:t> </w:t>
            </w:r>
            <w:r w:rsidRPr="001C7FEC">
              <w:rPr>
                <w:rFonts w:eastAsia="Times New Roman" w:cs="Times New Roman"/>
                <w:color w:val="000000"/>
                <w:sz w:val="24"/>
                <w:szCs w:val="24"/>
              </w:rPr>
              <w:t>%)</w:t>
            </w:r>
          </w:p>
        </w:tc>
        <w:tc>
          <w:tcPr>
            <w:tcW w:w="2472" w:type="dxa"/>
            <w:tcBorders>
              <w:top w:val="nil"/>
              <w:left w:val="nil"/>
              <w:bottom w:val="nil"/>
              <w:right w:val="nil"/>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29 (33</w:t>
            </w:r>
            <w:r w:rsidRPr="001C7FEC">
              <w:rPr>
                <w:sz w:val="24"/>
                <w:szCs w:val="24"/>
              </w:rPr>
              <w:t> </w:t>
            </w:r>
            <w:r w:rsidRPr="001C7FEC">
              <w:rPr>
                <w:rFonts w:eastAsia="Times New Roman" w:cs="Times New Roman"/>
                <w:color w:val="000000"/>
                <w:sz w:val="24"/>
                <w:szCs w:val="24"/>
              </w:rPr>
              <w:t>%)</w:t>
            </w:r>
          </w:p>
        </w:tc>
        <w:tc>
          <w:tcPr>
            <w:tcW w:w="2377" w:type="dxa"/>
            <w:tcBorders>
              <w:top w:val="nil"/>
              <w:left w:val="nil"/>
              <w:bottom w:val="nil"/>
              <w:right w:val="single" w:sz="4" w:space="0" w:color="auto"/>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8 (4,3</w:t>
            </w:r>
            <w:r w:rsidRPr="001C7FEC">
              <w:rPr>
                <w:sz w:val="24"/>
                <w:szCs w:val="24"/>
              </w:rPr>
              <w:t> </w:t>
            </w:r>
            <w:r w:rsidRPr="001C7FEC">
              <w:rPr>
                <w:rFonts w:eastAsia="Times New Roman" w:cs="Times New Roman"/>
                <w:color w:val="000000"/>
                <w:sz w:val="24"/>
                <w:szCs w:val="24"/>
              </w:rPr>
              <w:t>%)</w:t>
            </w:r>
          </w:p>
        </w:tc>
      </w:tr>
      <w:tr w:rsidR="00DE466A" w:rsidRPr="001C7FEC" w:rsidTr="001B6F33">
        <w:trPr>
          <w:trHeight w:hRule="exact" w:val="534"/>
        </w:trPr>
        <w:tc>
          <w:tcPr>
            <w:tcW w:w="1516" w:type="dxa"/>
            <w:tcBorders>
              <w:top w:val="nil"/>
              <w:left w:val="single" w:sz="4" w:space="0" w:color="auto"/>
              <w:bottom w:val="nil"/>
              <w:right w:val="single" w:sz="4" w:space="0" w:color="auto"/>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21</w:t>
            </w:r>
            <w:r w:rsidR="00D92D9C" w:rsidRPr="00E27D80">
              <w:rPr>
                <w:sz w:val="24"/>
                <w:szCs w:val="24"/>
              </w:rPr>
              <w:t> </w:t>
            </w:r>
            <w:r w:rsidR="00D92D9C">
              <w:rPr>
                <w:sz w:val="24"/>
                <w:szCs w:val="24"/>
              </w:rPr>
              <w:t>%</w:t>
            </w:r>
            <w:r>
              <w:rPr>
                <w:rFonts w:eastAsia="Times New Roman" w:cs="Times New Roman"/>
                <w:color w:val="000000"/>
                <w:sz w:val="24"/>
                <w:szCs w:val="24"/>
              </w:rPr>
              <w:t xml:space="preserve"> </w:t>
            </w:r>
            <w:r w:rsidRPr="001C7FEC">
              <w:rPr>
                <w:rFonts w:eastAsia="Times New Roman" w:cs="Times New Roman"/>
                <w:color w:val="000000"/>
                <w:sz w:val="24"/>
                <w:szCs w:val="24"/>
              </w:rPr>
              <w:t>–</w:t>
            </w:r>
            <w:r>
              <w:rPr>
                <w:rFonts w:eastAsia="Times New Roman" w:cs="Times New Roman"/>
                <w:color w:val="000000"/>
                <w:sz w:val="24"/>
                <w:szCs w:val="24"/>
              </w:rPr>
              <w:t xml:space="preserve"> </w:t>
            </w:r>
            <w:r w:rsidRPr="001C7FEC">
              <w:rPr>
                <w:rFonts w:eastAsia="Times New Roman" w:cs="Times New Roman"/>
                <w:color w:val="000000"/>
                <w:sz w:val="24"/>
                <w:szCs w:val="24"/>
              </w:rPr>
              <w:t>40</w:t>
            </w:r>
            <w:r w:rsidR="00D92D9C" w:rsidRPr="00E27D80">
              <w:rPr>
                <w:sz w:val="24"/>
                <w:szCs w:val="24"/>
              </w:rPr>
              <w:t> </w:t>
            </w:r>
            <w:r w:rsidR="00D92D9C">
              <w:rPr>
                <w:sz w:val="24"/>
                <w:szCs w:val="24"/>
              </w:rPr>
              <w:t>%</w:t>
            </w:r>
          </w:p>
        </w:tc>
        <w:tc>
          <w:tcPr>
            <w:tcW w:w="2391" w:type="dxa"/>
            <w:tcBorders>
              <w:top w:val="nil"/>
              <w:left w:val="nil"/>
              <w:bottom w:val="nil"/>
              <w:right w:val="nil"/>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26 (42,6</w:t>
            </w:r>
            <w:r w:rsidRPr="001C7FEC">
              <w:rPr>
                <w:sz w:val="24"/>
                <w:szCs w:val="24"/>
              </w:rPr>
              <w:t> </w:t>
            </w:r>
            <w:r w:rsidRPr="001C7FEC">
              <w:rPr>
                <w:rFonts w:eastAsia="Times New Roman" w:cs="Times New Roman"/>
                <w:color w:val="000000"/>
                <w:sz w:val="24"/>
                <w:szCs w:val="24"/>
              </w:rPr>
              <w:t>%)</w:t>
            </w:r>
          </w:p>
        </w:tc>
        <w:tc>
          <w:tcPr>
            <w:tcW w:w="2472" w:type="dxa"/>
            <w:tcBorders>
              <w:top w:val="nil"/>
              <w:left w:val="nil"/>
              <w:bottom w:val="nil"/>
              <w:right w:val="nil"/>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27 (30,7</w:t>
            </w:r>
            <w:r w:rsidRPr="001C7FEC">
              <w:rPr>
                <w:sz w:val="24"/>
                <w:szCs w:val="24"/>
              </w:rPr>
              <w:t> </w:t>
            </w:r>
            <w:r w:rsidRPr="001C7FEC">
              <w:rPr>
                <w:rFonts w:eastAsia="Times New Roman" w:cs="Times New Roman"/>
                <w:color w:val="000000"/>
                <w:sz w:val="24"/>
                <w:szCs w:val="24"/>
              </w:rPr>
              <w:t>%)</w:t>
            </w:r>
          </w:p>
        </w:tc>
        <w:tc>
          <w:tcPr>
            <w:tcW w:w="2377" w:type="dxa"/>
            <w:tcBorders>
              <w:top w:val="nil"/>
              <w:left w:val="nil"/>
              <w:bottom w:val="nil"/>
              <w:right w:val="single" w:sz="4" w:space="0" w:color="auto"/>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18 (9,7</w:t>
            </w:r>
            <w:r w:rsidRPr="001C7FEC">
              <w:rPr>
                <w:sz w:val="24"/>
                <w:szCs w:val="24"/>
              </w:rPr>
              <w:t> </w:t>
            </w:r>
            <w:r w:rsidRPr="001C7FEC">
              <w:rPr>
                <w:rFonts w:eastAsia="Times New Roman" w:cs="Times New Roman"/>
                <w:color w:val="000000"/>
                <w:sz w:val="24"/>
                <w:szCs w:val="24"/>
              </w:rPr>
              <w:t>%)</w:t>
            </w:r>
          </w:p>
        </w:tc>
      </w:tr>
      <w:tr w:rsidR="00DE466A" w:rsidRPr="001C7FEC" w:rsidTr="001B6F33">
        <w:trPr>
          <w:trHeight w:hRule="exact" w:val="534"/>
        </w:trPr>
        <w:tc>
          <w:tcPr>
            <w:tcW w:w="1516" w:type="dxa"/>
            <w:tcBorders>
              <w:top w:val="nil"/>
              <w:left w:val="single" w:sz="4" w:space="0" w:color="auto"/>
              <w:bottom w:val="nil"/>
              <w:right w:val="single" w:sz="4" w:space="0" w:color="auto"/>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41</w:t>
            </w:r>
            <w:r w:rsidR="00D92D9C" w:rsidRPr="00E27D80">
              <w:rPr>
                <w:sz w:val="24"/>
                <w:szCs w:val="24"/>
              </w:rPr>
              <w:t> </w:t>
            </w:r>
            <w:r w:rsidR="00D92D9C">
              <w:rPr>
                <w:sz w:val="24"/>
                <w:szCs w:val="24"/>
              </w:rPr>
              <w:t>%</w:t>
            </w:r>
            <w:r>
              <w:rPr>
                <w:rFonts w:eastAsia="Times New Roman" w:cs="Times New Roman"/>
                <w:color w:val="000000"/>
                <w:sz w:val="24"/>
                <w:szCs w:val="24"/>
              </w:rPr>
              <w:t xml:space="preserve"> </w:t>
            </w:r>
            <w:r w:rsidRPr="001C7FEC">
              <w:rPr>
                <w:rFonts w:eastAsia="Times New Roman" w:cs="Times New Roman"/>
                <w:color w:val="000000"/>
                <w:sz w:val="24"/>
                <w:szCs w:val="24"/>
              </w:rPr>
              <w:t>–</w:t>
            </w:r>
            <w:r>
              <w:rPr>
                <w:rFonts w:eastAsia="Times New Roman" w:cs="Times New Roman"/>
                <w:color w:val="000000"/>
                <w:sz w:val="24"/>
                <w:szCs w:val="24"/>
              </w:rPr>
              <w:t xml:space="preserve"> </w:t>
            </w:r>
            <w:r w:rsidRPr="001C7FEC">
              <w:rPr>
                <w:rFonts w:eastAsia="Times New Roman" w:cs="Times New Roman"/>
                <w:color w:val="000000"/>
                <w:sz w:val="24"/>
                <w:szCs w:val="24"/>
              </w:rPr>
              <w:t>60</w:t>
            </w:r>
            <w:r w:rsidR="00D92D9C" w:rsidRPr="00E27D80">
              <w:rPr>
                <w:sz w:val="24"/>
                <w:szCs w:val="24"/>
              </w:rPr>
              <w:t> </w:t>
            </w:r>
            <w:r w:rsidR="00D92D9C">
              <w:rPr>
                <w:sz w:val="24"/>
                <w:szCs w:val="24"/>
              </w:rPr>
              <w:t>%</w:t>
            </w:r>
          </w:p>
        </w:tc>
        <w:tc>
          <w:tcPr>
            <w:tcW w:w="2391" w:type="dxa"/>
            <w:tcBorders>
              <w:top w:val="nil"/>
              <w:left w:val="nil"/>
              <w:bottom w:val="nil"/>
              <w:right w:val="nil"/>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10 (15,4</w:t>
            </w:r>
            <w:r w:rsidRPr="001C7FEC">
              <w:rPr>
                <w:sz w:val="24"/>
                <w:szCs w:val="24"/>
              </w:rPr>
              <w:t> </w:t>
            </w:r>
            <w:r w:rsidRPr="001C7FEC">
              <w:rPr>
                <w:rFonts w:eastAsia="Times New Roman" w:cs="Times New Roman"/>
                <w:color w:val="000000"/>
                <w:sz w:val="24"/>
                <w:szCs w:val="24"/>
              </w:rPr>
              <w:t>%)</w:t>
            </w:r>
          </w:p>
        </w:tc>
        <w:tc>
          <w:tcPr>
            <w:tcW w:w="2472" w:type="dxa"/>
            <w:tcBorders>
              <w:top w:val="nil"/>
              <w:left w:val="nil"/>
              <w:bottom w:val="nil"/>
              <w:right w:val="nil"/>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25 (28,4</w:t>
            </w:r>
            <w:r w:rsidRPr="001C7FEC">
              <w:rPr>
                <w:sz w:val="24"/>
                <w:szCs w:val="24"/>
              </w:rPr>
              <w:t> </w:t>
            </w:r>
            <w:r w:rsidRPr="001C7FEC">
              <w:rPr>
                <w:rFonts w:eastAsia="Times New Roman" w:cs="Times New Roman"/>
                <w:color w:val="000000"/>
                <w:sz w:val="24"/>
                <w:szCs w:val="24"/>
              </w:rPr>
              <w:t>%)</w:t>
            </w:r>
          </w:p>
        </w:tc>
        <w:tc>
          <w:tcPr>
            <w:tcW w:w="2377" w:type="dxa"/>
            <w:tcBorders>
              <w:top w:val="nil"/>
              <w:left w:val="nil"/>
              <w:bottom w:val="nil"/>
              <w:right w:val="single" w:sz="4" w:space="0" w:color="auto"/>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55 (29,6</w:t>
            </w:r>
            <w:r w:rsidRPr="001C7FEC">
              <w:rPr>
                <w:sz w:val="24"/>
                <w:szCs w:val="24"/>
              </w:rPr>
              <w:t> </w:t>
            </w:r>
            <w:r w:rsidRPr="001C7FEC">
              <w:rPr>
                <w:rFonts w:eastAsia="Times New Roman" w:cs="Times New Roman"/>
                <w:color w:val="000000"/>
                <w:sz w:val="24"/>
                <w:szCs w:val="24"/>
              </w:rPr>
              <w:t>%)</w:t>
            </w:r>
          </w:p>
        </w:tc>
      </w:tr>
      <w:tr w:rsidR="00DE466A" w:rsidRPr="001C7FEC" w:rsidTr="001B6F33">
        <w:trPr>
          <w:trHeight w:hRule="exact" w:val="534"/>
        </w:trPr>
        <w:tc>
          <w:tcPr>
            <w:tcW w:w="1516" w:type="dxa"/>
            <w:tcBorders>
              <w:top w:val="nil"/>
              <w:left w:val="single" w:sz="4" w:space="0" w:color="auto"/>
              <w:bottom w:val="nil"/>
              <w:right w:val="single" w:sz="4" w:space="0" w:color="auto"/>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61</w:t>
            </w:r>
            <w:r w:rsidR="00D92D9C" w:rsidRPr="00E27D80">
              <w:rPr>
                <w:sz w:val="24"/>
                <w:szCs w:val="24"/>
              </w:rPr>
              <w:t> </w:t>
            </w:r>
            <w:r w:rsidR="00D92D9C">
              <w:rPr>
                <w:sz w:val="24"/>
                <w:szCs w:val="24"/>
              </w:rPr>
              <w:t>%</w:t>
            </w:r>
            <w:r>
              <w:rPr>
                <w:rFonts w:eastAsia="Times New Roman" w:cs="Times New Roman"/>
                <w:color w:val="000000"/>
                <w:sz w:val="24"/>
                <w:szCs w:val="24"/>
              </w:rPr>
              <w:t xml:space="preserve"> </w:t>
            </w:r>
            <w:r w:rsidRPr="001C7FEC">
              <w:rPr>
                <w:rFonts w:eastAsia="Times New Roman" w:cs="Times New Roman"/>
                <w:color w:val="000000"/>
                <w:sz w:val="24"/>
                <w:szCs w:val="24"/>
              </w:rPr>
              <w:t>–</w:t>
            </w:r>
            <w:r>
              <w:rPr>
                <w:rFonts w:eastAsia="Times New Roman" w:cs="Times New Roman"/>
                <w:color w:val="000000"/>
                <w:sz w:val="24"/>
                <w:szCs w:val="24"/>
              </w:rPr>
              <w:t xml:space="preserve"> </w:t>
            </w:r>
            <w:r w:rsidRPr="001C7FEC">
              <w:rPr>
                <w:rFonts w:eastAsia="Times New Roman" w:cs="Times New Roman"/>
                <w:color w:val="000000"/>
                <w:sz w:val="24"/>
                <w:szCs w:val="24"/>
              </w:rPr>
              <w:t>80</w:t>
            </w:r>
            <w:r w:rsidR="00D92D9C" w:rsidRPr="00E27D80">
              <w:rPr>
                <w:sz w:val="24"/>
                <w:szCs w:val="24"/>
              </w:rPr>
              <w:t> </w:t>
            </w:r>
            <w:r w:rsidR="00D92D9C">
              <w:rPr>
                <w:sz w:val="24"/>
                <w:szCs w:val="24"/>
              </w:rPr>
              <w:t>%</w:t>
            </w:r>
          </w:p>
        </w:tc>
        <w:tc>
          <w:tcPr>
            <w:tcW w:w="2391" w:type="dxa"/>
            <w:tcBorders>
              <w:top w:val="nil"/>
              <w:left w:val="nil"/>
              <w:bottom w:val="nil"/>
              <w:right w:val="nil"/>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3 (4,9</w:t>
            </w:r>
            <w:r w:rsidRPr="001C7FEC">
              <w:rPr>
                <w:sz w:val="24"/>
                <w:szCs w:val="24"/>
              </w:rPr>
              <w:t> </w:t>
            </w:r>
            <w:r w:rsidRPr="001C7FEC">
              <w:rPr>
                <w:rFonts w:eastAsia="Times New Roman" w:cs="Times New Roman"/>
                <w:color w:val="000000"/>
                <w:sz w:val="24"/>
                <w:szCs w:val="24"/>
              </w:rPr>
              <w:t>%)</w:t>
            </w:r>
          </w:p>
        </w:tc>
        <w:tc>
          <w:tcPr>
            <w:tcW w:w="2472" w:type="dxa"/>
            <w:tcBorders>
              <w:top w:val="nil"/>
              <w:left w:val="nil"/>
              <w:bottom w:val="nil"/>
              <w:right w:val="nil"/>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6 (6,8</w:t>
            </w:r>
            <w:r w:rsidRPr="001C7FEC">
              <w:rPr>
                <w:sz w:val="24"/>
                <w:szCs w:val="24"/>
              </w:rPr>
              <w:t> </w:t>
            </w:r>
            <w:r w:rsidRPr="001C7FEC">
              <w:rPr>
                <w:rFonts w:eastAsia="Times New Roman" w:cs="Times New Roman"/>
                <w:color w:val="000000"/>
                <w:sz w:val="24"/>
                <w:szCs w:val="24"/>
              </w:rPr>
              <w:t>%)</w:t>
            </w:r>
          </w:p>
        </w:tc>
        <w:tc>
          <w:tcPr>
            <w:tcW w:w="2377" w:type="dxa"/>
            <w:tcBorders>
              <w:top w:val="nil"/>
              <w:left w:val="nil"/>
              <w:bottom w:val="nil"/>
              <w:right w:val="single" w:sz="4" w:space="0" w:color="auto"/>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37 (19,9</w:t>
            </w:r>
            <w:r w:rsidRPr="001C7FEC">
              <w:rPr>
                <w:sz w:val="24"/>
                <w:szCs w:val="24"/>
              </w:rPr>
              <w:t> </w:t>
            </w:r>
            <w:r w:rsidRPr="001C7FEC">
              <w:rPr>
                <w:rFonts w:eastAsia="Times New Roman" w:cs="Times New Roman"/>
                <w:color w:val="000000"/>
                <w:sz w:val="24"/>
                <w:szCs w:val="24"/>
              </w:rPr>
              <w:t>%)</w:t>
            </w:r>
          </w:p>
        </w:tc>
      </w:tr>
      <w:tr w:rsidR="00DE466A" w:rsidRPr="001C7FEC" w:rsidTr="001B6F33">
        <w:trPr>
          <w:trHeight w:hRule="exact" w:val="534"/>
        </w:trPr>
        <w:tc>
          <w:tcPr>
            <w:tcW w:w="1516" w:type="dxa"/>
            <w:tcBorders>
              <w:top w:val="nil"/>
              <w:left w:val="single" w:sz="4" w:space="0" w:color="auto"/>
              <w:bottom w:val="single" w:sz="4" w:space="0" w:color="auto"/>
              <w:right w:val="single" w:sz="4" w:space="0" w:color="auto"/>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w:t>
            </w:r>
            <w:r>
              <w:rPr>
                <w:rFonts w:eastAsia="Times New Roman" w:cs="Times New Roman"/>
                <w:color w:val="000000"/>
                <w:sz w:val="24"/>
                <w:szCs w:val="24"/>
              </w:rPr>
              <w:t xml:space="preserve"> </w:t>
            </w:r>
            <w:r w:rsidRPr="001C7FEC">
              <w:rPr>
                <w:rFonts w:eastAsia="Times New Roman" w:cs="Times New Roman"/>
                <w:color w:val="000000"/>
                <w:sz w:val="24"/>
                <w:szCs w:val="24"/>
              </w:rPr>
              <w:t>81</w:t>
            </w:r>
            <w:r w:rsidR="00D92D9C" w:rsidRPr="00E27D80">
              <w:rPr>
                <w:sz w:val="24"/>
                <w:szCs w:val="24"/>
              </w:rPr>
              <w:t> </w:t>
            </w:r>
            <w:r w:rsidR="00D92D9C">
              <w:rPr>
                <w:sz w:val="24"/>
                <w:szCs w:val="24"/>
              </w:rPr>
              <w:t>%</w:t>
            </w:r>
          </w:p>
        </w:tc>
        <w:tc>
          <w:tcPr>
            <w:tcW w:w="2391" w:type="dxa"/>
            <w:tcBorders>
              <w:top w:val="nil"/>
              <w:left w:val="nil"/>
              <w:bottom w:val="single" w:sz="4" w:space="0" w:color="auto"/>
              <w:right w:val="nil"/>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 (1,6</w:t>
            </w:r>
            <w:r w:rsidRPr="001C7FEC">
              <w:rPr>
                <w:sz w:val="24"/>
                <w:szCs w:val="24"/>
              </w:rPr>
              <w:t> </w:t>
            </w:r>
            <w:r w:rsidRPr="001C7FEC">
              <w:rPr>
                <w:rFonts w:eastAsia="Times New Roman" w:cs="Times New Roman"/>
                <w:color w:val="000000"/>
                <w:sz w:val="24"/>
                <w:szCs w:val="24"/>
              </w:rPr>
              <w:t>%)</w:t>
            </w:r>
          </w:p>
        </w:tc>
        <w:tc>
          <w:tcPr>
            <w:tcW w:w="2472" w:type="dxa"/>
            <w:tcBorders>
              <w:top w:val="nil"/>
              <w:left w:val="nil"/>
              <w:bottom w:val="single" w:sz="4" w:space="0" w:color="auto"/>
              <w:right w:val="nil"/>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 (1,1</w:t>
            </w:r>
            <w:r w:rsidRPr="001C7FEC">
              <w:rPr>
                <w:sz w:val="24"/>
                <w:szCs w:val="24"/>
              </w:rPr>
              <w:t> </w:t>
            </w:r>
            <w:r w:rsidRPr="001C7FEC">
              <w:rPr>
                <w:rFonts w:eastAsia="Times New Roman" w:cs="Times New Roman"/>
                <w:color w:val="000000"/>
                <w:sz w:val="24"/>
                <w:szCs w:val="24"/>
              </w:rPr>
              <w:t>%)</w:t>
            </w:r>
          </w:p>
        </w:tc>
        <w:tc>
          <w:tcPr>
            <w:tcW w:w="2377" w:type="dxa"/>
            <w:tcBorders>
              <w:top w:val="nil"/>
              <w:left w:val="nil"/>
              <w:bottom w:val="single" w:sz="4" w:space="0" w:color="auto"/>
              <w:right w:val="single" w:sz="4" w:space="0" w:color="auto"/>
            </w:tcBorders>
            <w:shd w:val="clear" w:color="auto" w:fill="auto"/>
            <w:tcMar>
              <w:top w:w="113" w:type="dxa"/>
            </w:tcMar>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68 (36,6</w:t>
            </w:r>
            <w:r w:rsidRPr="001C7FEC">
              <w:rPr>
                <w:sz w:val="24"/>
                <w:szCs w:val="24"/>
              </w:rPr>
              <w:t> </w:t>
            </w:r>
            <w:r w:rsidRPr="001C7FEC">
              <w:rPr>
                <w:rFonts w:eastAsia="Times New Roman" w:cs="Times New Roman"/>
                <w:color w:val="000000"/>
                <w:sz w:val="24"/>
                <w:szCs w:val="24"/>
              </w:rPr>
              <w:t>%)</w:t>
            </w:r>
          </w:p>
        </w:tc>
      </w:tr>
    </w:tbl>
    <w:p w:rsidR="00C2690A" w:rsidRDefault="00C2690A">
      <w:pPr>
        <w:rPr>
          <w:sz w:val="24"/>
          <w:szCs w:val="24"/>
        </w:rPr>
      </w:pPr>
    </w:p>
    <w:p w:rsidR="00DE466A" w:rsidRPr="001C7FEC" w:rsidRDefault="00A41F8E" w:rsidP="00757289">
      <w:pPr>
        <w:spacing w:line="240" w:lineRule="auto"/>
        <w:jc w:val="both"/>
        <w:rPr>
          <w:sz w:val="24"/>
          <w:szCs w:val="24"/>
        </w:rPr>
      </w:pPr>
      <w:r>
        <w:rPr>
          <w:b/>
          <w:sz w:val="24"/>
          <w:szCs w:val="24"/>
        </w:rPr>
        <w:t>Tab</w:t>
      </w:r>
      <w:r w:rsidR="00186B82">
        <w:rPr>
          <w:b/>
          <w:sz w:val="24"/>
          <w:szCs w:val="24"/>
        </w:rPr>
        <w:t>.</w:t>
      </w:r>
      <w:r>
        <w:rPr>
          <w:b/>
          <w:sz w:val="24"/>
          <w:szCs w:val="24"/>
        </w:rPr>
        <w:t xml:space="preserve"> 11</w:t>
      </w:r>
      <w:r w:rsidR="00DE466A" w:rsidRPr="001C7FEC">
        <w:rPr>
          <w:b/>
          <w:sz w:val="24"/>
          <w:szCs w:val="24"/>
        </w:rPr>
        <w:t>.</w:t>
      </w:r>
      <w:r w:rsidR="00DE466A" w:rsidRPr="001C7FEC">
        <w:rPr>
          <w:sz w:val="24"/>
          <w:szCs w:val="24"/>
        </w:rPr>
        <w:t xml:space="preserve"> Typy přerušení</w:t>
      </w:r>
      <w:r w:rsidR="00C2690A">
        <w:rPr>
          <w:sz w:val="24"/>
          <w:szCs w:val="24"/>
        </w:rPr>
        <w:t xml:space="preserve"> podle vztahu k okolním cévám, viz obr.</w:t>
      </w:r>
      <w:r w:rsidR="007B7834">
        <w:rPr>
          <w:sz w:val="24"/>
          <w:szCs w:val="24"/>
        </w:rPr>
        <w:t xml:space="preserve"> </w:t>
      </w:r>
      <w:r w:rsidR="00C2690A">
        <w:rPr>
          <w:sz w:val="24"/>
          <w:szCs w:val="24"/>
        </w:rPr>
        <w:t>3.</w:t>
      </w:r>
    </w:p>
    <w:tbl>
      <w:tblPr>
        <w:tblW w:w="8766" w:type="dxa"/>
        <w:tblCellMar>
          <w:left w:w="70" w:type="dxa"/>
          <w:right w:w="70" w:type="dxa"/>
        </w:tblCellMar>
        <w:tblLook w:val="04A0"/>
      </w:tblPr>
      <w:tblGrid>
        <w:gridCol w:w="1482"/>
        <w:gridCol w:w="2471"/>
        <w:gridCol w:w="2622"/>
        <w:gridCol w:w="2191"/>
      </w:tblGrid>
      <w:tr w:rsidR="00DE466A" w:rsidRPr="001C7FEC" w:rsidTr="001B6F33">
        <w:trPr>
          <w:trHeight w:hRule="exact" w:val="513"/>
        </w:trPr>
        <w:tc>
          <w:tcPr>
            <w:tcW w:w="1482" w:type="dxa"/>
            <w:tcBorders>
              <w:top w:val="single" w:sz="4" w:space="0" w:color="auto"/>
              <w:left w:val="single" w:sz="4" w:space="0" w:color="auto"/>
              <w:bottom w:val="single" w:sz="4" w:space="0" w:color="auto"/>
              <w:right w:val="single" w:sz="4" w:space="0" w:color="auto"/>
            </w:tcBorders>
            <w:shd w:val="clear" w:color="auto" w:fill="auto"/>
            <w:noWrap/>
            <w:tcMar>
              <w:top w:w="113" w:type="dxa"/>
            </w:tcMar>
            <w:vAlign w:val="bottom"/>
            <w:hideMark/>
          </w:tcPr>
          <w:p w:rsidR="00DE466A" w:rsidRPr="001C7FEC" w:rsidRDefault="00DE466A" w:rsidP="00C2690A">
            <w:pPr>
              <w:spacing w:after="0" w:line="480" w:lineRule="auto"/>
              <w:jc w:val="center"/>
              <w:rPr>
                <w:rFonts w:eastAsia="Times New Roman" w:cs="Times New Roman"/>
                <w:b/>
                <w:bCs/>
                <w:color w:val="000000"/>
                <w:sz w:val="24"/>
                <w:szCs w:val="24"/>
              </w:rPr>
            </w:pPr>
            <w:r w:rsidRPr="001C7FEC">
              <w:rPr>
                <w:rFonts w:eastAsia="Times New Roman" w:cs="Times New Roman"/>
                <w:b/>
                <w:bCs/>
                <w:color w:val="000000"/>
                <w:sz w:val="24"/>
                <w:szCs w:val="24"/>
              </w:rPr>
              <w:t>Typ přerušení</w:t>
            </w:r>
          </w:p>
        </w:tc>
        <w:tc>
          <w:tcPr>
            <w:tcW w:w="2471" w:type="dxa"/>
            <w:tcBorders>
              <w:top w:val="single" w:sz="4" w:space="0" w:color="auto"/>
              <w:left w:val="nil"/>
              <w:bottom w:val="single" w:sz="4" w:space="0" w:color="auto"/>
              <w:right w:val="nil"/>
            </w:tcBorders>
            <w:shd w:val="clear" w:color="auto" w:fill="auto"/>
            <w:noWrap/>
            <w:tcMar>
              <w:top w:w="113" w:type="dxa"/>
            </w:tcMar>
            <w:vAlign w:val="bottom"/>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 xml:space="preserve">Levé hlavní </w:t>
            </w:r>
            <w:proofErr w:type="spellStart"/>
            <w:r w:rsidRPr="001C7FEC">
              <w:rPr>
                <w:rFonts w:eastAsia="Times New Roman" w:cs="Times New Roman"/>
                <w:color w:val="000000"/>
                <w:sz w:val="24"/>
                <w:szCs w:val="24"/>
              </w:rPr>
              <w:t>interlobium</w:t>
            </w:r>
            <w:proofErr w:type="spellEnd"/>
          </w:p>
        </w:tc>
        <w:tc>
          <w:tcPr>
            <w:tcW w:w="2622" w:type="dxa"/>
            <w:tcBorders>
              <w:top w:val="single" w:sz="4" w:space="0" w:color="auto"/>
              <w:left w:val="nil"/>
              <w:bottom w:val="single" w:sz="4" w:space="0" w:color="auto"/>
              <w:right w:val="nil"/>
            </w:tcBorders>
            <w:shd w:val="clear" w:color="auto" w:fill="auto"/>
            <w:noWrap/>
            <w:tcMar>
              <w:top w:w="113" w:type="dxa"/>
            </w:tcMar>
            <w:vAlign w:val="bottom"/>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 xml:space="preserve">Pravé hlavní </w:t>
            </w:r>
            <w:proofErr w:type="spellStart"/>
            <w:r w:rsidRPr="001C7FEC">
              <w:rPr>
                <w:rFonts w:eastAsia="Times New Roman" w:cs="Times New Roman"/>
                <w:color w:val="000000"/>
                <w:sz w:val="24"/>
                <w:szCs w:val="24"/>
              </w:rPr>
              <w:t>interlobium</w:t>
            </w:r>
            <w:proofErr w:type="spellEnd"/>
          </w:p>
        </w:tc>
        <w:tc>
          <w:tcPr>
            <w:tcW w:w="2191" w:type="dxa"/>
            <w:tcBorders>
              <w:top w:val="single" w:sz="4" w:space="0" w:color="auto"/>
              <w:left w:val="nil"/>
              <w:bottom w:val="single" w:sz="4" w:space="0" w:color="auto"/>
              <w:right w:val="single" w:sz="4" w:space="0" w:color="auto"/>
            </w:tcBorders>
            <w:shd w:val="clear" w:color="auto" w:fill="auto"/>
            <w:noWrap/>
            <w:tcMar>
              <w:top w:w="113" w:type="dxa"/>
            </w:tcMar>
            <w:vAlign w:val="bottom"/>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 xml:space="preserve">Vedlejší </w:t>
            </w:r>
            <w:proofErr w:type="spellStart"/>
            <w:r w:rsidRPr="001C7FEC">
              <w:rPr>
                <w:rFonts w:eastAsia="Times New Roman" w:cs="Times New Roman"/>
                <w:color w:val="000000"/>
                <w:sz w:val="24"/>
                <w:szCs w:val="24"/>
              </w:rPr>
              <w:t>interlobium</w:t>
            </w:r>
            <w:proofErr w:type="spellEnd"/>
          </w:p>
        </w:tc>
      </w:tr>
      <w:tr w:rsidR="00DE466A" w:rsidRPr="001C7FEC" w:rsidTr="001B6F33">
        <w:trPr>
          <w:trHeight w:hRule="exact" w:val="513"/>
        </w:trPr>
        <w:tc>
          <w:tcPr>
            <w:tcW w:w="1482" w:type="dxa"/>
            <w:tcBorders>
              <w:top w:val="nil"/>
              <w:left w:val="single" w:sz="4" w:space="0" w:color="auto"/>
              <w:bottom w:val="nil"/>
              <w:right w:val="single" w:sz="4" w:space="0" w:color="auto"/>
            </w:tcBorders>
            <w:shd w:val="clear" w:color="auto" w:fill="auto"/>
            <w:noWrap/>
            <w:tcMar>
              <w:top w:w="113" w:type="dxa"/>
            </w:tcMar>
            <w:vAlign w:val="bottom"/>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I</w:t>
            </w:r>
            <w:r w:rsidR="00596506">
              <w:rPr>
                <w:rFonts w:eastAsia="Times New Roman" w:cs="Times New Roman"/>
                <w:color w:val="000000"/>
                <w:sz w:val="24"/>
                <w:szCs w:val="24"/>
              </w:rPr>
              <w:t>.</w:t>
            </w:r>
          </w:p>
        </w:tc>
        <w:tc>
          <w:tcPr>
            <w:tcW w:w="2471" w:type="dxa"/>
            <w:tcBorders>
              <w:top w:val="nil"/>
              <w:left w:val="nil"/>
              <w:bottom w:val="nil"/>
              <w:right w:val="nil"/>
            </w:tcBorders>
            <w:shd w:val="clear" w:color="auto" w:fill="auto"/>
            <w:noWrap/>
            <w:tcMar>
              <w:top w:w="113" w:type="dxa"/>
            </w:tcMar>
            <w:vAlign w:val="bottom"/>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20 (32,8</w:t>
            </w:r>
            <w:r w:rsidRPr="001C7FEC">
              <w:rPr>
                <w:sz w:val="24"/>
                <w:szCs w:val="24"/>
              </w:rPr>
              <w:t> </w:t>
            </w:r>
            <w:r w:rsidRPr="001C7FEC">
              <w:rPr>
                <w:rFonts w:eastAsia="Times New Roman" w:cs="Times New Roman"/>
                <w:color w:val="000000"/>
                <w:sz w:val="24"/>
                <w:szCs w:val="24"/>
              </w:rPr>
              <w:t>%)</w:t>
            </w:r>
          </w:p>
        </w:tc>
        <w:tc>
          <w:tcPr>
            <w:tcW w:w="2622" w:type="dxa"/>
            <w:tcBorders>
              <w:top w:val="nil"/>
              <w:left w:val="nil"/>
              <w:bottom w:val="nil"/>
              <w:right w:val="nil"/>
            </w:tcBorders>
            <w:shd w:val="clear" w:color="auto" w:fill="auto"/>
            <w:noWrap/>
            <w:tcMar>
              <w:top w:w="113" w:type="dxa"/>
            </w:tcMar>
            <w:vAlign w:val="bottom"/>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33 (37,5</w:t>
            </w:r>
            <w:r w:rsidRPr="001C7FEC">
              <w:rPr>
                <w:sz w:val="24"/>
                <w:szCs w:val="24"/>
              </w:rPr>
              <w:t> </w:t>
            </w:r>
            <w:r w:rsidRPr="001C7FEC">
              <w:rPr>
                <w:rFonts w:eastAsia="Times New Roman" w:cs="Times New Roman"/>
                <w:color w:val="000000"/>
                <w:sz w:val="24"/>
                <w:szCs w:val="24"/>
              </w:rPr>
              <w:t>%)</w:t>
            </w:r>
          </w:p>
        </w:tc>
        <w:tc>
          <w:tcPr>
            <w:tcW w:w="2191" w:type="dxa"/>
            <w:tcBorders>
              <w:top w:val="nil"/>
              <w:left w:val="nil"/>
              <w:bottom w:val="nil"/>
              <w:right w:val="single" w:sz="4" w:space="0" w:color="auto"/>
            </w:tcBorders>
            <w:shd w:val="clear" w:color="auto" w:fill="auto"/>
            <w:noWrap/>
            <w:tcMar>
              <w:top w:w="113" w:type="dxa"/>
            </w:tcMar>
            <w:vAlign w:val="bottom"/>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17 (9,1</w:t>
            </w:r>
            <w:r w:rsidRPr="001C7FEC">
              <w:rPr>
                <w:sz w:val="24"/>
                <w:szCs w:val="24"/>
              </w:rPr>
              <w:t> </w:t>
            </w:r>
            <w:r w:rsidRPr="001C7FEC">
              <w:rPr>
                <w:rFonts w:eastAsia="Times New Roman" w:cs="Times New Roman"/>
                <w:color w:val="000000"/>
                <w:sz w:val="24"/>
                <w:szCs w:val="24"/>
              </w:rPr>
              <w:t>%)</w:t>
            </w:r>
          </w:p>
        </w:tc>
      </w:tr>
      <w:tr w:rsidR="00DE466A" w:rsidRPr="001C7FEC" w:rsidTr="001B6F33">
        <w:trPr>
          <w:trHeight w:hRule="exact" w:val="513"/>
        </w:trPr>
        <w:tc>
          <w:tcPr>
            <w:tcW w:w="1482" w:type="dxa"/>
            <w:tcBorders>
              <w:top w:val="nil"/>
              <w:left w:val="single" w:sz="4" w:space="0" w:color="auto"/>
              <w:bottom w:val="nil"/>
              <w:right w:val="single" w:sz="4" w:space="0" w:color="auto"/>
            </w:tcBorders>
            <w:shd w:val="clear" w:color="auto" w:fill="auto"/>
            <w:noWrap/>
            <w:tcMar>
              <w:top w:w="113" w:type="dxa"/>
            </w:tcMar>
            <w:vAlign w:val="bottom"/>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II</w:t>
            </w:r>
            <w:r w:rsidR="00596506">
              <w:rPr>
                <w:rFonts w:eastAsia="Times New Roman" w:cs="Times New Roman"/>
                <w:color w:val="000000"/>
                <w:sz w:val="24"/>
                <w:szCs w:val="24"/>
              </w:rPr>
              <w:t>.</w:t>
            </w:r>
          </w:p>
        </w:tc>
        <w:tc>
          <w:tcPr>
            <w:tcW w:w="2471" w:type="dxa"/>
            <w:tcBorders>
              <w:top w:val="nil"/>
              <w:left w:val="nil"/>
              <w:bottom w:val="nil"/>
              <w:right w:val="nil"/>
            </w:tcBorders>
            <w:shd w:val="clear" w:color="auto" w:fill="auto"/>
            <w:noWrap/>
            <w:tcMar>
              <w:top w:w="113" w:type="dxa"/>
            </w:tcMar>
            <w:vAlign w:val="bottom"/>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16 (26,2</w:t>
            </w:r>
            <w:r w:rsidRPr="001C7FEC">
              <w:rPr>
                <w:sz w:val="24"/>
                <w:szCs w:val="24"/>
              </w:rPr>
              <w:t> </w:t>
            </w:r>
            <w:r w:rsidRPr="001C7FEC">
              <w:rPr>
                <w:rFonts w:eastAsia="Times New Roman" w:cs="Times New Roman"/>
                <w:color w:val="000000"/>
                <w:sz w:val="24"/>
                <w:szCs w:val="24"/>
              </w:rPr>
              <w:t>%)</w:t>
            </w:r>
          </w:p>
        </w:tc>
        <w:tc>
          <w:tcPr>
            <w:tcW w:w="2622" w:type="dxa"/>
            <w:tcBorders>
              <w:top w:val="nil"/>
              <w:left w:val="nil"/>
              <w:bottom w:val="nil"/>
              <w:right w:val="nil"/>
            </w:tcBorders>
            <w:shd w:val="clear" w:color="auto" w:fill="auto"/>
            <w:noWrap/>
            <w:tcMar>
              <w:top w:w="113" w:type="dxa"/>
            </w:tcMar>
            <w:vAlign w:val="bottom"/>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10 (11,4</w:t>
            </w:r>
            <w:r w:rsidRPr="001C7FEC">
              <w:rPr>
                <w:sz w:val="24"/>
                <w:szCs w:val="24"/>
              </w:rPr>
              <w:t> </w:t>
            </w:r>
            <w:r w:rsidRPr="001C7FEC">
              <w:rPr>
                <w:rFonts w:eastAsia="Times New Roman" w:cs="Times New Roman"/>
                <w:color w:val="000000"/>
                <w:sz w:val="24"/>
                <w:szCs w:val="24"/>
              </w:rPr>
              <w:t>%)</w:t>
            </w:r>
          </w:p>
        </w:tc>
        <w:tc>
          <w:tcPr>
            <w:tcW w:w="2191" w:type="dxa"/>
            <w:tcBorders>
              <w:top w:val="nil"/>
              <w:left w:val="nil"/>
              <w:bottom w:val="nil"/>
              <w:right w:val="single" w:sz="4" w:space="0" w:color="auto"/>
            </w:tcBorders>
            <w:shd w:val="clear" w:color="auto" w:fill="auto"/>
            <w:noWrap/>
            <w:tcMar>
              <w:top w:w="113" w:type="dxa"/>
            </w:tcMar>
            <w:vAlign w:val="bottom"/>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41 (22</w:t>
            </w:r>
            <w:r w:rsidRPr="001C7FEC">
              <w:rPr>
                <w:sz w:val="24"/>
                <w:szCs w:val="24"/>
              </w:rPr>
              <w:t> </w:t>
            </w:r>
            <w:r w:rsidRPr="001C7FEC">
              <w:rPr>
                <w:rFonts w:eastAsia="Times New Roman" w:cs="Times New Roman"/>
                <w:color w:val="000000"/>
                <w:sz w:val="24"/>
                <w:szCs w:val="24"/>
              </w:rPr>
              <w:t>%)</w:t>
            </w:r>
          </w:p>
        </w:tc>
      </w:tr>
      <w:tr w:rsidR="00DE466A" w:rsidRPr="001C7FEC" w:rsidTr="001B6F33">
        <w:trPr>
          <w:trHeight w:hRule="exact" w:val="513"/>
        </w:trPr>
        <w:tc>
          <w:tcPr>
            <w:tcW w:w="1482" w:type="dxa"/>
            <w:tcBorders>
              <w:top w:val="nil"/>
              <w:left w:val="single" w:sz="4" w:space="0" w:color="auto"/>
              <w:bottom w:val="nil"/>
              <w:right w:val="single" w:sz="4" w:space="0" w:color="auto"/>
            </w:tcBorders>
            <w:shd w:val="clear" w:color="auto" w:fill="auto"/>
            <w:noWrap/>
            <w:tcMar>
              <w:top w:w="113" w:type="dxa"/>
            </w:tcMar>
            <w:vAlign w:val="bottom"/>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III</w:t>
            </w:r>
            <w:r w:rsidR="00596506">
              <w:rPr>
                <w:rFonts w:eastAsia="Times New Roman" w:cs="Times New Roman"/>
                <w:color w:val="000000"/>
                <w:sz w:val="24"/>
                <w:szCs w:val="24"/>
              </w:rPr>
              <w:t>.</w:t>
            </w:r>
          </w:p>
        </w:tc>
        <w:tc>
          <w:tcPr>
            <w:tcW w:w="2471" w:type="dxa"/>
            <w:tcBorders>
              <w:top w:val="nil"/>
              <w:left w:val="nil"/>
              <w:bottom w:val="nil"/>
              <w:right w:val="nil"/>
            </w:tcBorders>
            <w:shd w:val="clear" w:color="auto" w:fill="auto"/>
            <w:noWrap/>
            <w:tcMar>
              <w:top w:w="113" w:type="dxa"/>
            </w:tcMar>
            <w:vAlign w:val="bottom"/>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12 (19,7</w:t>
            </w:r>
            <w:r w:rsidRPr="001C7FEC">
              <w:rPr>
                <w:sz w:val="24"/>
                <w:szCs w:val="24"/>
              </w:rPr>
              <w:t> </w:t>
            </w:r>
            <w:r w:rsidRPr="001C7FEC">
              <w:rPr>
                <w:rFonts w:eastAsia="Times New Roman" w:cs="Times New Roman"/>
                <w:color w:val="000000"/>
                <w:sz w:val="24"/>
                <w:szCs w:val="24"/>
              </w:rPr>
              <w:t>%)</w:t>
            </w:r>
          </w:p>
        </w:tc>
        <w:tc>
          <w:tcPr>
            <w:tcW w:w="2622" w:type="dxa"/>
            <w:tcBorders>
              <w:top w:val="nil"/>
              <w:left w:val="nil"/>
              <w:bottom w:val="nil"/>
              <w:right w:val="nil"/>
            </w:tcBorders>
            <w:shd w:val="clear" w:color="auto" w:fill="auto"/>
            <w:noWrap/>
            <w:tcMar>
              <w:top w:w="113" w:type="dxa"/>
            </w:tcMar>
            <w:vAlign w:val="bottom"/>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21 (23,9</w:t>
            </w:r>
            <w:r w:rsidRPr="001C7FEC">
              <w:rPr>
                <w:sz w:val="24"/>
                <w:szCs w:val="24"/>
              </w:rPr>
              <w:t> </w:t>
            </w:r>
            <w:r w:rsidRPr="001C7FEC">
              <w:rPr>
                <w:rFonts w:eastAsia="Times New Roman" w:cs="Times New Roman"/>
                <w:color w:val="000000"/>
                <w:sz w:val="24"/>
                <w:szCs w:val="24"/>
              </w:rPr>
              <w:t>%)</w:t>
            </w:r>
          </w:p>
        </w:tc>
        <w:tc>
          <w:tcPr>
            <w:tcW w:w="2191" w:type="dxa"/>
            <w:tcBorders>
              <w:top w:val="nil"/>
              <w:left w:val="nil"/>
              <w:bottom w:val="nil"/>
              <w:right w:val="single" w:sz="4" w:space="0" w:color="auto"/>
            </w:tcBorders>
            <w:shd w:val="clear" w:color="auto" w:fill="auto"/>
            <w:noWrap/>
            <w:tcMar>
              <w:top w:w="113" w:type="dxa"/>
            </w:tcMar>
            <w:vAlign w:val="bottom"/>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72 (38,7</w:t>
            </w:r>
            <w:r w:rsidRPr="001C7FEC">
              <w:rPr>
                <w:sz w:val="24"/>
                <w:szCs w:val="24"/>
              </w:rPr>
              <w:t> </w:t>
            </w:r>
            <w:r w:rsidRPr="001C7FEC">
              <w:rPr>
                <w:rFonts w:eastAsia="Times New Roman" w:cs="Times New Roman"/>
                <w:color w:val="000000"/>
                <w:sz w:val="24"/>
                <w:szCs w:val="24"/>
              </w:rPr>
              <w:t>%)</w:t>
            </w:r>
          </w:p>
        </w:tc>
      </w:tr>
      <w:tr w:rsidR="00DE466A" w:rsidRPr="001C7FEC" w:rsidTr="001B6F33">
        <w:trPr>
          <w:trHeight w:hRule="exact" w:val="513"/>
        </w:trPr>
        <w:tc>
          <w:tcPr>
            <w:tcW w:w="1482" w:type="dxa"/>
            <w:tcBorders>
              <w:top w:val="nil"/>
              <w:left w:val="single" w:sz="4" w:space="0" w:color="auto"/>
              <w:bottom w:val="single" w:sz="4" w:space="0" w:color="auto"/>
              <w:right w:val="single" w:sz="4" w:space="0" w:color="auto"/>
            </w:tcBorders>
            <w:shd w:val="clear" w:color="auto" w:fill="auto"/>
            <w:noWrap/>
            <w:tcMar>
              <w:top w:w="113" w:type="dxa"/>
            </w:tcMar>
            <w:vAlign w:val="bottom"/>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IV</w:t>
            </w:r>
            <w:r w:rsidR="00596506">
              <w:rPr>
                <w:rFonts w:eastAsia="Times New Roman" w:cs="Times New Roman"/>
                <w:color w:val="000000"/>
                <w:sz w:val="24"/>
                <w:szCs w:val="24"/>
              </w:rPr>
              <w:t>.</w:t>
            </w:r>
          </w:p>
        </w:tc>
        <w:tc>
          <w:tcPr>
            <w:tcW w:w="2471" w:type="dxa"/>
            <w:tcBorders>
              <w:top w:val="nil"/>
              <w:left w:val="nil"/>
              <w:bottom w:val="single" w:sz="4" w:space="0" w:color="auto"/>
              <w:right w:val="nil"/>
            </w:tcBorders>
            <w:shd w:val="clear" w:color="auto" w:fill="auto"/>
            <w:noWrap/>
            <w:tcMar>
              <w:top w:w="113" w:type="dxa"/>
            </w:tcMar>
            <w:vAlign w:val="bottom"/>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13 (21,3</w:t>
            </w:r>
            <w:r w:rsidRPr="001C7FEC">
              <w:rPr>
                <w:sz w:val="24"/>
                <w:szCs w:val="24"/>
              </w:rPr>
              <w:t> </w:t>
            </w:r>
            <w:r w:rsidRPr="001C7FEC">
              <w:rPr>
                <w:rFonts w:eastAsia="Times New Roman" w:cs="Times New Roman"/>
                <w:color w:val="000000"/>
                <w:sz w:val="24"/>
                <w:szCs w:val="24"/>
              </w:rPr>
              <w:t>%)</w:t>
            </w:r>
          </w:p>
        </w:tc>
        <w:tc>
          <w:tcPr>
            <w:tcW w:w="2622" w:type="dxa"/>
            <w:tcBorders>
              <w:top w:val="nil"/>
              <w:left w:val="nil"/>
              <w:bottom w:val="single" w:sz="4" w:space="0" w:color="auto"/>
              <w:right w:val="nil"/>
            </w:tcBorders>
            <w:shd w:val="clear" w:color="auto" w:fill="auto"/>
            <w:noWrap/>
            <w:tcMar>
              <w:top w:w="113" w:type="dxa"/>
            </w:tcMar>
            <w:vAlign w:val="bottom"/>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24 (27,3</w:t>
            </w:r>
            <w:r w:rsidRPr="001C7FEC">
              <w:rPr>
                <w:sz w:val="24"/>
                <w:szCs w:val="24"/>
              </w:rPr>
              <w:t> </w:t>
            </w:r>
            <w:r w:rsidRPr="001C7FEC">
              <w:rPr>
                <w:rFonts w:eastAsia="Times New Roman" w:cs="Times New Roman"/>
                <w:color w:val="000000"/>
                <w:sz w:val="24"/>
                <w:szCs w:val="24"/>
              </w:rPr>
              <w:t>%)</w:t>
            </w:r>
          </w:p>
        </w:tc>
        <w:tc>
          <w:tcPr>
            <w:tcW w:w="2191" w:type="dxa"/>
            <w:tcBorders>
              <w:top w:val="nil"/>
              <w:left w:val="nil"/>
              <w:bottom w:val="single" w:sz="4" w:space="0" w:color="auto"/>
              <w:right w:val="single" w:sz="4" w:space="0" w:color="auto"/>
            </w:tcBorders>
            <w:shd w:val="clear" w:color="auto" w:fill="auto"/>
            <w:noWrap/>
            <w:tcMar>
              <w:top w:w="113" w:type="dxa"/>
            </w:tcMar>
            <w:vAlign w:val="bottom"/>
            <w:hideMark/>
          </w:tcPr>
          <w:p w:rsidR="00DE466A" w:rsidRPr="001C7FEC" w:rsidRDefault="00DE466A" w:rsidP="00C2690A">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56 (30,1</w:t>
            </w:r>
            <w:r w:rsidRPr="001C7FEC">
              <w:rPr>
                <w:sz w:val="24"/>
                <w:szCs w:val="24"/>
              </w:rPr>
              <w:t> </w:t>
            </w:r>
            <w:r w:rsidRPr="001C7FEC">
              <w:rPr>
                <w:rFonts w:eastAsia="Times New Roman" w:cs="Times New Roman"/>
                <w:color w:val="000000"/>
                <w:sz w:val="24"/>
                <w:szCs w:val="24"/>
              </w:rPr>
              <w:t>%)</w:t>
            </w:r>
          </w:p>
        </w:tc>
      </w:tr>
    </w:tbl>
    <w:p w:rsidR="00C2690A" w:rsidRPr="00C2690A" w:rsidRDefault="00CF6031" w:rsidP="00DE466A">
      <w:pPr>
        <w:spacing w:line="360" w:lineRule="auto"/>
        <w:jc w:val="both"/>
        <w:rPr>
          <w:b/>
          <w:sz w:val="4"/>
          <w:szCs w:val="4"/>
        </w:rPr>
      </w:pPr>
      <w:r w:rsidRPr="001C7FEC">
        <w:rPr>
          <w:noProof/>
          <w:sz w:val="24"/>
          <w:szCs w:val="24"/>
        </w:rPr>
        <w:lastRenderedPageBreak/>
        <w:drawing>
          <wp:anchor distT="0" distB="0" distL="114300" distR="114300" simplePos="0" relativeHeight="251623936" behindDoc="0" locked="0" layoutInCell="1" allowOverlap="1">
            <wp:simplePos x="0" y="0"/>
            <wp:positionH relativeFrom="column">
              <wp:posOffset>3159125</wp:posOffset>
            </wp:positionH>
            <wp:positionV relativeFrom="paragraph">
              <wp:posOffset>5715</wp:posOffset>
            </wp:positionV>
            <wp:extent cx="2400300" cy="2897505"/>
            <wp:effectExtent l="0" t="0" r="0" b="0"/>
            <wp:wrapThrough wrapText="bothSides">
              <wp:wrapPolygon edited="0">
                <wp:start x="0" y="0"/>
                <wp:lineTo x="0" y="21444"/>
                <wp:lineTo x="21429" y="21444"/>
                <wp:lineTo x="21429" y="0"/>
                <wp:lineTo x="0" y="0"/>
              </wp:wrapPolygon>
            </wp:wrapThrough>
            <wp:docPr id="9" name="obrázek 5" descr="F:\Interlobia\akces+přeruš\Figures 2\Fig. 2b.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nterlobia\akces+přeruš\Figures 2\Fig. 2b.tif"/>
                    <pic:cNvPicPr>
                      <a:picLocks noChangeAspect="1" noChangeArrowheads="1"/>
                    </pic:cNvPicPr>
                  </pic:nvPicPr>
                  <pic:blipFill>
                    <a:blip r:embed="rId49" cstate="print"/>
                    <a:srcRect/>
                    <a:stretch>
                      <a:fillRect/>
                    </a:stretch>
                  </pic:blipFill>
                  <pic:spPr bwMode="auto">
                    <a:xfrm>
                      <a:off x="0" y="0"/>
                      <a:ext cx="2400300" cy="2897505"/>
                    </a:xfrm>
                    <a:prstGeom prst="rect">
                      <a:avLst/>
                    </a:prstGeom>
                    <a:noFill/>
                    <a:ln w="9525">
                      <a:noFill/>
                      <a:miter lim="800000"/>
                      <a:headEnd/>
                      <a:tailEnd/>
                    </a:ln>
                  </pic:spPr>
                </pic:pic>
              </a:graphicData>
            </a:graphic>
          </wp:anchor>
        </w:drawing>
      </w:r>
      <w:r w:rsidRPr="001C7FEC">
        <w:rPr>
          <w:noProof/>
          <w:sz w:val="24"/>
          <w:szCs w:val="24"/>
        </w:rPr>
        <w:drawing>
          <wp:anchor distT="0" distB="0" distL="114300" distR="114300" simplePos="0" relativeHeight="251620864" behindDoc="0" locked="0" layoutInCell="1" allowOverlap="1">
            <wp:simplePos x="0" y="0"/>
            <wp:positionH relativeFrom="margin">
              <wp:posOffset>-4445</wp:posOffset>
            </wp:positionH>
            <wp:positionV relativeFrom="paragraph">
              <wp:posOffset>5715</wp:posOffset>
            </wp:positionV>
            <wp:extent cx="3065780" cy="2897505"/>
            <wp:effectExtent l="0" t="0" r="1270" b="0"/>
            <wp:wrapThrough wrapText="bothSides">
              <wp:wrapPolygon edited="0">
                <wp:start x="0" y="0"/>
                <wp:lineTo x="0" y="21444"/>
                <wp:lineTo x="21475" y="21444"/>
                <wp:lineTo x="21475" y="0"/>
                <wp:lineTo x="0" y="0"/>
              </wp:wrapPolygon>
            </wp:wrapThrough>
            <wp:docPr id="8" name="obrázek 4" descr="F:\Interlobia\akces+přeruš\Figures 2\Fig. 2a.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nterlobia\akces+přeruš\Figures 2\Fig. 2a.tif"/>
                    <pic:cNvPicPr>
                      <a:picLocks noChangeAspect="1" noChangeArrowheads="1"/>
                    </pic:cNvPicPr>
                  </pic:nvPicPr>
                  <pic:blipFill>
                    <a:blip r:embed="rId50" cstate="print"/>
                    <a:srcRect/>
                    <a:stretch>
                      <a:fillRect/>
                    </a:stretch>
                  </pic:blipFill>
                  <pic:spPr bwMode="auto">
                    <a:xfrm>
                      <a:off x="0" y="0"/>
                      <a:ext cx="3065780" cy="2897505"/>
                    </a:xfrm>
                    <a:prstGeom prst="rect">
                      <a:avLst/>
                    </a:prstGeom>
                    <a:noFill/>
                    <a:ln w="9525">
                      <a:noFill/>
                      <a:miter lim="800000"/>
                      <a:headEnd/>
                      <a:tailEnd/>
                    </a:ln>
                  </pic:spPr>
                </pic:pic>
              </a:graphicData>
            </a:graphic>
          </wp:anchor>
        </w:drawing>
      </w:r>
    </w:p>
    <w:p w:rsidR="00DE466A" w:rsidRDefault="00DE466A" w:rsidP="00757289">
      <w:pPr>
        <w:spacing w:line="240" w:lineRule="auto"/>
        <w:jc w:val="both"/>
        <w:rPr>
          <w:sz w:val="24"/>
          <w:szCs w:val="24"/>
        </w:rPr>
      </w:pPr>
      <w:r w:rsidRPr="001C7FEC">
        <w:rPr>
          <w:b/>
          <w:sz w:val="24"/>
          <w:szCs w:val="24"/>
        </w:rPr>
        <w:t>Obr. 1</w:t>
      </w:r>
      <w:r w:rsidR="00357E06">
        <w:rPr>
          <w:b/>
          <w:sz w:val="24"/>
          <w:szCs w:val="24"/>
        </w:rPr>
        <w:t>8</w:t>
      </w:r>
      <w:r w:rsidRPr="001C7FEC">
        <w:rPr>
          <w:b/>
          <w:sz w:val="24"/>
          <w:szCs w:val="24"/>
        </w:rPr>
        <w:t xml:space="preserve">. </w:t>
      </w:r>
      <w:r w:rsidRPr="001C7FEC">
        <w:rPr>
          <w:sz w:val="24"/>
          <w:szCs w:val="24"/>
        </w:rPr>
        <w:t xml:space="preserve">HRCT rekonstrukce s přerušením levého hlavního </w:t>
      </w:r>
      <w:proofErr w:type="spellStart"/>
      <w:r w:rsidRPr="001C7FEC">
        <w:rPr>
          <w:sz w:val="24"/>
          <w:szCs w:val="24"/>
        </w:rPr>
        <w:t>interlobia</w:t>
      </w:r>
      <w:proofErr w:type="spellEnd"/>
      <w:r w:rsidRPr="001C7FEC">
        <w:rPr>
          <w:sz w:val="24"/>
          <w:szCs w:val="24"/>
        </w:rPr>
        <w:t xml:space="preserve"> </w:t>
      </w:r>
      <w:proofErr w:type="spellStart"/>
      <w:r w:rsidRPr="001C7FEC">
        <w:rPr>
          <w:sz w:val="24"/>
          <w:szCs w:val="24"/>
        </w:rPr>
        <w:t>parahilózně</w:t>
      </w:r>
      <w:proofErr w:type="spellEnd"/>
      <w:r w:rsidRPr="001C7FEC">
        <w:rPr>
          <w:sz w:val="24"/>
          <w:szCs w:val="24"/>
        </w:rPr>
        <w:t xml:space="preserve"> s</w:t>
      </w:r>
      <w:r w:rsidR="00A80F66" w:rsidRPr="001C7FEC">
        <w:rPr>
          <w:sz w:val="24"/>
          <w:szCs w:val="24"/>
        </w:rPr>
        <w:t> </w:t>
      </w:r>
      <w:r w:rsidR="00A80F66">
        <w:rPr>
          <w:sz w:val="24"/>
          <w:szCs w:val="24"/>
        </w:rPr>
        <w:t>r</w:t>
      </w:r>
      <w:r w:rsidRPr="001C7FEC">
        <w:rPr>
          <w:sz w:val="24"/>
          <w:szCs w:val="24"/>
        </w:rPr>
        <w:t xml:space="preserve">ozsahem </w:t>
      </w:r>
      <w:r w:rsidRPr="005846A3">
        <w:rPr>
          <w:sz w:val="24"/>
          <w:szCs w:val="24"/>
        </w:rPr>
        <w:t>mezi 21</w:t>
      </w:r>
      <w:r w:rsidR="005846A3" w:rsidRPr="005846A3">
        <w:rPr>
          <w:sz w:val="24"/>
          <w:szCs w:val="24"/>
        </w:rPr>
        <w:t>–</w:t>
      </w:r>
      <w:r w:rsidRPr="005846A3">
        <w:rPr>
          <w:sz w:val="24"/>
          <w:szCs w:val="24"/>
        </w:rPr>
        <w:t>40</w:t>
      </w:r>
      <w:r w:rsidR="00D92D9C" w:rsidRPr="00E27D80">
        <w:rPr>
          <w:sz w:val="24"/>
          <w:szCs w:val="24"/>
        </w:rPr>
        <w:t> </w:t>
      </w:r>
      <w:r w:rsidR="00D92D9C">
        <w:rPr>
          <w:sz w:val="24"/>
          <w:szCs w:val="24"/>
        </w:rPr>
        <w:t>%</w:t>
      </w:r>
      <w:r w:rsidRPr="005846A3">
        <w:rPr>
          <w:sz w:val="24"/>
          <w:szCs w:val="24"/>
        </w:rPr>
        <w:t>,</w:t>
      </w:r>
      <w:r w:rsidRPr="001C7FEC">
        <w:rPr>
          <w:sz w:val="24"/>
          <w:szCs w:val="24"/>
        </w:rPr>
        <w:t xml:space="preserve"> I. typu; a) koronální, b) sagitální rekonstrukce.</w:t>
      </w:r>
    </w:p>
    <w:p w:rsidR="00C2690A" w:rsidRDefault="00CF6031" w:rsidP="00DE466A">
      <w:pPr>
        <w:spacing w:line="360" w:lineRule="auto"/>
        <w:jc w:val="both"/>
        <w:rPr>
          <w:sz w:val="24"/>
          <w:szCs w:val="24"/>
        </w:rPr>
      </w:pPr>
      <w:r>
        <w:rPr>
          <w:noProof/>
          <w:sz w:val="24"/>
          <w:szCs w:val="24"/>
        </w:rPr>
        <w:drawing>
          <wp:anchor distT="0" distB="0" distL="114300" distR="114300" simplePos="0" relativeHeight="251625984" behindDoc="0" locked="0" layoutInCell="1" allowOverlap="1">
            <wp:simplePos x="0" y="0"/>
            <wp:positionH relativeFrom="column">
              <wp:posOffset>3622104</wp:posOffset>
            </wp:positionH>
            <wp:positionV relativeFrom="paragraph">
              <wp:posOffset>311785</wp:posOffset>
            </wp:positionV>
            <wp:extent cx="1936750" cy="2860675"/>
            <wp:effectExtent l="0" t="0" r="6350" b="0"/>
            <wp:wrapThrough wrapText="bothSides">
              <wp:wrapPolygon edited="0">
                <wp:start x="0" y="0"/>
                <wp:lineTo x="0" y="21432"/>
                <wp:lineTo x="21458" y="21432"/>
                <wp:lineTo x="21458" y="0"/>
                <wp:lineTo x="0" y="0"/>
              </wp:wrapPolygon>
            </wp:wrapThrough>
            <wp:docPr id="11" name="obrázek 7" descr="F:\Interlobia\akces+přeruš\Figures 2\Fig. 4b.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nterlobia\akces+přeruš\Figures 2\Fig. 4b.tif"/>
                    <pic:cNvPicPr>
                      <a:picLocks noChangeAspect="1" noChangeArrowheads="1"/>
                    </pic:cNvPicPr>
                  </pic:nvPicPr>
                  <pic:blipFill>
                    <a:blip r:embed="rId51" cstate="print"/>
                    <a:srcRect/>
                    <a:stretch>
                      <a:fillRect/>
                    </a:stretch>
                  </pic:blipFill>
                  <pic:spPr bwMode="auto">
                    <a:xfrm>
                      <a:off x="0" y="0"/>
                      <a:ext cx="1936750" cy="2860675"/>
                    </a:xfrm>
                    <a:prstGeom prst="rect">
                      <a:avLst/>
                    </a:prstGeom>
                    <a:noFill/>
                    <a:ln w="9525">
                      <a:noFill/>
                      <a:miter lim="800000"/>
                      <a:headEnd/>
                      <a:tailEnd/>
                    </a:ln>
                  </pic:spPr>
                </pic:pic>
              </a:graphicData>
            </a:graphic>
          </wp:anchor>
        </w:drawing>
      </w:r>
      <w:r>
        <w:rPr>
          <w:noProof/>
          <w:sz w:val="24"/>
          <w:szCs w:val="24"/>
        </w:rPr>
        <w:drawing>
          <wp:anchor distT="0" distB="0" distL="114300" distR="114300" simplePos="0" relativeHeight="251624960" behindDoc="0" locked="0" layoutInCell="1" allowOverlap="1">
            <wp:simplePos x="0" y="0"/>
            <wp:positionH relativeFrom="column">
              <wp:posOffset>3175</wp:posOffset>
            </wp:positionH>
            <wp:positionV relativeFrom="paragraph">
              <wp:posOffset>311785</wp:posOffset>
            </wp:positionV>
            <wp:extent cx="3495675" cy="2860675"/>
            <wp:effectExtent l="0" t="0" r="9525" b="0"/>
            <wp:wrapThrough wrapText="bothSides">
              <wp:wrapPolygon edited="0">
                <wp:start x="0" y="0"/>
                <wp:lineTo x="0" y="21432"/>
                <wp:lineTo x="21541" y="21432"/>
                <wp:lineTo x="21541" y="0"/>
                <wp:lineTo x="0" y="0"/>
              </wp:wrapPolygon>
            </wp:wrapThrough>
            <wp:docPr id="10" name="obrázek 6" descr="F:\Interlobia\akces+přeruš\Figures 2\Fig. 4a.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nterlobia\akces+přeruš\Figures 2\Fig. 4a.tif"/>
                    <pic:cNvPicPr>
                      <a:picLocks noChangeAspect="1" noChangeArrowheads="1"/>
                    </pic:cNvPicPr>
                  </pic:nvPicPr>
                  <pic:blipFill>
                    <a:blip r:embed="rId52" cstate="print"/>
                    <a:srcRect/>
                    <a:stretch>
                      <a:fillRect/>
                    </a:stretch>
                  </pic:blipFill>
                  <pic:spPr bwMode="auto">
                    <a:xfrm>
                      <a:off x="0" y="0"/>
                      <a:ext cx="3495675" cy="2860675"/>
                    </a:xfrm>
                    <a:prstGeom prst="rect">
                      <a:avLst/>
                    </a:prstGeom>
                    <a:noFill/>
                    <a:ln w="9525">
                      <a:noFill/>
                      <a:miter lim="800000"/>
                      <a:headEnd/>
                      <a:tailEnd/>
                    </a:ln>
                  </pic:spPr>
                </pic:pic>
              </a:graphicData>
            </a:graphic>
          </wp:anchor>
        </w:drawing>
      </w:r>
    </w:p>
    <w:p w:rsidR="00C2690A" w:rsidRPr="00C2690A" w:rsidRDefault="00C2690A" w:rsidP="00757289">
      <w:pPr>
        <w:spacing w:line="240" w:lineRule="auto"/>
        <w:jc w:val="both"/>
        <w:rPr>
          <w:sz w:val="4"/>
          <w:szCs w:val="4"/>
        </w:rPr>
      </w:pPr>
    </w:p>
    <w:p w:rsidR="00DE466A" w:rsidRPr="001C7FEC" w:rsidRDefault="00357E06" w:rsidP="00757289">
      <w:pPr>
        <w:spacing w:line="240" w:lineRule="auto"/>
        <w:jc w:val="both"/>
        <w:rPr>
          <w:sz w:val="24"/>
          <w:szCs w:val="24"/>
        </w:rPr>
      </w:pPr>
      <w:r>
        <w:rPr>
          <w:b/>
          <w:sz w:val="24"/>
          <w:szCs w:val="24"/>
        </w:rPr>
        <w:t>Obr. 19</w:t>
      </w:r>
      <w:r w:rsidR="00DE466A" w:rsidRPr="001C7FEC">
        <w:rPr>
          <w:b/>
          <w:sz w:val="24"/>
          <w:szCs w:val="24"/>
        </w:rPr>
        <w:t>.</w:t>
      </w:r>
      <w:r w:rsidR="00DE466A" w:rsidRPr="001C7FEC">
        <w:rPr>
          <w:sz w:val="24"/>
          <w:szCs w:val="24"/>
        </w:rPr>
        <w:t xml:space="preserve"> Přerušení v centrální části vedlejšího </w:t>
      </w:r>
      <w:proofErr w:type="spellStart"/>
      <w:r w:rsidR="00DE466A" w:rsidRPr="001C7FEC">
        <w:rPr>
          <w:sz w:val="24"/>
          <w:szCs w:val="24"/>
        </w:rPr>
        <w:t>interlobia</w:t>
      </w:r>
      <w:proofErr w:type="spellEnd"/>
      <w:r w:rsidR="00DE466A" w:rsidRPr="001C7FEC">
        <w:rPr>
          <w:sz w:val="24"/>
          <w:szCs w:val="24"/>
        </w:rPr>
        <w:t>, a) koronální, b) sagitální rekonstrukce.</w:t>
      </w:r>
    </w:p>
    <w:p w:rsidR="00C2690A" w:rsidRDefault="00C2690A">
      <w:pPr>
        <w:rPr>
          <w:b/>
          <w:sz w:val="24"/>
          <w:szCs w:val="24"/>
        </w:rPr>
      </w:pPr>
      <w:r>
        <w:rPr>
          <w:b/>
          <w:sz w:val="24"/>
          <w:szCs w:val="24"/>
        </w:rPr>
        <w:br w:type="page"/>
      </w:r>
    </w:p>
    <w:p w:rsidR="00701C63" w:rsidRPr="003149A0" w:rsidRDefault="00646E19" w:rsidP="00701C63">
      <w:pPr>
        <w:spacing w:line="360" w:lineRule="auto"/>
        <w:jc w:val="both"/>
        <w:rPr>
          <w:b/>
          <w:sz w:val="28"/>
          <w:szCs w:val="28"/>
        </w:rPr>
      </w:pPr>
      <w:r>
        <w:rPr>
          <w:b/>
          <w:sz w:val="28"/>
          <w:szCs w:val="28"/>
        </w:rPr>
        <w:lastRenderedPageBreak/>
        <w:t>4</w:t>
      </w:r>
      <w:r w:rsidR="003149A0" w:rsidRPr="003149A0">
        <w:rPr>
          <w:b/>
          <w:sz w:val="28"/>
          <w:szCs w:val="28"/>
        </w:rPr>
        <w:t>.3</w:t>
      </w:r>
      <w:r w:rsidR="00701C63" w:rsidRPr="003149A0">
        <w:rPr>
          <w:b/>
          <w:sz w:val="28"/>
          <w:szCs w:val="28"/>
        </w:rPr>
        <w:t xml:space="preserve">.4. Stranová korelace nálezů u inkompletních plicních </w:t>
      </w:r>
      <w:proofErr w:type="spellStart"/>
      <w:r w:rsidR="00701C63" w:rsidRPr="003149A0">
        <w:rPr>
          <w:b/>
          <w:sz w:val="28"/>
          <w:szCs w:val="28"/>
        </w:rPr>
        <w:t>interlobií</w:t>
      </w:r>
      <w:proofErr w:type="spellEnd"/>
    </w:p>
    <w:p w:rsidR="00701C63" w:rsidRDefault="00701C63" w:rsidP="00701C63">
      <w:pPr>
        <w:spacing w:line="360" w:lineRule="auto"/>
        <w:jc w:val="both"/>
        <w:rPr>
          <w:sz w:val="24"/>
          <w:szCs w:val="24"/>
        </w:rPr>
      </w:pPr>
      <w:proofErr w:type="spellStart"/>
      <w:r w:rsidRPr="001C7FEC">
        <w:rPr>
          <w:sz w:val="24"/>
          <w:szCs w:val="24"/>
        </w:rPr>
        <w:t>McNemarovým</w:t>
      </w:r>
      <w:proofErr w:type="spellEnd"/>
      <w:r w:rsidRPr="001C7FEC">
        <w:rPr>
          <w:sz w:val="24"/>
          <w:szCs w:val="24"/>
        </w:rPr>
        <w:t xml:space="preserve"> testem symetrie byl prokázán statisticky významně vyšší počet pacientů, kteří měli přerušení na pravé straně u hlavního </w:t>
      </w:r>
      <w:proofErr w:type="spellStart"/>
      <w:r w:rsidRPr="001C7FEC">
        <w:rPr>
          <w:sz w:val="24"/>
          <w:szCs w:val="24"/>
        </w:rPr>
        <w:t>interlobia</w:t>
      </w:r>
      <w:proofErr w:type="spellEnd"/>
      <w:r w:rsidRPr="001C7FEC">
        <w:rPr>
          <w:sz w:val="24"/>
          <w:szCs w:val="24"/>
        </w:rPr>
        <w:t xml:space="preserve"> a na levé </w:t>
      </w:r>
      <w:r>
        <w:rPr>
          <w:sz w:val="24"/>
          <w:szCs w:val="24"/>
        </w:rPr>
        <w:t>straně přerušení nebylo (59 pacientů,</w:t>
      </w:r>
      <w:r w:rsidR="00D92D9C">
        <w:rPr>
          <w:sz w:val="24"/>
          <w:szCs w:val="24"/>
        </w:rPr>
        <w:t xml:space="preserve"> 23,6</w:t>
      </w:r>
      <w:r w:rsidR="00D92D9C" w:rsidRPr="00E27D80">
        <w:rPr>
          <w:sz w:val="24"/>
          <w:szCs w:val="24"/>
        </w:rPr>
        <w:t> </w:t>
      </w:r>
      <w:r w:rsidR="00D92D9C">
        <w:rPr>
          <w:sz w:val="24"/>
          <w:szCs w:val="24"/>
        </w:rPr>
        <w:t>%</w:t>
      </w:r>
      <w:r w:rsidRPr="001C7FEC">
        <w:rPr>
          <w:sz w:val="24"/>
          <w:szCs w:val="24"/>
        </w:rPr>
        <w:t>), než pacientů, u nichž bylo přerušení na levé straně a na pravé u</w:t>
      </w:r>
      <w:r w:rsidR="00CF6031" w:rsidRPr="00E27D80">
        <w:rPr>
          <w:sz w:val="24"/>
          <w:szCs w:val="24"/>
        </w:rPr>
        <w:t> </w:t>
      </w:r>
      <w:r w:rsidRPr="001C7FEC">
        <w:rPr>
          <w:sz w:val="24"/>
          <w:szCs w:val="24"/>
        </w:rPr>
        <w:t>hl</w:t>
      </w:r>
      <w:r w:rsidR="00CF6031">
        <w:rPr>
          <w:sz w:val="24"/>
          <w:szCs w:val="24"/>
        </w:rPr>
        <w:t>avního</w:t>
      </w:r>
      <w:r w:rsidRPr="001C7FEC">
        <w:rPr>
          <w:sz w:val="24"/>
          <w:szCs w:val="24"/>
        </w:rPr>
        <w:t xml:space="preserve"> </w:t>
      </w:r>
      <w:proofErr w:type="spellStart"/>
      <w:r w:rsidR="00D92D9C">
        <w:rPr>
          <w:sz w:val="24"/>
          <w:szCs w:val="24"/>
        </w:rPr>
        <w:t>interlobia</w:t>
      </w:r>
      <w:proofErr w:type="spellEnd"/>
      <w:r w:rsidR="00D92D9C">
        <w:rPr>
          <w:sz w:val="24"/>
          <w:szCs w:val="24"/>
        </w:rPr>
        <w:t xml:space="preserve"> nebylo (32 pac</w:t>
      </w:r>
      <w:r w:rsidR="002D2E9F">
        <w:rPr>
          <w:sz w:val="24"/>
          <w:szCs w:val="24"/>
        </w:rPr>
        <w:t>ientů</w:t>
      </w:r>
      <w:r w:rsidR="00D92D9C">
        <w:rPr>
          <w:sz w:val="24"/>
          <w:szCs w:val="24"/>
        </w:rPr>
        <w:t>, 12,8</w:t>
      </w:r>
      <w:r w:rsidR="00D92D9C" w:rsidRPr="00E27D80">
        <w:rPr>
          <w:sz w:val="24"/>
          <w:szCs w:val="24"/>
        </w:rPr>
        <w:t> </w:t>
      </w:r>
      <w:r w:rsidR="00D92D9C">
        <w:rPr>
          <w:sz w:val="24"/>
          <w:szCs w:val="24"/>
        </w:rPr>
        <w:t>%</w:t>
      </w:r>
      <w:r w:rsidRPr="001C7FEC">
        <w:rPr>
          <w:sz w:val="24"/>
          <w:szCs w:val="24"/>
        </w:rPr>
        <w:t>), p = 0,006.</w:t>
      </w:r>
    </w:p>
    <w:p w:rsidR="00E16994" w:rsidRPr="00E16994" w:rsidRDefault="00E16994" w:rsidP="00E16994">
      <w:pPr>
        <w:spacing w:line="360" w:lineRule="auto"/>
        <w:jc w:val="both"/>
        <w:rPr>
          <w:sz w:val="24"/>
          <w:szCs w:val="24"/>
        </w:rPr>
      </w:pPr>
      <w:r>
        <w:rPr>
          <w:sz w:val="24"/>
          <w:szCs w:val="24"/>
        </w:rPr>
        <w:t xml:space="preserve">Dále byl </w:t>
      </w:r>
      <w:proofErr w:type="spellStart"/>
      <w:r w:rsidRPr="00E16994">
        <w:rPr>
          <w:sz w:val="24"/>
          <w:szCs w:val="24"/>
        </w:rPr>
        <w:t>McNemarovým</w:t>
      </w:r>
      <w:proofErr w:type="spellEnd"/>
      <w:r w:rsidRPr="00E16994">
        <w:rPr>
          <w:sz w:val="24"/>
          <w:szCs w:val="24"/>
        </w:rPr>
        <w:t xml:space="preserve"> testem symetrie prokázán statisticky významně vyšší počet pacientů, kteří měli přerušení na pravé straně u vedlejšího </w:t>
      </w:r>
      <w:proofErr w:type="spellStart"/>
      <w:r w:rsidRPr="00E16994">
        <w:rPr>
          <w:sz w:val="24"/>
          <w:szCs w:val="24"/>
        </w:rPr>
        <w:t>interlobia</w:t>
      </w:r>
      <w:proofErr w:type="spellEnd"/>
      <w:r w:rsidRPr="00E16994">
        <w:rPr>
          <w:sz w:val="24"/>
          <w:szCs w:val="24"/>
        </w:rPr>
        <w:t xml:space="preserve"> a na levé straně </w:t>
      </w:r>
      <w:r w:rsidR="00D92D9C">
        <w:rPr>
          <w:sz w:val="24"/>
          <w:szCs w:val="24"/>
        </w:rPr>
        <w:t>přerušení nebylo (141 pac</w:t>
      </w:r>
      <w:r w:rsidR="002D2E9F">
        <w:rPr>
          <w:sz w:val="24"/>
          <w:szCs w:val="24"/>
        </w:rPr>
        <w:t>ientů</w:t>
      </w:r>
      <w:r w:rsidR="00D92D9C">
        <w:rPr>
          <w:sz w:val="24"/>
          <w:szCs w:val="24"/>
        </w:rPr>
        <w:t>, 56,4</w:t>
      </w:r>
      <w:r w:rsidR="00D92D9C" w:rsidRPr="00E27D80">
        <w:rPr>
          <w:sz w:val="24"/>
          <w:szCs w:val="24"/>
        </w:rPr>
        <w:t> </w:t>
      </w:r>
      <w:r w:rsidR="00D92D9C">
        <w:rPr>
          <w:sz w:val="24"/>
          <w:szCs w:val="24"/>
        </w:rPr>
        <w:t>%</w:t>
      </w:r>
      <w:r w:rsidRPr="00E16994">
        <w:rPr>
          <w:sz w:val="24"/>
          <w:szCs w:val="24"/>
        </w:rPr>
        <w:t>), než pacientů</w:t>
      </w:r>
      <w:r w:rsidR="00783D25">
        <w:rPr>
          <w:sz w:val="24"/>
          <w:szCs w:val="24"/>
        </w:rPr>
        <w:t>,</w:t>
      </w:r>
      <w:r w:rsidRPr="00E16994">
        <w:rPr>
          <w:sz w:val="24"/>
          <w:szCs w:val="24"/>
        </w:rPr>
        <w:t xml:space="preserve"> u nichž bylo přerušení na levé straně a na pravé u vedlejšího </w:t>
      </w:r>
      <w:proofErr w:type="spellStart"/>
      <w:r w:rsidR="00D92D9C">
        <w:rPr>
          <w:sz w:val="24"/>
          <w:szCs w:val="24"/>
        </w:rPr>
        <w:t>interlobia</w:t>
      </w:r>
      <w:proofErr w:type="spellEnd"/>
      <w:r w:rsidR="00D92D9C">
        <w:rPr>
          <w:sz w:val="24"/>
          <w:szCs w:val="24"/>
        </w:rPr>
        <w:t xml:space="preserve"> nebylo (16 pac</w:t>
      </w:r>
      <w:r w:rsidR="002D2E9F">
        <w:rPr>
          <w:sz w:val="24"/>
          <w:szCs w:val="24"/>
        </w:rPr>
        <w:t>ientů</w:t>
      </w:r>
      <w:r w:rsidR="00D92D9C">
        <w:rPr>
          <w:sz w:val="24"/>
          <w:szCs w:val="24"/>
        </w:rPr>
        <w:t>, 6,4</w:t>
      </w:r>
      <w:r w:rsidR="00D92D9C" w:rsidRPr="00E27D80">
        <w:rPr>
          <w:sz w:val="24"/>
          <w:szCs w:val="24"/>
        </w:rPr>
        <w:t> </w:t>
      </w:r>
      <w:r w:rsidR="00D92D9C">
        <w:rPr>
          <w:sz w:val="24"/>
          <w:szCs w:val="24"/>
        </w:rPr>
        <w:t>%</w:t>
      </w:r>
      <w:r w:rsidRPr="00E16994">
        <w:rPr>
          <w:sz w:val="24"/>
          <w:szCs w:val="24"/>
        </w:rPr>
        <w:t>), p &lt; 0,0001.</w:t>
      </w:r>
    </w:p>
    <w:p w:rsidR="00357E06" w:rsidRDefault="00357E06">
      <w:pPr>
        <w:rPr>
          <w:b/>
          <w:sz w:val="24"/>
          <w:szCs w:val="24"/>
        </w:rPr>
      </w:pPr>
    </w:p>
    <w:p w:rsidR="00DE466A" w:rsidRPr="003149A0" w:rsidRDefault="00646E19" w:rsidP="00DE466A">
      <w:pPr>
        <w:spacing w:line="360" w:lineRule="auto"/>
        <w:rPr>
          <w:b/>
          <w:sz w:val="32"/>
          <w:szCs w:val="32"/>
        </w:rPr>
      </w:pPr>
      <w:r>
        <w:rPr>
          <w:b/>
          <w:sz w:val="32"/>
          <w:szCs w:val="32"/>
        </w:rPr>
        <w:t>4</w:t>
      </w:r>
      <w:r w:rsidR="003149A0">
        <w:rPr>
          <w:b/>
          <w:sz w:val="32"/>
          <w:szCs w:val="32"/>
        </w:rPr>
        <w:t>.4</w:t>
      </w:r>
      <w:r w:rsidR="00DE466A" w:rsidRPr="003149A0">
        <w:rPr>
          <w:b/>
          <w:sz w:val="32"/>
          <w:szCs w:val="32"/>
        </w:rPr>
        <w:t xml:space="preserve">. Akcesorní </w:t>
      </w:r>
      <w:proofErr w:type="spellStart"/>
      <w:r w:rsidR="00DE466A" w:rsidRPr="003149A0">
        <w:rPr>
          <w:b/>
          <w:sz w:val="32"/>
          <w:szCs w:val="32"/>
        </w:rPr>
        <w:t>interlobia</w:t>
      </w:r>
      <w:proofErr w:type="spellEnd"/>
    </w:p>
    <w:p w:rsidR="00DE466A" w:rsidRPr="003149A0" w:rsidRDefault="00646E19" w:rsidP="00DE466A">
      <w:pPr>
        <w:spacing w:line="360" w:lineRule="auto"/>
        <w:rPr>
          <w:b/>
          <w:sz w:val="28"/>
          <w:szCs w:val="28"/>
        </w:rPr>
      </w:pPr>
      <w:r>
        <w:rPr>
          <w:b/>
          <w:sz w:val="28"/>
          <w:szCs w:val="28"/>
        </w:rPr>
        <w:t>4</w:t>
      </w:r>
      <w:r w:rsidR="003149A0" w:rsidRPr="003149A0">
        <w:rPr>
          <w:b/>
          <w:sz w:val="28"/>
          <w:szCs w:val="28"/>
        </w:rPr>
        <w:t>.</w:t>
      </w:r>
      <w:r w:rsidR="003149A0">
        <w:rPr>
          <w:b/>
          <w:sz w:val="28"/>
          <w:szCs w:val="28"/>
        </w:rPr>
        <w:t>4.</w:t>
      </w:r>
      <w:r w:rsidR="00DE466A" w:rsidRPr="003149A0">
        <w:rPr>
          <w:b/>
          <w:sz w:val="28"/>
          <w:szCs w:val="28"/>
        </w:rPr>
        <w:t>1. Levá plíce</w:t>
      </w:r>
    </w:p>
    <w:p w:rsidR="00DE466A" w:rsidRDefault="00DE466A" w:rsidP="00DE466A">
      <w:pPr>
        <w:spacing w:line="360" w:lineRule="auto"/>
        <w:jc w:val="both"/>
        <w:rPr>
          <w:sz w:val="24"/>
          <w:szCs w:val="24"/>
        </w:rPr>
      </w:pPr>
      <w:r w:rsidRPr="001C7FEC">
        <w:rPr>
          <w:sz w:val="24"/>
          <w:szCs w:val="24"/>
        </w:rPr>
        <w:t xml:space="preserve">V levé plíci jsme našli akcesorní </w:t>
      </w:r>
      <w:proofErr w:type="spellStart"/>
      <w:r w:rsidR="00D92D9C">
        <w:rPr>
          <w:sz w:val="24"/>
          <w:szCs w:val="24"/>
        </w:rPr>
        <w:t>interlobia</w:t>
      </w:r>
      <w:proofErr w:type="spellEnd"/>
      <w:r w:rsidR="00D92D9C">
        <w:rPr>
          <w:sz w:val="24"/>
          <w:szCs w:val="24"/>
        </w:rPr>
        <w:t xml:space="preserve"> ve 40 případech (</w:t>
      </w:r>
      <w:proofErr w:type="gramStart"/>
      <w:r w:rsidR="00D92D9C">
        <w:rPr>
          <w:sz w:val="24"/>
          <w:szCs w:val="24"/>
        </w:rPr>
        <w:t>16</w:t>
      </w:r>
      <w:r w:rsidR="00D92D9C" w:rsidRPr="00E27D80">
        <w:rPr>
          <w:sz w:val="24"/>
          <w:szCs w:val="24"/>
        </w:rPr>
        <w:t> </w:t>
      </w:r>
      <w:r w:rsidR="00D92D9C">
        <w:rPr>
          <w:sz w:val="24"/>
          <w:szCs w:val="24"/>
        </w:rPr>
        <w:t>%</w:t>
      </w:r>
      <w:r w:rsidRPr="001C7FEC">
        <w:rPr>
          <w:sz w:val="24"/>
          <w:szCs w:val="24"/>
        </w:rPr>
        <w:t>) (tab</w:t>
      </w:r>
      <w:proofErr w:type="gramEnd"/>
      <w:r w:rsidRPr="001C7FEC">
        <w:rPr>
          <w:sz w:val="24"/>
          <w:szCs w:val="24"/>
        </w:rPr>
        <w:t>. 1</w:t>
      </w:r>
      <w:r w:rsidR="00596506">
        <w:rPr>
          <w:sz w:val="24"/>
          <w:szCs w:val="24"/>
        </w:rPr>
        <w:t>2</w:t>
      </w:r>
      <w:r w:rsidR="00D92D9C">
        <w:rPr>
          <w:sz w:val="24"/>
          <w:szCs w:val="24"/>
        </w:rPr>
        <w:t>). Z tohoto počtu bylo 70</w:t>
      </w:r>
      <w:r w:rsidR="00D92D9C" w:rsidRPr="00E27D80">
        <w:rPr>
          <w:sz w:val="24"/>
          <w:szCs w:val="24"/>
        </w:rPr>
        <w:t> </w:t>
      </w:r>
      <w:r w:rsidR="00D92D9C">
        <w:rPr>
          <w:sz w:val="24"/>
          <w:szCs w:val="24"/>
        </w:rPr>
        <w:t>%</w:t>
      </w:r>
      <w:r w:rsidRPr="001C7FEC">
        <w:rPr>
          <w:sz w:val="24"/>
          <w:szCs w:val="24"/>
        </w:rPr>
        <w:t xml:space="preserve"> lokalizováno </w:t>
      </w:r>
      <w:r w:rsidR="00596506">
        <w:rPr>
          <w:sz w:val="24"/>
          <w:szCs w:val="24"/>
        </w:rPr>
        <w:t>v horním plicním laloku (tab. 13</w:t>
      </w:r>
      <w:r w:rsidRPr="001C7FEC">
        <w:rPr>
          <w:sz w:val="24"/>
          <w:szCs w:val="24"/>
        </w:rPr>
        <w:t xml:space="preserve">). Nejčastějším akcesorním </w:t>
      </w:r>
      <w:proofErr w:type="spellStart"/>
      <w:r w:rsidRPr="001C7FEC">
        <w:rPr>
          <w:sz w:val="24"/>
          <w:szCs w:val="24"/>
        </w:rPr>
        <w:t>interlobiem</w:t>
      </w:r>
      <w:proofErr w:type="spellEnd"/>
      <w:r w:rsidRPr="001C7FEC">
        <w:rPr>
          <w:sz w:val="24"/>
          <w:szCs w:val="24"/>
        </w:rPr>
        <w:t xml:space="preserve"> bylo vedlejší </w:t>
      </w:r>
      <w:proofErr w:type="spellStart"/>
      <w:r w:rsidRPr="001C7FEC">
        <w:rPr>
          <w:sz w:val="24"/>
          <w:szCs w:val="24"/>
        </w:rPr>
        <w:t>interlobium</w:t>
      </w:r>
      <w:proofErr w:type="spellEnd"/>
      <w:r w:rsidRPr="001C7FEC">
        <w:rPr>
          <w:sz w:val="24"/>
          <w:szCs w:val="24"/>
        </w:rPr>
        <w:t xml:space="preserve"> levé plíce, které jsme zobrazi</w:t>
      </w:r>
      <w:r w:rsidR="00D92D9C">
        <w:rPr>
          <w:sz w:val="24"/>
          <w:szCs w:val="24"/>
        </w:rPr>
        <w:t>li ve 20 případech (celkově u 8</w:t>
      </w:r>
      <w:r w:rsidR="00D92D9C" w:rsidRPr="00E27D80">
        <w:rPr>
          <w:sz w:val="24"/>
          <w:szCs w:val="24"/>
        </w:rPr>
        <w:t> </w:t>
      </w:r>
      <w:r w:rsidR="00D92D9C">
        <w:rPr>
          <w:sz w:val="24"/>
          <w:szCs w:val="24"/>
        </w:rPr>
        <w:t>%</w:t>
      </w:r>
      <w:r w:rsidRPr="001C7FEC">
        <w:rPr>
          <w:sz w:val="24"/>
          <w:szCs w:val="24"/>
        </w:rPr>
        <w:t xml:space="preserve"> </w:t>
      </w:r>
      <w:proofErr w:type="gramStart"/>
      <w:r w:rsidRPr="001C7FEC">
        <w:rPr>
          <w:sz w:val="24"/>
          <w:szCs w:val="24"/>
        </w:rPr>
        <w:t>vyšetření) (obr.</w:t>
      </w:r>
      <w:proofErr w:type="gramEnd"/>
      <w:r>
        <w:rPr>
          <w:sz w:val="24"/>
          <w:szCs w:val="24"/>
        </w:rPr>
        <w:t xml:space="preserve"> 20</w:t>
      </w:r>
      <w:r w:rsidRPr="001C7FEC">
        <w:rPr>
          <w:sz w:val="24"/>
          <w:szCs w:val="24"/>
        </w:rPr>
        <w:t>).</w:t>
      </w:r>
    </w:p>
    <w:p w:rsidR="003149A0" w:rsidRPr="001C7FEC" w:rsidRDefault="003149A0" w:rsidP="00DE466A">
      <w:pPr>
        <w:spacing w:line="360" w:lineRule="auto"/>
        <w:jc w:val="both"/>
        <w:rPr>
          <w:sz w:val="24"/>
          <w:szCs w:val="24"/>
        </w:rPr>
      </w:pPr>
    </w:p>
    <w:p w:rsidR="00DE466A" w:rsidRPr="003149A0" w:rsidRDefault="00646E19" w:rsidP="00DE466A">
      <w:pPr>
        <w:spacing w:line="360" w:lineRule="auto"/>
        <w:jc w:val="both"/>
        <w:rPr>
          <w:b/>
          <w:sz w:val="28"/>
          <w:szCs w:val="28"/>
        </w:rPr>
      </w:pPr>
      <w:r>
        <w:rPr>
          <w:b/>
          <w:sz w:val="28"/>
          <w:szCs w:val="28"/>
        </w:rPr>
        <w:t>4</w:t>
      </w:r>
      <w:r w:rsidR="003149A0" w:rsidRPr="003149A0">
        <w:rPr>
          <w:b/>
          <w:sz w:val="28"/>
          <w:szCs w:val="28"/>
        </w:rPr>
        <w:t>.4</w:t>
      </w:r>
      <w:r w:rsidR="00DE466A" w:rsidRPr="003149A0">
        <w:rPr>
          <w:b/>
          <w:sz w:val="28"/>
          <w:szCs w:val="28"/>
        </w:rPr>
        <w:t>.2. Pravá plíce</w:t>
      </w:r>
    </w:p>
    <w:p w:rsidR="00DE466A" w:rsidRPr="001C7FEC" w:rsidRDefault="00DE466A" w:rsidP="00DE466A">
      <w:pPr>
        <w:spacing w:line="360" w:lineRule="auto"/>
        <w:jc w:val="both"/>
        <w:rPr>
          <w:sz w:val="24"/>
          <w:szCs w:val="24"/>
        </w:rPr>
      </w:pPr>
      <w:r w:rsidRPr="001C7FEC">
        <w:rPr>
          <w:sz w:val="24"/>
          <w:szCs w:val="24"/>
        </w:rPr>
        <w:t xml:space="preserve">Akcesorní </w:t>
      </w:r>
      <w:proofErr w:type="spellStart"/>
      <w:r w:rsidRPr="001C7FEC">
        <w:rPr>
          <w:sz w:val="24"/>
          <w:szCs w:val="24"/>
        </w:rPr>
        <w:t>interlobia</w:t>
      </w:r>
      <w:proofErr w:type="spellEnd"/>
      <w:r w:rsidRPr="001C7FEC">
        <w:rPr>
          <w:sz w:val="24"/>
          <w:szCs w:val="24"/>
        </w:rPr>
        <w:t xml:space="preserve"> se na pravé straně vyskytovala stejně často jako na levé, tedy u </w:t>
      </w:r>
      <w:r w:rsidR="00D92D9C">
        <w:rPr>
          <w:sz w:val="24"/>
          <w:szCs w:val="24"/>
        </w:rPr>
        <w:t>16</w:t>
      </w:r>
      <w:r w:rsidR="00D92D9C" w:rsidRPr="00E27D80">
        <w:rPr>
          <w:sz w:val="24"/>
          <w:szCs w:val="24"/>
        </w:rPr>
        <w:t> </w:t>
      </w:r>
      <w:r w:rsidR="00D92D9C">
        <w:rPr>
          <w:sz w:val="24"/>
          <w:szCs w:val="24"/>
        </w:rPr>
        <w:t>%</w:t>
      </w:r>
      <w:r w:rsidR="00596506">
        <w:rPr>
          <w:sz w:val="24"/>
          <w:szCs w:val="24"/>
        </w:rPr>
        <w:t xml:space="preserve"> vyšetřovaných osob (tab. 12</w:t>
      </w:r>
      <w:r w:rsidRPr="001C7FEC">
        <w:rPr>
          <w:sz w:val="24"/>
          <w:szCs w:val="24"/>
        </w:rPr>
        <w:t>)</w:t>
      </w:r>
      <w:r>
        <w:rPr>
          <w:sz w:val="24"/>
          <w:szCs w:val="24"/>
        </w:rPr>
        <w:t>, přičemž část nálezů se překrý</w:t>
      </w:r>
      <w:r w:rsidR="007F2DC7">
        <w:rPr>
          <w:sz w:val="24"/>
          <w:szCs w:val="24"/>
        </w:rPr>
        <w:t>vala</w:t>
      </w:r>
      <w:r>
        <w:rPr>
          <w:sz w:val="24"/>
          <w:szCs w:val="24"/>
        </w:rPr>
        <w:t xml:space="preserve"> (v některých případech jsme našli akcesorní </w:t>
      </w:r>
      <w:proofErr w:type="spellStart"/>
      <w:r>
        <w:rPr>
          <w:sz w:val="24"/>
          <w:szCs w:val="24"/>
        </w:rPr>
        <w:t>interlobia</w:t>
      </w:r>
      <w:proofErr w:type="spellEnd"/>
      <w:r>
        <w:rPr>
          <w:sz w:val="24"/>
          <w:szCs w:val="24"/>
        </w:rPr>
        <w:t xml:space="preserve"> v obou plicích zároveň)</w:t>
      </w:r>
      <w:r w:rsidRPr="001C7FEC">
        <w:rPr>
          <w:sz w:val="24"/>
          <w:szCs w:val="24"/>
        </w:rPr>
        <w:t xml:space="preserve">. Nejčastěji se nacházela v dolním </w:t>
      </w:r>
      <w:r w:rsidR="00596506">
        <w:rPr>
          <w:sz w:val="24"/>
          <w:szCs w:val="24"/>
        </w:rPr>
        <w:t xml:space="preserve">plicním laloku (v </w:t>
      </w:r>
      <w:proofErr w:type="gramStart"/>
      <w:r w:rsidR="00596506">
        <w:rPr>
          <w:sz w:val="24"/>
          <w:szCs w:val="24"/>
        </w:rPr>
        <w:t>90</w:t>
      </w:r>
      <w:r w:rsidR="00D92D9C" w:rsidRPr="00E27D80">
        <w:rPr>
          <w:sz w:val="24"/>
          <w:szCs w:val="24"/>
        </w:rPr>
        <w:t> </w:t>
      </w:r>
      <w:r w:rsidR="00D92D9C">
        <w:rPr>
          <w:sz w:val="24"/>
          <w:szCs w:val="24"/>
        </w:rPr>
        <w:t>%</w:t>
      </w:r>
      <w:r w:rsidR="00596506">
        <w:rPr>
          <w:sz w:val="24"/>
          <w:szCs w:val="24"/>
        </w:rPr>
        <w:t>) (tab</w:t>
      </w:r>
      <w:proofErr w:type="gramEnd"/>
      <w:r w:rsidR="00596506">
        <w:rPr>
          <w:sz w:val="24"/>
          <w:szCs w:val="24"/>
        </w:rPr>
        <w:t>. 13</w:t>
      </w:r>
      <w:r w:rsidRPr="001C7FEC">
        <w:rPr>
          <w:sz w:val="24"/>
          <w:szCs w:val="24"/>
        </w:rPr>
        <w:t xml:space="preserve">). Nejčastější byla </w:t>
      </w:r>
      <w:proofErr w:type="spellStart"/>
      <w:r w:rsidRPr="001C7FEC">
        <w:rPr>
          <w:sz w:val="24"/>
          <w:szCs w:val="24"/>
        </w:rPr>
        <w:t>fissura</w:t>
      </w:r>
      <w:proofErr w:type="spellEnd"/>
      <w:r w:rsidRPr="001C7FEC">
        <w:rPr>
          <w:sz w:val="24"/>
          <w:szCs w:val="24"/>
        </w:rPr>
        <w:t xml:space="preserve"> </w:t>
      </w:r>
      <w:proofErr w:type="spellStart"/>
      <w:r w:rsidRPr="001C7FEC">
        <w:rPr>
          <w:sz w:val="24"/>
          <w:szCs w:val="24"/>
        </w:rPr>
        <w:t>accessoria</w:t>
      </w:r>
      <w:proofErr w:type="spellEnd"/>
      <w:r w:rsidRPr="001C7FEC">
        <w:rPr>
          <w:sz w:val="24"/>
          <w:szCs w:val="24"/>
        </w:rPr>
        <w:t xml:space="preserve"> sup</w:t>
      </w:r>
      <w:r w:rsidR="00D92D9C">
        <w:rPr>
          <w:sz w:val="24"/>
          <w:szCs w:val="24"/>
        </w:rPr>
        <w:t>erior s výskytem u</w:t>
      </w:r>
      <w:r w:rsidR="00A80F66" w:rsidRPr="001C7FEC">
        <w:rPr>
          <w:sz w:val="24"/>
          <w:szCs w:val="24"/>
        </w:rPr>
        <w:t> </w:t>
      </w:r>
      <w:r w:rsidR="00D92D9C">
        <w:rPr>
          <w:sz w:val="24"/>
          <w:szCs w:val="24"/>
        </w:rPr>
        <w:t>18</w:t>
      </w:r>
      <w:r w:rsidR="00A80F66" w:rsidRPr="001C7FEC">
        <w:rPr>
          <w:sz w:val="24"/>
          <w:szCs w:val="24"/>
        </w:rPr>
        <w:t> </w:t>
      </w:r>
      <w:r w:rsidR="00D92D9C">
        <w:rPr>
          <w:sz w:val="24"/>
          <w:szCs w:val="24"/>
        </w:rPr>
        <w:t>osob (7,2</w:t>
      </w:r>
      <w:r w:rsidR="00D92D9C" w:rsidRPr="00E27D80">
        <w:rPr>
          <w:sz w:val="24"/>
          <w:szCs w:val="24"/>
        </w:rPr>
        <w:t> </w:t>
      </w:r>
      <w:r w:rsidR="00D92D9C">
        <w:rPr>
          <w:sz w:val="24"/>
          <w:szCs w:val="24"/>
        </w:rPr>
        <w:t>%</w:t>
      </w:r>
      <w:r w:rsidRPr="001C7FEC">
        <w:rPr>
          <w:sz w:val="24"/>
          <w:szCs w:val="24"/>
        </w:rPr>
        <w:t xml:space="preserve">) a </w:t>
      </w:r>
      <w:proofErr w:type="spellStart"/>
      <w:r w:rsidRPr="001C7FEC">
        <w:rPr>
          <w:sz w:val="24"/>
          <w:szCs w:val="24"/>
        </w:rPr>
        <w:t>fissura</w:t>
      </w:r>
      <w:proofErr w:type="spellEnd"/>
      <w:r w:rsidRPr="001C7FEC">
        <w:rPr>
          <w:sz w:val="24"/>
          <w:szCs w:val="24"/>
        </w:rPr>
        <w:t xml:space="preserve"> </w:t>
      </w:r>
      <w:proofErr w:type="spellStart"/>
      <w:r w:rsidRPr="001C7FEC">
        <w:rPr>
          <w:sz w:val="24"/>
          <w:szCs w:val="24"/>
        </w:rPr>
        <w:t>acc</w:t>
      </w:r>
      <w:r w:rsidR="00D92D9C">
        <w:rPr>
          <w:sz w:val="24"/>
          <w:szCs w:val="24"/>
        </w:rPr>
        <w:t>essoria</w:t>
      </w:r>
      <w:proofErr w:type="spellEnd"/>
      <w:r w:rsidR="00D92D9C">
        <w:rPr>
          <w:sz w:val="24"/>
          <w:szCs w:val="24"/>
        </w:rPr>
        <w:t xml:space="preserve"> </w:t>
      </w:r>
      <w:proofErr w:type="spellStart"/>
      <w:r w:rsidR="00D92D9C">
        <w:rPr>
          <w:sz w:val="24"/>
          <w:szCs w:val="24"/>
        </w:rPr>
        <w:t>interior</w:t>
      </w:r>
      <w:proofErr w:type="spellEnd"/>
      <w:r w:rsidR="00D92D9C">
        <w:rPr>
          <w:sz w:val="24"/>
          <w:szCs w:val="24"/>
        </w:rPr>
        <w:t xml:space="preserve"> u 14 osob (</w:t>
      </w:r>
      <w:proofErr w:type="gramStart"/>
      <w:r w:rsidR="00D92D9C">
        <w:rPr>
          <w:sz w:val="24"/>
          <w:szCs w:val="24"/>
        </w:rPr>
        <w:t>5,6</w:t>
      </w:r>
      <w:r w:rsidR="00D92D9C" w:rsidRPr="00E27D80">
        <w:rPr>
          <w:sz w:val="24"/>
          <w:szCs w:val="24"/>
        </w:rPr>
        <w:t> </w:t>
      </w:r>
      <w:r w:rsidR="00D92D9C">
        <w:rPr>
          <w:sz w:val="24"/>
          <w:szCs w:val="24"/>
        </w:rPr>
        <w:t>%</w:t>
      </w:r>
      <w:r w:rsidRPr="001C7FEC">
        <w:rPr>
          <w:sz w:val="24"/>
          <w:szCs w:val="24"/>
        </w:rPr>
        <w:t>) (obr.</w:t>
      </w:r>
      <w:proofErr w:type="gramEnd"/>
      <w:r w:rsidRPr="001C7FEC">
        <w:rPr>
          <w:sz w:val="24"/>
          <w:szCs w:val="24"/>
        </w:rPr>
        <w:t xml:space="preserve"> 2</w:t>
      </w:r>
      <w:r>
        <w:rPr>
          <w:sz w:val="24"/>
          <w:szCs w:val="24"/>
        </w:rPr>
        <w:t>1</w:t>
      </w:r>
      <w:r w:rsidRPr="001C7FEC">
        <w:rPr>
          <w:sz w:val="24"/>
          <w:szCs w:val="24"/>
        </w:rPr>
        <w:t>).</w:t>
      </w:r>
    </w:p>
    <w:p w:rsidR="000E7FF1" w:rsidRDefault="000E7FF1">
      <w:pPr>
        <w:rPr>
          <w:sz w:val="24"/>
          <w:szCs w:val="24"/>
        </w:rPr>
      </w:pPr>
      <w:r>
        <w:rPr>
          <w:sz w:val="24"/>
          <w:szCs w:val="24"/>
        </w:rPr>
        <w:br w:type="page"/>
      </w:r>
    </w:p>
    <w:p w:rsidR="00DE466A" w:rsidRPr="001C7FEC" w:rsidRDefault="00DE466A" w:rsidP="00757289">
      <w:pPr>
        <w:spacing w:line="240" w:lineRule="auto"/>
        <w:jc w:val="both"/>
        <w:rPr>
          <w:sz w:val="24"/>
          <w:szCs w:val="24"/>
        </w:rPr>
      </w:pPr>
      <w:r w:rsidRPr="001C7FEC">
        <w:rPr>
          <w:b/>
          <w:sz w:val="24"/>
          <w:szCs w:val="24"/>
        </w:rPr>
        <w:lastRenderedPageBreak/>
        <w:t>Tab</w:t>
      </w:r>
      <w:r w:rsidR="00186B82">
        <w:rPr>
          <w:b/>
          <w:sz w:val="24"/>
          <w:szCs w:val="24"/>
        </w:rPr>
        <w:t>.</w:t>
      </w:r>
      <w:r w:rsidRPr="001C7FEC">
        <w:rPr>
          <w:b/>
          <w:sz w:val="24"/>
          <w:szCs w:val="24"/>
        </w:rPr>
        <w:t xml:space="preserve"> 1</w:t>
      </w:r>
      <w:r w:rsidR="00596506">
        <w:rPr>
          <w:b/>
          <w:sz w:val="24"/>
          <w:szCs w:val="24"/>
        </w:rPr>
        <w:t>2</w:t>
      </w:r>
      <w:r w:rsidRPr="001C7FEC">
        <w:rPr>
          <w:b/>
          <w:sz w:val="24"/>
          <w:szCs w:val="24"/>
        </w:rPr>
        <w:t xml:space="preserve">. </w:t>
      </w:r>
      <w:r w:rsidRPr="001C7FEC">
        <w:rPr>
          <w:sz w:val="24"/>
          <w:szCs w:val="24"/>
        </w:rPr>
        <w:t xml:space="preserve">Četnost akcesorních </w:t>
      </w:r>
      <w:proofErr w:type="spellStart"/>
      <w:r w:rsidRPr="001C7FEC">
        <w:rPr>
          <w:sz w:val="24"/>
          <w:szCs w:val="24"/>
        </w:rPr>
        <w:t>interlobií</w:t>
      </w:r>
      <w:proofErr w:type="spellEnd"/>
      <w:r w:rsidR="00A80F66">
        <w:rPr>
          <w:sz w:val="24"/>
          <w:szCs w:val="24"/>
        </w:rPr>
        <w:t xml:space="preserve"> - bez </w:t>
      </w:r>
      <w:r w:rsidR="00A80F66" w:rsidRPr="00596506">
        <w:rPr>
          <w:sz w:val="24"/>
          <w:szCs w:val="24"/>
        </w:rPr>
        <w:t>rozdíl</w:t>
      </w:r>
      <w:r w:rsidR="00A80F66">
        <w:rPr>
          <w:sz w:val="24"/>
          <w:szCs w:val="24"/>
        </w:rPr>
        <w:t>u</w:t>
      </w:r>
      <w:r w:rsidR="00A80F66" w:rsidRPr="00596506">
        <w:rPr>
          <w:sz w:val="24"/>
          <w:szCs w:val="24"/>
        </w:rPr>
        <w:t xml:space="preserve"> mezi muži a ženami.</w:t>
      </w:r>
    </w:p>
    <w:tbl>
      <w:tblPr>
        <w:tblW w:w="8786" w:type="dxa"/>
        <w:tblCellMar>
          <w:left w:w="70" w:type="dxa"/>
          <w:right w:w="70" w:type="dxa"/>
        </w:tblCellMar>
        <w:tblLook w:val="04A0"/>
      </w:tblPr>
      <w:tblGrid>
        <w:gridCol w:w="2715"/>
        <w:gridCol w:w="2327"/>
        <w:gridCol w:w="1926"/>
        <w:gridCol w:w="1818"/>
      </w:tblGrid>
      <w:tr w:rsidR="00DE466A" w:rsidRPr="001C7FEC" w:rsidTr="00CF6031">
        <w:trPr>
          <w:trHeight w:hRule="exact" w:val="530"/>
        </w:trPr>
        <w:tc>
          <w:tcPr>
            <w:tcW w:w="2715" w:type="dxa"/>
            <w:tcBorders>
              <w:top w:val="single" w:sz="4" w:space="0" w:color="auto"/>
              <w:left w:val="single" w:sz="4" w:space="0" w:color="auto"/>
              <w:bottom w:val="single" w:sz="4" w:space="0" w:color="auto"/>
              <w:right w:val="single" w:sz="4" w:space="0" w:color="auto"/>
            </w:tcBorders>
            <w:shd w:val="clear" w:color="auto" w:fill="auto"/>
            <w:noWrap/>
            <w:tcMar>
              <w:top w:w="113" w:type="dxa"/>
            </w:tcMar>
            <w:vAlign w:val="bottom"/>
            <w:hideMark/>
          </w:tcPr>
          <w:p w:rsidR="00DE466A" w:rsidRPr="001C7FEC" w:rsidRDefault="00DE466A" w:rsidP="0018069D">
            <w:pPr>
              <w:spacing w:after="0" w:line="480" w:lineRule="auto"/>
              <w:jc w:val="center"/>
              <w:rPr>
                <w:rFonts w:eastAsia="Times New Roman" w:cs="Times New Roman"/>
                <w:b/>
                <w:bCs/>
                <w:color w:val="000000"/>
                <w:sz w:val="24"/>
                <w:szCs w:val="24"/>
              </w:rPr>
            </w:pPr>
            <w:r w:rsidRPr="001C7FEC">
              <w:rPr>
                <w:rFonts w:eastAsia="Times New Roman" w:cs="Times New Roman"/>
                <w:b/>
                <w:bCs/>
                <w:color w:val="000000"/>
                <w:sz w:val="24"/>
                <w:szCs w:val="24"/>
              </w:rPr>
              <w:t xml:space="preserve">Akcesorní </w:t>
            </w:r>
            <w:proofErr w:type="spellStart"/>
            <w:r w:rsidRPr="001C7FEC">
              <w:rPr>
                <w:rFonts w:eastAsia="Times New Roman" w:cs="Times New Roman"/>
                <w:b/>
                <w:bCs/>
                <w:color w:val="000000"/>
                <w:sz w:val="24"/>
                <w:szCs w:val="24"/>
              </w:rPr>
              <w:t>interlobia</w:t>
            </w:r>
            <w:proofErr w:type="spellEnd"/>
          </w:p>
        </w:tc>
        <w:tc>
          <w:tcPr>
            <w:tcW w:w="2327" w:type="dxa"/>
            <w:tcBorders>
              <w:top w:val="single" w:sz="4" w:space="0" w:color="auto"/>
              <w:left w:val="nil"/>
              <w:bottom w:val="single" w:sz="4" w:space="0" w:color="auto"/>
              <w:right w:val="nil"/>
            </w:tcBorders>
            <w:shd w:val="clear" w:color="auto" w:fill="auto"/>
            <w:noWrap/>
            <w:tcMar>
              <w:top w:w="113" w:type="dxa"/>
            </w:tcMar>
            <w:vAlign w:val="bottom"/>
            <w:hideMark/>
          </w:tcPr>
          <w:p w:rsidR="00DE466A" w:rsidRPr="001C7FEC" w:rsidRDefault="00DE466A" w:rsidP="0018069D">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Muži</w:t>
            </w:r>
          </w:p>
        </w:tc>
        <w:tc>
          <w:tcPr>
            <w:tcW w:w="1926" w:type="dxa"/>
            <w:tcBorders>
              <w:top w:val="single" w:sz="4" w:space="0" w:color="auto"/>
              <w:left w:val="nil"/>
              <w:bottom w:val="single" w:sz="4" w:space="0" w:color="auto"/>
              <w:right w:val="nil"/>
            </w:tcBorders>
            <w:shd w:val="clear" w:color="auto" w:fill="auto"/>
            <w:noWrap/>
            <w:tcMar>
              <w:top w:w="113" w:type="dxa"/>
            </w:tcMar>
            <w:vAlign w:val="bottom"/>
            <w:hideMark/>
          </w:tcPr>
          <w:p w:rsidR="00DE466A" w:rsidRPr="001C7FEC" w:rsidRDefault="00DE466A" w:rsidP="0018069D">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Ženy</w:t>
            </w:r>
          </w:p>
        </w:tc>
        <w:tc>
          <w:tcPr>
            <w:tcW w:w="1818" w:type="dxa"/>
            <w:tcBorders>
              <w:top w:val="single" w:sz="4" w:space="0" w:color="auto"/>
              <w:left w:val="nil"/>
              <w:bottom w:val="single" w:sz="4" w:space="0" w:color="auto"/>
              <w:right w:val="single" w:sz="4" w:space="0" w:color="auto"/>
            </w:tcBorders>
            <w:shd w:val="clear" w:color="auto" w:fill="auto"/>
            <w:noWrap/>
            <w:tcMar>
              <w:top w:w="113" w:type="dxa"/>
            </w:tcMar>
            <w:vAlign w:val="bottom"/>
            <w:hideMark/>
          </w:tcPr>
          <w:p w:rsidR="00DE466A" w:rsidRPr="001C7FEC" w:rsidRDefault="00DE466A" w:rsidP="0018069D">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Celkem</w:t>
            </w:r>
          </w:p>
        </w:tc>
      </w:tr>
      <w:tr w:rsidR="00DE466A" w:rsidRPr="001C7FEC" w:rsidTr="00CF6031">
        <w:trPr>
          <w:trHeight w:hRule="exact" w:val="530"/>
        </w:trPr>
        <w:tc>
          <w:tcPr>
            <w:tcW w:w="2715" w:type="dxa"/>
            <w:tcBorders>
              <w:top w:val="nil"/>
              <w:left w:val="single" w:sz="4" w:space="0" w:color="auto"/>
              <w:bottom w:val="nil"/>
              <w:right w:val="single" w:sz="4" w:space="0" w:color="auto"/>
            </w:tcBorders>
            <w:shd w:val="clear" w:color="auto" w:fill="auto"/>
            <w:noWrap/>
            <w:tcMar>
              <w:top w:w="113" w:type="dxa"/>
            </w:tcMar>
            <w:vAlign w:val="bottom"/>
            <w:hideMark/>
          </w:tcPr>
          <w:p w:rsidR="00DE466A" w:rsidRPr="001C7FEC" w:rsidRDefault="00596506" w:rsidP="0018069D">
            <w:pPr>
              <w:spacing w:after="0" w:line="480" w:lineRule="auto"/>
              <w:rPr>
                <w:rFonts w:eastAsia="Times New Roman" w:cs="Times New Roman"/>
                <w:color w:val="000000"/>
                <w:sz w:val="24"/>
                <w:szCs w:val="24"/>
              </w:rPr>
            </w:pPr>
            <w:r>
              <w:rPr>
                <w:rFonts w:eastAsia="Times New Roman" w:cs="Times New Roman"/>
                <w:color w:val="000000"/>
                <w:sz w:val="24"/>
                <w:szCs w:val="24"/>
              </w:rPr>
              <w:t xml:space="preserve">V </w:t>
            </w:r>
            <w:r w:rsidR="00DE466A" w:rsidRPr="001C7FEC">
              <w:rPr>
                <w:rFonts w:eastAsia="Times New Roman" w:cs="Times New Roman"/>
                <w:color w:val="000000"/>
                <w:sz w:val="24"/>
                <w:szCs w:val="24"/>
              </w:rPr>
              <w:t>levé plíci</w:t>
            </w:r>
          </w:p>
        </w:tc>
        <w:tc>
          <w:tcPr>
            <w:tcW w:w="2327" w:type="dxa"/>
            <w:tcBorders>
              <w:top w:val="nil"/>
              <w:left w:val="nil"/>
              <w:bottom w:val="nil"/>
              <w:right w:val="nil"/>
            </w:tcBorders>
            <w:shd w:val="clear" w:color="auto" w:fill="auto"/>
            <w:noWrap/>
            <w:tcMar>
              <w:top w:w="113" w:type="dxa"/>
            </w:tcMar>
            <w:vAlign w:val="bottom"/>
            <w:hideMark/>
          </w:tcPr>
          <w:p w:rsidR="00DE466A" w:rsidRPr="001C7FEC" w:rsidRDefault="00DE466A" w:rsidP="0018069D">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22 (17</w:t>
            </w:r>
            <w:r w:rsidR="00703E79">
              <w:rPr>
                <w:rFonts w:eastAsia="Times New Roman" w:cs="Times New Roman"/>
                <w:color w:val="000000"/>
                <w:sz w:val="24"/>
                <w:szCs w:val="24"/>
              </w:rPr>
              <w:t>,</w:t>
            </w:r>
            <w:r w:rsidRPr="001C7FEC">
              <w:rPr>
                <w:rFonts w:eastAsia="Times New Roman" w:cs="Times New Roman"/>
                <w:color w:val="000000"/>
                <w:sz w:val="24"/>
                <w:szCs w:val="24"/>
              </w:rPr>
              <w:t>2</w:t>
            </w:r>
            <w:r w:rsidRPr="001C7FEC">
              <w:rPr>
                <w:sz w:val="24"/>
                <w:szCs w:val="24"/>
              </w:rPr>
              <w:t> </w:t>
            </w:r>
            <w:r w:rsidRPr="001C7FEC">
              <w:rPr>
                <w:rFonts w:eastAsia="Times New Roman" w:cs="Times New Roman"/>
                <w:color w:val="000000"/>
                <w:sz w:val="24"/>
                <w:szCs w:val="24"/>
              </w:rPr>
              <w:t>%)</w:t>
            </w:r>
          </w:p>
        </w:tc>
        <w:tc>
          <w:tcPr>
            <w:tcW w:w="1926" w:type="dxa"/>
            <w:tcBorders>
              <w:top w:val="nil"/>
              <w:left w:val="nil"/>
              <w:bottom w:val="nil"/>
              <w:right w:val="nil"/>
            </w:tcBorders>
            <w:shd w:val="clear" w:color="auto" w:fill="auto"/>
            <w:noWrap/>
            <w:tcMar>
              <w:top w:w="113" w:type="dxa"/>
            </w:tcMar>
            <w:vAlign w:val="bottom"/>
            <w:hideMark/>
          </w:tcPr>
          <w:p w:rsidR="00DE466A" w:rsidRPr="001C7FEC" w:rsidRDefault="00DE466A" w:rsidP="0018069D">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18 (14</w:t>
            </w:r>
            <w:r w:rsidR="00703E79">
              <w:rPr>
                <w:rFonts w:eastAsia="Times New Roman" w:cs="Times New Roman"/>
                <w:color w:val="000000"/>
                <w:sz w:val="24"/>
                <w:szCs w:val="24"/>
              </w:rPr>
              <w:t>,</w:t>
            </w:r>
            <w:r w:rsidRPr="001C7FEC">
              <w:rPr>
                <w:rFonts w:eastAsia="Times New Roman" w:cs="Times New Roman"/>
                <w:color w:val="000000"/>
                <w:sz w:val="24"/>
                <w:szCs w:val="24"/>
              </w:rPr>
              <w:t>8</w:t>
            </w:r>
            <w:r w:rsidRPr="001C7FEC">
              <w:rPr>
                <w:sz w:val="24"/>
                <w:szCs w:val="24"/>
              </w:rPr>
              <w:t> </w:t>
            </w:r>
            <w:r w:rsidRPr="001C7FEC">
              <w:rPr>
                <w:rFonts w:eastAsia="Times New Roman" w:cs="Times New Roman"/>
                <w:color w:val="000000"/>
                <w:sz w:val="24"/>
                <w:szCs w:val="24"/>
              </w:rPr>
              <w:t>%)</w:t>
            </w:r>
          </w:p>
        </w:tc>
        <w:tc>
          <w:tcPr>
            <w:tcW w:w="1818" w:type="dxa"/>
            <w:tcBorders>
              <w:top w:val="nil"/>
              <w:left w:val="nil"/>
              <w:bottom w:val="nil"/>
              <w:right w:val="single" w:sz="4" w:space="0" w:color="auto"/>
            </w:tcBorders>
            <w:shd w:val="clear" w:color="auto" w:fill="auto"/>
            <w:noWrap/>
            <w:tcMar>
              <w:top w:w="113" w:type="dxa"/>
            </w:tcMar>
            <w:vAlign w:val="bottom"/>
            <w:hideMark/>
          </w:tcPr>
          <w:p w:rsidR="00DE466A" w:rsidRPr="001C7FEC" w:rsidRDefault="00DE466A" w:rsidP="0018069D">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40 (16</w:t>
            </w:r>
            <w:r w:rsidRPr="001C7FEC">
              <w:rPr>
                <w:sz w:val="24"/>
                <w:szCs w:val="24"/>
              </w:rPr>
              <w:t> </w:t>
            </w:r>
            <w:r w:rsidRPr="001C7FEC">
              <w:rPr>
                <w:rFonts w:eastAsia="Times New Roman" w:cs="Times New Roman"/>
                <w:color w:val="000000"/>
                <w:sz w:val="24"/>
                <w:szCs w:val="24"/>
              </w:rPr>
              <w:t>%)</w:t>
            </w:r>
          </w:p>
        </w:tc>
      </w:tr>
      <w:tr w:rsidR="00DE466A" w:rsidRPr="001C7FEC" w:rsidTr="00CF6031">
        <w:trPr>
          <w:trHeight w:hRule="exact" w:val="530"/>
        </w:trPr>
        <w:tc>
          <w:tcPr>
            <w:tcW w:w="2715" w:type="dxa"/>
            <w:tcBorders>
              <w:top w:val="nil"/>
              <w:left w:val="single" w:sz="4" w:space="0" w:color="auto"/>
              <w:bottom w:val="single" w:sz="4" w:space="0" w:color="auto"/>
              <w:right w:val="single" w:sz="4" w:space="0" w:color="auto"/>
            </w:tcBorders>
            <w:shd w:val="clear" w:color="auto" w:fill="auto"/>
            <w:noWrap/>
            <w:tcMar>
              <w:top w:w="113" w:type="dxa"/>
            </w:tcMar>
            <w:vAlign w:val="bottom"/>
            <w:hideMark/>
          </w:tcPr>
          <w:p w:rsidR="00DE466A" w:rsidRPr="001C7FEC" w:rsidRDefault="00DE466A" w:rsidP="0018069D">
            <w:pPr>
              <w:spacing w:after="0" w:line="480" w:lineRule="auto"/>
              <w:rPr>
                <w:rFonts w:eastAsia="Times New Roman" w:cs="Times New Roman"/>
                <w:color w:val="000000"/>
                <w:sz w:val="24"/>
                <w:szCs w:val="24"/>
              </w:rPr>
            </w:pPr>
            <w:r w:rsidRPr="001C7FEC">
              <w:rPr>
                <w:rFonts w:eastAsia="Times New Roman" w:cs="Times New Roman"/>
                <w:color w:val="000000"/>
                <w:sz w:val="24"/>
                <w:szCs w:val="24"/>
              </w:rPr>
              <w:t>V pravé plíci</w:t>
            </w:r>
          </w:p>
        </w:tc>
        <w:tc>
          <w:tcPr>
            <w:tcW w:w="2327" w:type="dxa"/>
            <w:tcBorders>
              <w:top w:val="nil"/>
              <w:left w:val="nil"/>
              <w:bottom w:val="single" w:sz="4" w:space="0" w:color="auto"/>
              <w:right w:val="nil"/>
            </w:tcBorders>
            <w:shd w:val="clear" w:color="auto" w:fill="auto"/>
            <w:noWrap/>
            <w:tcMar>
              <w:top w:w="113" w:type="dxa"/>
            </w:tcMar>
            <w:vAlign w:val="bottom"/>
            <w:hideMark/>
          </w:tcPr>
          <w:p w:rsidR="00DE466A" w:rsidRPr="001C7FEC" w:rsidRDefault="00703E79" w:rsidP="0018069D">
            <w:pPr>
              <w:spacing w:after="0" w:line="480" w:lineRule="auto"/>
              <w:jc w:val="center"/>
              <w:rPr>
                <w:rFonts w:eastAsia="Times New Roman" w:cs="Times New Roman"/>
                <w:color w:val="000000"/>
                <w:sz w:val="24"/>
                <w:szCs w:val="24"/>
              </w:rPr>
            </w:pPr>
            <w:r>
              <w:rPr>
                <w:rFonts w:eastAsia="Times New Roman" w:cs="Times New Roman"/>
                <w:color w:val="000000"/>
                <w:sz w:val="24"/>
                <w:szCs w:val="24"/>
              </w:rPr>
              <w:t>22 (17,</w:t>
            </w:r>
            <w:r w:rsidR="00DE466A" w:rsidRPr="001C7FEC">
              <w:rPr>
                <w:rFonts w:eastAsia="Times New Roman" w:cs="Times New Roman"/>
                <w:color w:val="000000"/>
                <w:sz w:val="24"/>
                <w:szCs w:val="24"/>
              </w:rPr>
              <w:t>2</w:t>
            </w:r>
            <w:r w:rsidR="00DE466A" w:rsidRPr="001C7FEC">
              <w:rPr>
                <w:sz w:val="24"/>
                <w:szCs w:val="24"/>
              </w:rPr>
              <w:t> </w:t>
            </w:r>
            <w:r w:rsidR="00DE466A" w:rsidRPr="001C7FEC">
              <w:rPr>
                <w:rFonts w:eastAsia="Times New Roman" w:cs="Times New Roman"/>
                <w:color w:val="000000"/>
                <w:sz w:val="24"/>
                <w:szCs w:val="24"/>
              </w:rPr>
              <w:t>%)</w:t>
            </w:r>
          </w:p>
        </w:tc>
        <w:tc>
          <w:tcPr>
            <w:tcW w:w="1926" w:type="dxa"/>
            <w:tcBorders>
              <w:top w:val="nil"/>
              <w:left w:val="nil"/>
              <w:bottom w:val="single" w:sz="4" w:space="0" w:color="auto"/>
              <w:right w:val="nil"/>
            </w:tcBorders>
            <w:shd w:val="clear" w:color="auto" w:fill="auto"/>
            <w:noWrap/>
            <w:tcMar>
              <w:top w:w="113" w:type="dxa"/>
            </w:tcMar>
            <w:vAlign w:val="bottom"/>
            <w:hideMark/>
          </w:tcPr>
          <w:p w:rsidR="00DE466A" w:rsidRPr="001C7FEC" w:rsidRDefault="00703E79" w:rsidP="0018069D">
            <w:pPr>
              <w:spacing w:after="0" w:line="480" w:lineRule="auto"/>
              <w:jc w:val="center"/>
              <w:rPr>
                <w:rFonts w:eastAsia="Times New Roman" w:cs="Times New Roman"/>
                <w:color w:val="000000"/>
                <w:sz w:val="24"/>
                <w:szCs w:val="24"/>
              </w:rPr>
            </w:pPr>
            <w:r>
              <w:rPr>
                <w:rFonts w:eastAsia="Times New Roman" w:cs="Times New Roman"/>
                <w:color w:val="000000"/>
                <w:sz w:val="24"/>
                <w:szCs w:val="24"/>
              </w:rPr>
              <w:t>18 (14,</w:t>
            </w:r>
            <w:r w:rsidR="00DE466A" w:rsidRPr="001C7FEC">
              <w:rPr>
                <w:rFonts w:eastAsia="Times New Roman" w:cs="Times New Roman"/>
                <w:color w:val="000000"/>
                <w:sz w:val="24"/>
                <w:szCs w:val="24"/>
              </w:rPr>
              <w:t>8</w:t>
            </w:r>
            <w:r w:rsidR="00DE466A" w:rsidRPr="001C7FEC">
              <w:rPr>
                <w:sz w:val="24"/>
                <w:szCs w:val="24"/>
              </w:rPr>
              <w:t> </w:t>
            </w:r>
            <w:r w:rsidR="00DE466A" w:rsidRPr="001C7FEC">
              <w:rPr>
                <w:rFonts w:eastAsia="Times New Roman" w:cs="Times New Roman"/>
                <w:color w:val="000000"/>
                <w:sz w:val="24"/>
                <w:szCs w:val="24"/>
              </w:rPr>
              <w:t>%)</w:t>
            </w:r>
          </w:p>
        </w:tc>
        <w:tc>
          <w:tcPr>
            <w:tcW w:w="1818" w:type="dxa"/>
            <w:tcBorders>
              <w:top w:val="nil"/>
              <w:left w:val="nil"/>
              <w:bottom w:val="single" w:sz="4" w:space="0" w:color="auto"/>
              <w:right w:val="single" w:sz="4" w:space="0" w:color="auto"/>
            </w:tcBorders>
            <w:shd w:val="clear" w:color="auto" w:fill="auto"/>
            <w:noWrap/>
            <w:tcMar>
              <w:top w:w="113" w:type="dxa"/>
            </w:tcMar>
            <w:vAlign w:val="bottom"/>
            <w:hideMark/>
          </w:tcPr>
          <w:p w:rsidR="00DE466A" w:rsidRPr="001C7FEC" w:rsidRDefault="00DE466A" w:rsidP="0018069D">
            <w:pPr>
              <w:spacing w:after="0" w:line="480" w:lineRule="auto"/>
              <w:jc w:val="center"/>
              <w:rPr>
                <w:rFonts w:eastAsia="Times New Roman" w:cs="Times New Roman"/>
                <w:color w:val="000000"/>
                <w:sz w:val="24"/>
                <w:szCs w:val="24"/>
              </w:rPr>
            </w:pPr>
            <w:r w:rsidRPr="001C7FEC">
              <w:rPr>
                <w:rFonts w:eastAsia="Times New Roman" w:cs="Times New Roman"/>
                <w:color w:val="000000"/>
                <w:sz w:val="24"/>
                <w:szCs w:val="24"/>
              </w:rPr>
              <w:t>40 (16</w:t>
            </w:r>
            <w:r w:rsidRPr="001C7FEC">
              <w:rPr>
                <w:sz w:val="24"/>
                <w:szCs w:val="24"/>
              </w:rPr>
              <w:t> </w:t>
            </w:r>
            <w:r w:rsidRPr="001C7FEC">
              <w:rPr>
                <w:rFonts w:eastAsia="Times New Roman" w:cs="Times New Roman"/>
                <w:color w:val="000000"/>
                <w:sz w:val="24"/>
                <w:szCs w:val="24"/>
              </w:rPr>
              <w:t>%)</w:t>
            </w:r>
          </w:p>
        </w:tc>
      </w:tr>
    </w:tbl>
    <w:p w:rsidR="0018069D" w:rsidRDefault="0018069D">
      <w:pPr>
        <w:rPr>
          <w:sz w:val="24"/>
          <w:szCs w:val="24"/>
        </w:rPr>
      </w:pPr>
    </w:p>
    <w:p w:rsidR="00DE466A" w:rsidRPr="00596506" w:rsidRDefault="00DE466A" w:rsidP="00757289">
      <w:pPr>
        <w:spacing w:line="240" w:lineRule="auto"/>
        <w:jc w:val="both"/>
        <w:rPr>
          <w:sz w:val="24"/>
          <w:szCs w:val="24"/>
        </w:rPr>
      </w:pPr>
      <w:r w:rsidRPr="001C7FEC">
        <w:rPr>
          <w:b/>
          <w:sz w:val="24"/>
          <w:szCs w:val="24"/>
        </w:rPr>
        <w:t>Tab</w:t>
      </w:r>
      <w:r w:rsidR="00186B82">
        <w:rPr>
          <w:b/>
          <w:sz w:val="24"/>
          <w:szCs w:val="24"/>
        </w:rPr>
        <w:t>.</w:t>
      </w:r>
      <w:r w:rsidRPr="001C7FEC">
        <w:rPr>
          <w:b/>
          <w:sz w:val="24"/>
          <w:szCs w:val="24"/>
        </w:rPr>
        <w:t xml:space="preserve"> 1</w:t>
      </w:r>
      <w:r w:rsidR="00596506">
        <w:rPr>
          <w:b/>
          <w:sz w:val="24"/>
          <w:szCs w:val="24"/>
        </w:rPr>
        <w:t>3</w:t>
      </w:r>
      <w:r w:rsidRPr="001C7FEC">
        <w:rPr>
          <w:b/>
          <w:sz w:val="24"/>
          <w:szCs w:val="24"/>
        </w:rPr>
        <w:t>.</w:t>
      </w:r>
      <w:r w:rsidRPr="001C7FEC">
        <w:rPr>
          <w:sz w:val="24"/>
          <w:szCs w:val="24"/>
        </w:rPr>
        <w:t xml:space="preserve"> Lokalizace akcesorních </w:t>
      </w:r>
      <w:proofErr w:type="spellStart"/>
      <w:r w:rsidRPr="001C7FEC">
        <w:rPr>
          <w:sz w:val="24"/>
          <w:szCs w:val="24"/>
        </w:rPr>
        <w:t>interlobií</w:t>
      </w:r>
      <w:proofErr w:type="spellEnd"/>
      <w:r w:rsidRPr="001C7FEC">
        <w:rPr>
          <w:sz w:val="24"/>
          <w:szCs w:val="24"/>
        </w:rPr>
        <w:t>. Více než jed</w:t>
      </w:r>
      <w:r>
        <w:rPr>
          <w:sz w:val="24"/>
          <w:szCs w:val="24"/>
        </w:rPr>
        <w:t xml:space="preserve">no akcesorní </w:t>
      </w:r>
      <w:proofErr w:type="spellStart"/>
      <w:r>
        <w:rPr>
          <w:sz w:val="24"/>
          <w:szCs w:val="24"/>
        </w:rPr>
        <w:t>int</w:t>
      </w:r>
      <w:r w:rsidR="00D92D9C">
        <w:rPr>
          <w:sz w:val="24"/>
          <w:szCs w:val="24"/>
        </w:rPr>
        <w:t>erlobium</w:t>
      </w:r>
      <w:proofErr w:type="spellEnd"/>
      <w:r w:rsidR="00D92D9C">
        <w:rPr>
          <w:sz w:val="24"/>
          <w:szCs w:val="24"/>
        </w:rPr>
        <w:t xml:space="preserve"> mělo 15 osob (6</w:t>
      </w:r>
      <w:r w:rsidR="00D92D9C" w:rsidRPr="00E27D80">
        <w:rPr>
          <w:sz w:val="24"/>
          <w:szCs w:val="24"/>
        </w:rPr>
        <w:t> </w:t>
      </w:r>
      <w:r w:rsidR="00D92D9C">
        <w:rPr>
          <w:sz w:val="24"/>
          <w:szCs w:val="24"/>
        </w:rPr>
        <w:t>%</w:t>
      </w:r>
      <w:r>
        <w:rPr>
          <w:sz w:val="24"/>
          <w:szCs w:val="24"/>
        </w:rPr>
        <w:t>)</w:t>
      </w:r>
      <w:r w:rsidRPr="001C7FEC">
        <w:rPr>
          <w:sz w:val="24"/>
          <w:szCs w:val="24"/>
        </w:rPr>
        <w:t xml:space="preserve">. Neprokázali </w:t>
      </w:r>
      <w:r w:rsidRPr="00596506">
        <w:rPr>
          <w:sz w:val="24"/>
          <w:szCs w:val="24"/>
        </w:rPr>
        <w:t>jsme statisticky signifikantní rozdíl mezi muži a ženami.</w:t>
      </w:r>
    </w:p>
    <w:tbl>
      <w:tblPr>
        <w:tblW w:w="5410" w:type="dxa"/>
        <w:tblCellMar>
          <w:left w:w="70" w:type="dxa"/>
          <w:right w:w="70" w:type="dxa"/>
        </w:tblCellMar>
        <w:tblLook w:val="04A0"/>
      </w:tblPr>
      <w:tblGrid>
        <w:gridCol w:w="2722"/>
        <w:gridCol w:w="2688"/>
      </w:tblGrid>
      <w:tr w:rsidR="00DE466A" w:rsidRPr="00596506" w:rsidTr="00CF6031">
        <w:trPr>
          <w:trHeight w:hRule="exact" w:val="567"/>
        </w:trPr>
        <w:tc>
          <w:tcPr>
            <w:tcW w:w="2722" w:type="dxa"/>
            <w:tcBorders>
              <w:top w:val="single" w:sz="4" w:space="0" w:color="auto"/>
              <w:left w:val="single" w:sz="4" w:space="0" w:color="auto"/>
              <w:bottom w:val="single" w:sz="4" w:space="0" w:color="auto"/>
              <w:right w:val="nil"/>
            </w:tcBorders>
            <w:shd w:val="clear" w:color="auto" w:fill="auto"/>
            <w:tcMar>
              <w:top w:w="113" w:type="dxa"/>
            </w:tcMar>
            <w:hideMark/>
          </w:tcPr>
          <w:p w:rsidR="00DE466A" w:rsidRPr="00596506" w:rsidRDefault="00DE466A" w:rsidP="0018069D">
            <w:pPr>
              <w:spacing w:after="0" w:line="480" w:lineRule="auto"/>
              <w:jc w:val="center"/>
              <w:rPr>
                <w:rFonts w:eastAsia="Times New Roman" w:cs="Times New Roman"/>
                <w:b/>
                <w:bCs/>
                <w:color w:val="000000"/>
                <w:sz w:val="24"/>
                <w:szCs w:val="24"/>
              </w:rPr>
            </w:pPr>
            <w:r w:rsidRPr="00596506">
              <w:rPr>
                <w:rFonts w:eastAsia="Times New Roman" w:cs="Times New Roman"/>
                <w:b/>
                <w:bCs/>
                <w:color w:val="000000"/>
                <w:sz w:val="24"/>
                <w:szCs w:val="24"/>
              </w:rPr>
              <w:t>Lokalizace</w:t>
            </w:r>
            <w:r w:rsidR="007F2DC7">
              <w:rPr>
                <w:rFonts w:eastAsia="Times New Roman" w:cs="Times New Roman"/>
                <w:b/>
                <w:bCs/>
                <w:color w:val="000000"/>
                <w:sz w:val="24"/>
                <w:szCs w:val="24"/>
              </w:rPr>
              <w:t xml:space="preserve"> v lalocích</w:t>
            </w:r>
          </w:p>
        </w:tc>
        <w:tc>
          <w:tcPr>
            <w:tcW w:w="2688" w:type="dxa"/>
            <w:tcBorders>
              <w:top w:val="single" w:sz="4" w:space="0" w:color="auto"/>
              <w:left w:val="single" w:sz="4" w:space="0" w:color="auto"/>
              <w:bottom w:val="single" w:sz="4" w:space="0" w:color="auto"/>
              <w:right w:val="single" w:sz="4" w:space="0" w:color="auto"/>
            </w:tcBorders>
            <w:shd w:val="clear" w:color="auto" w:fill="auto"/>
            <w:tcMar>
              <w:top w:w="113" w:type="dxa"/>
            </w:tcMar>
            <w:hideMark/>
          </w:tcPr>
          <w:p w:rsidR="00DE466A" w:rsidRPr="00596506" w:rsidRDefault="00DE466A" w:rsidP="0018069D">
            <w:pPr>
              <w:spacing w:after="0" w:line="480" w:lineRule="auto"/>
              <w:jc w:val="center"/>
              <w:rPr>
                <w:rFonts w:eastAsia="Times New Roman" w:cs="Times New Roman"/>
                <w:color w:val="000000"/>
                <w:sz w:val="24"/>
                <w:szCs w:val="24"/>
              </w:rPr>
            </w:pPr>
            <w:r w:rsidRPr="00596506">
              <w:rPr>
                <w:rFonts w:eastAsia="Times New Roman" w:cs="Times New Roman"/>
                <w:color w:val="000000"/>
                <w:sz w:val="24"/>
                <w:szCs w:val="24"/>
              </w:rPr>
              <w:t>Četnost</w:t>
            </w:r>
          </w:p>
        </w:tc>
      </w:tr>
      <w:tr w:rsidR="00DE466A" w:rsidRPr="001C7FEC" w:rsidTr="00CF6031">
        <w:trPr>
          <w:trHeight w:hRule="exact" w:val="567"/>
        </w:trPr>
        <w:tc>
          <w:tcPr>
            <w:tcW w:w="2722" w:type="dxa"/>
            <w:tcBorders>
              <w:top w:val="nil"/>
              <w:left w:val="single" w:sz="4" w:space="0" w:color="auto"/>
              <w:bottom w:val="nil"/>
              <w:right w:val="nil"/>
            </w:tcBorders>
            <w:shd w:val="clear" w:color="auto" w:fill="auto"/>
            <w:tcMar>
              <w:top w:w="113" w:type="dxa"/>
            </w:tcMar>
            <w:hideMark/>
          </w:tcPr>
          <w:p w:rsidR="00DE466A" w:rsidRPr="00674455" w:rsidRDefault="00DE466A" w:rsidP="0018069D">
            <w:pPr>
              <w:spacing w:after="0" w:line="480" w:lineRule="auto"/>
              <w:jc w:val="both"/>
              <w:rPr>
                <w:rFonts w:eastAsia="Times New Roman" w:cs="Times New Roman"/>
                <w:color w:val="000000"/>
                <w:sz w:val="24"/>
                <w:szCs w:val="24"/>
              </w:rPr>
            </w:pPr>
            <w:r w:rsidRPr="00674455">
              <w:rPr>
                <w:rFonts w:eastAsia="Times New Roman" w:cs="Times New Roman"/>
                <w:color w:val="000000"/>
                <w:sz w:val="24"/>
                <w:szCs w:val="24"/>
                <w:lang w:val="en-US"/>
              </w:rPr>
              <w:t>LH</w:t>
            </w:r>
          </w:p>
        </w:tc>
        <w:tc>
          <w:tcPr>
            <w:tcW w:w="2688" w:type="dxa"/>
            <w:tcBorders>
              <w:top w:val="nil"/>
              <w:left w:val="single" w:sz="4" w:space="0" w:color="auto"/>
              <w:bottom w:val="nil"/>
              <w:right w:val="single" w:sz="4" w:space="0" w:color="auto"/>
            </w:tcBorders>
            <w:shd w:val="clear" w:color="auto" w:fill="auto"/>
            <w:tcMar>
              <w:top w:w="113" w:type="dxa"/>
            </w:tcMar>
            <w:hideMark/>
          </w:tcPr>
          <w:p w:rsidR="00DE466A" w:rsidRPr="00674455" w:rsidRDefault="00DE466A" w:rsidP="0018069D">
            <w:pPr>
              <w:spacing w:after="0" w:line="480" w:lineRule="auto"/>
              <w:jc w:val="center"/>
              <w:rPr>
                <w:rFonts w:eastAsia="Times New Roman" w:cs="Times New Roman"/>
                <w:color w:val="000000"/>
                <w:sz w:val="24"/>
                <w:szCs w:val="24"/>
              </w:rPr>
            </w:pPr>
            <w:r w:rsidRPr="00674455">
              <w:rPr>
                <w:rFonts w:eastAsia="Times New Roman" w:cs="Times New Roman"/>
                <w:color w:val="000000"/>
                <w:sz w:val="24"/>
                <w:szCs w:val="24"/>
                <w:lang w:val="en-US"/>
              </w:rPr>
              <w:t>17 (6</w:t>
            </w:r>
            <w:proofErr w:type="gramStart"/>
            <w:r w:rsidRPr="00674455">
              <w:rPr>
                <w:rFonts w:eastAsia="Times New Roman" w:cs="Times New Roman"/>
                <w:color w:val="000000"/>
                <w:sz w:val="24"/>
                <w:szCs w:val="24"/>
                <w:lang w:val="en-US"/>
              </w:rPr>
              <w:t>,8</w:t>
            </w:r>
            <w:proofErr w:type="gramEnd"/>
            <w:r w:rsidRPr="00674455">
              <w:rPr>
                <w:sz w:val="24"/>
                <w:szCs w:val="24"/>
              </w:rPr>
              <w:t> </w:t>
            </w:r>
            <w:r w:rsidRPr="00674455">
              <w:rPr>
                <w:rFonts w:eastAsia="Times New Roman" w:cs="Times New Roman"/>
                <w:color w:val="000000"/>
                <w:sz w:val="24"/>
                <w:szCs w:val="24"/>
                <w:lang w:val="en-US"/>
              </w:rPr>
              <w:t>%)</w:t>
            </w:r>
          </w:p>
        </w:tc>
      </w:tr>
      <w:tr w:rsidR="00DE466A" w:rsidRPr="001C7FEC" w:rsidTr="00CF6031">
        <w:trPr>
          <w:trHeight w:hRule="exact" w:val="567"/>
        </w:trPr>
        <w:tc>
          <w:tcPr>
            <w:tcW w:w="2722" w:type="dxa"/>
            <w:tcBorders>
              <w:top w:val="nil"/>
              <w:left w:val="single" w:sz="4" w:space="0" w:color="auto"/>
              <w:bottom w:val="nil"/>
              <w:right w:val="nil"/>
            </w:tcBorders>
            <w:shd w:val="clear" w:color="auto" w:fill="auto"/>
            <w:tcMar>
              <w:top w:w="113" w:type="dxa"/>
            </w:tcMar>
            <w:hideMark/>
          </w:tcPr>
          <w:p w:rsidR="00DE466A" w:rsidRPr="00674455" w:rsidRDefault="00DE466A" w:rsidP="0018069D">
            <w:pPr>
              <w:spacing w:after="0" w:line="480" w:lineRule="auto"/>
              <w:jc w:val="both"/>
              <w:rPr>
                <w:rFonts w:eastAsia="Times New Roman" w:cs="Times New Roman"/>
                <w:color w:val="000000"/>
                <w:sz w:val="24"/>
                <w:szCs w:val="24"/>
              </w:rPr>
            </w:pPr>
            <w:r w:rsidRPr="00674455">
              <w:rPr>
                <w:rFonts w:eastAsia="Times New Roman" w:cs="Times New Roman"/>
                <w:color w:val="000000"/>
                <w:sz w:val="24"/>
                <w:szCs w:val="24"/>
                <w:lang w:val="en-US"/>
              </w:rPr>
              <w:t>LD</w:t>
            </w:r>
          </w:p>
        </w:tc>
        <w:tc>
          <w:tcPr>
            <w:tcW w:w="2688" w:type="dxa"/>
            <w:tcBorders>
              <w:top w:val="nil"/>
              <w:left w:val="single" w:sz="4" w:space="0" w:color="auto"/>
              <w:bottom w:val="nil"/>
              <w:right w:val="single" w:sz="4" w:space="0" w:color="auto"/>
            </w:tcBorders>
            <w:shd w:val="clear" w:color="auto" w:fill="auto"/>
            <w:tcMar>
              <w:top w:w="113" w:type="dxa"/>
            </w:tcMar>
            <w:hideMark/>
          </w:tcPr>
          <w:p w:rsidR="00DE466A" w:rsidRPr="00674455" w:rsidRDefault="00DE466A" w:rsidP="0018069D">
            <w:pPr>
              <w:spacing w:after="0" w:line="480" w:lineRule="auto"/>
              <w:jc w:val="center"/>
              <w:rPr>
                <w:rFonts w:eastAsia="Times New Roman" w:cs="Times New Roman"/>
                <w:color w:val="000000"/>
                <w:sz w:val="24"/>
                <w:szCs w:val="24"/>
              </w:rPr>
            </w:pPr>
            <w:r w:rsidRPr="00674455">
              <w:rPr>
                <w:rFonts w:eastAsia="Times New Roman" w:cs="Times New Roman"/>
                <w:color w:val="000000"/>
                <w:sz w:val="24"/>
                <w:szCs w:val="24"/>
                <w:lang w:val="en-US"/>
              </w:rPr>
              <w:t>8 (3</w:t>
            </w:r>
            <w:proofErr w:type="gramStart"/>
            <w:r w:rsidRPr="00674455">
              <w:rPr>
                <w:rFonts w:eastAsia="Times New Roman" w:cs="Times New Roman"/>
                <w:color w:val="000000"/>
                <w:sz w:val="24"/>
                <w:szCs w:val="24"/>
                <w:lang w:val="en-US"/>
              </w:rPr>
              <w:t>,2</w:t>
            </w:r>
            <w:proofErr w:type="gramEnd"/>
            <w:r w:rsidRPr="00674455">
              <w:rPr>
                <w:sz w:val="24"/>
                <w:szCs w:val="24"/>
              </w:rPr>
              <w:t> </w:t>
            </w:r>
            <w:r w:rsidRPr="00674455">
              <w:rPr>
                <w:rFonts w:eastAsia="Times New Roman" w:cs="Times New Roman"/>
                <w:color w:val="000000"/>
                <w:sz w:val="24"/>
                <w:szCs w:val="24"/>
                <w:lang w:val="en-US"/>
              </w:rPr>
              <w:t>%)</w:t>
            </w:r>
          </w:p>
        </w:tc>
      </w:tr>
      <w:tr w:rsidR="00DE466A" w:rsidRPr="001C7FEC" w:rsidTr="00CF6031">
        <w:trPr>
          <w:trHeight w:hRule="exact" w:val="567"/>
        </w:trPr>
        <w:tc>
          <w:tcPr>
            <w:tcW w:w="2722" w:type="dxa"/>
            <w:tcBorders>
              <w:top w:val="nil"/>
              <w:left w:val="single" w:sz="4" w:space="0" w:color="auto"/>
              <w:bottom w:val="nil"/>
              <w:right w:val="nil"/>
            </w:tcBorders>
            <w:shd w:val="clear" w:color="auto" w:fill="auto"/>
            <w:tcMar>
              <w:top w:w="113" w:type="dxa"/>
            </w:tcMar>
            <w:hideMark/>
          </w:tcPr>
          <w:p w:rsidR="00DE466A" w:rsidRPr="00674455" w:rsidRDefault="00DE466A" w:rsidP="0018069D">
            <w:pPr>
              <w:spacing w:after="0" w:line="480" w:lineRule="auto"/>
              <w:jc w:val="both"/>
              <w:rPr>
                <w:rFonts w:eastAsia="Times New Roman" w:cs="Times New Roman"/>
                <w:color w:val="000000"/>
                <w:sz w:val="24"/>
                <w:szCs w:val="24"/>
              </w:rPr>
            </w:pPr>
            <w:r w:rsidRPr="00674455">
              <w:rPr>
                <w:rFonts w:eastAsia="Times New Roman" w:cs="Times New Roman"/>
                <w:color w:val="000000"/>
                <w:sz w:val="24"/>
                <w:szCs w:val="24"/>
                <w:lang w:val="en-US"/>
              </w:rPr>
              <w:t>LH + LD</w:t>
            </w:r>
          </w:p>
        </w:tc>
        <w:tc>
          <w:tcPr>
            <w:tcW w:w="2688" w:type="dxa"/>
            <w:tcBorders>
              <w:top w:val="nil"/>
              <w:left w:val="single" w:sz="4" w:space="0" w:color="auto"/>
              <w:bottom w:val="nil"/>
              <w:right w:val="single" w:sz="4" w:space="0" w:color="auto"/>
            </w:tcBorders>
            <w:shd w:val="clear" w:color="auto" w:fill="auto"/>
            <w:tcMar>
              <w:top w:w="113" w:type="dxa"/>
            </w:tcMar>
            <w:hideMark/>
          </w:tcPr>
          <w:p w:rsidR="00DE466A" w:rsidRPr="00674455" w:rsidRDefault="00DE466A" w:rsidP="0018069D">
            <w:pPr>
              <w:spacing w:after="0" w:line="480" w:lineRule="auto"/>
              <w:jc w:val="center"/>
              <w:rPr>
                <w:rFonts w:eastAsia="Times New Roman" w:cs="Times New Roman"/>
                <w:color w:val="000000"/>
                <w:sz w:val="24"/>
                <w:szCs w:val="24"/>
              </w:rPr>
            </w:pPr>
            <w:r w:rsidRPr="00674455">
              <w:rPr>
                <w:rFonts w:eastAsia="Times New Roman" w:cs="Times New Roman"/>
                <w:color w:val="000000"/>
                <w:sz w:val="24"/>
                <w:szCs w:val="24"/>
                <w:lang w:val="en-US"/>
              </w:rPr>
              <w:t>1 (0</w:t>
            </w:r>
            <w:proofErr w:type="gramStart"/>
            <w:r w:rsidRPr="00674455">
              <w:rPr>
                <w:rFonts w:eastAsia="Times New Roman" w:cs="Times New Roman"/>
                <w:color w:val="000000"/>
                <w:sz w:val="24"/>
                <w:szCs w:val="24"/>
                <w:lang w:val="en-US"/>
              </w:rPr>
              <w:t>,4</w:t>
            </w:r>
            <w:proofErr w:type="gramEnd"/>
            <w:r w:rsidRPr="00674455">
              <w:rPr>
                <w:sz w:val="24"/>
                <w:szCs w:val="24"/>
              </w:rPr>
              <w:t> </w:t>
            </w:r>
            <w:r w:rsidRPr="00674455">
              <w:rPr>
                <w:rFonts w:eastAsia="Times New Roman" w:cs="Times New Roman"/>
                <w:color w:val="000000"/>
                <w:sz w:val="24"/>
                <w:szCs w:val="24"/>
                <w:lang w:val="en-US"/>
              </w:rPr>
              <w:t>%)</w:t>
            </w:r>
          </w:p>
        </w:tc>
      </w:tr>
      <w:tr w:rsidR="00DE466A" w:rsidRPr="001C7FEC" w:rsidTr="00CF6031">
        <w:trPr>
          <w:trHeight w:hRule="exact" w:val="567"/>
        </w:trPr>
        <w:tc>
          <w:tcPr>
            <w:tcW w:w="2722" w:type="dxa"/>
            <w:tcBorders>
              <w:top w:val="nil"/>
              <w:left w:val="single" w:sz="4" w:space="0" w:color="auto"/>
              <w:bottom w:val="nil"/>
              <w:right w:val="nil"/>
            </w:tcBorders>
            <w:shd w:val="clear" w:color="auto" w:fill="auto"/>
            <w:tcMar>
              <w:top w:w="113" w:type="dxa"/>
            </w:tcMar>
            <w:hideMark/>
          </w:tcPr>
          <w:p w:rsidR="00DE466A" w:rsidRPr="00674455" w:rsidRDefault="00DE466A" w:rsidP="0018069D">
            <w:pPr>
              <w:spacing w:after="0" w:line="480" w:lineRule="auto"/>
              <w:jc w:val="both"/>
              <w:rPr>
                <w:rFonts w:eastAsia="Times New Roman" w:cs="Times New Roman"/>
                <w:color w:val="000000"/>
                <w:sz w:val="24"/>
                <w:szCs w:val="24"/>
              </w:rPr>
            </w:pPr>
            <w:r w:rsidRPr="00674455">
              <w:rPr>
                <w:rFonts w:eastAsia="Times New Roman" w:cs="Times New Roman"/>
                <w:color w:val="000000"/>
                <w:sz w:val="24"/>
                <w:szCs w:val="24"/>
                <w:lang w:val="en-US"/>
              </w:rPr>
              <w:t>PD</w:t>
            </w:r>
          </w:p>
        </w:tc>
        <w:tc>
          <w:tcPr>
            <w:tcW w:w="2688" w:type="dxa"/>
            <w:tcBorders>
              <w:top w:val="nil"/>
              <w:left w:val="single" w:sz="4" w:space="0" w:color="auto"/>
              <w:bottom w:val="nil"/>
              <w:right w:val="single" w:sz="4" w:space="0" w:color="auto"/>
            </w:tcBorders>
            <w:shd w:val="clear" w:color="auto" w:fill="auto"/>
            <w:tcMar>
              <w:top w:w="113" w:type="dxa"/>
            </w:tcMar>
            <w:hideMark/>
          </w:tcPr>
          <w:p w:rsidR="00DE466A" w:rsidRPr="00674455" w:rsidRDefault="00DE466A" w:rsidP="0018069D">
            <w:pPr>
              <w:spacing w:after="0" w:line="480" w:lineRule="auto"/>
              <w:jc w:val="center"/>
              <w:rPr>
                <w:rFonts w:eastAsia="Times New Roman" w:cs="Times New Roman"/>
                <w:color w:val="000000"/>
                <w:sz w:val="24"/>
                <w:szCs w:val="24"/>
              </w:rPr>
            </w:pPr>
            <w:r w:rsidRPr="00674455">
              <w:rPr>
                <w:rFonts w:eastAsia="Times New Roman" w:cs="Times New Roman"/>
                <w:color w:val="000000"/>
                <w:sz w:val="24"/>
                <w:szCs w:val="24"/>
                <w:lang w:val="en-US"/>
              </w:rPr>
              <w:t>26 (10</w:t>
            </w:r>
            <w:proofErr w:type="gramStart"/>
            <w:r w:rsidRPr="00674455">
              <w:rPr>
                <w:rFonts w:eastAsia="Times New Roman" w:cs="Times New Roman"/>
                <w:color w:val="000000"/>
                <w:sz w:val="24"/>
                <w:szCs w:val="24"/>
                <w:lang w:val="en-US"/>
              </w:rPr>
              <w:t>,4</w:t>
            </w:r>
            <w:proofErr w:type="gramEnd"/>
            <w:r w:rsidRPr="00674455">
              <w:rPr>
                <w:sz w:val="24"/>
                <w:szCs w:val="24"/>
              </w:rPr>
              <w:t> </w:t>
            </w:r>
            <w:r w:rsidRPr="00674455">
              <w:rPr>
                <w:rFonts w:eastAsia="Times New Roman" w:cs="Times New Roman"/>
                <w:color w:val="000000"/>
                <w:sz w:val="24"/>
                <w:szCs w:val="24"/>
                <w:lang w:val="en-US"/>
              </w:rPr>
              <w:t>%)</w:t>
            </w:r>
          </w:p>
        </w:tc>
      </w:tr>
      <w:tr w:rsidR="00DE466A" w:rsidRPr="001C7FEC" w:rsidTr="00CF6031">
        <w:trPr>
          <w:trHeight w:hRule="exact" w:val="567"/>
        </w:trPr>
        <w:tc>
          <w:tcPr>
            <w:tcW w:w="2722" w:type="dxa"/>
            <w:tcBorders>
              <w:top w:val="nil"/>
              <w:left w:val="single" w:sz="4" w:space="0" w:color="auto"/>
              <w:bottom w:val="nil"/>
              <w:right w:val="nil"/>
            </w:tcBorders>
            <w:shd w:val="clear" w:color="auto" w:fill="auto"/>
            <w:noWrap/>
            <w:tcMar>
              <w:top w:w="113" w:type="dxa"/>
            </w:tcMar>
            <w:vAlign w:val="bottom"/>
            <w:hideMark/>
          </w:tcPr>
          <w:p w:rsidR="00DE466A" w:rsidRPr="00674455" w:rsidRDefault="00DE466A" w:rsidP="0018069D">
            <w:pPr>
              <w:spacing w:after="0" w:line="480" w:lineRule="auto"/>
              <w:rPr>
                <w:rFonts w:eastAsia="Times New Roman" w:cs="Times New Roman"/>
                <w:color w:val="000000"/>
                <w:sz w:val="24"/>
                <w:szCs w:val="24"/>
              </w:rPr>
            </w:pPr>
            <w:r w:rsidRPr="00674455">
              <w:rPr>
                <w:rFonts w:eastAsia="Times New Roman" w:cs="Times New Roman"/>
                <w:color w:val="000000"/>
                <w:sz w:val="24"/>
                <w:szCs w:val="24"/>
              </w:rPr>
              <w:t>LH + PH</w:t>
            </w:r>
          </w:p>
        </w:tc>
        <w:tc>
          <w:tcPr>
            <w:tcW w:w="2688" w:type="dxa"/>
            <w:tcBorders>
              <w:top w:val="nil"/>
              <w:left w:val="single" w:sz="4" w:space="0" w:color="auto"/>
              <w:bottom w:val="nil"/>
              <w:right w:val="single" w:sz="4" w:space="0" w:color="auto"/>
            </w:tcBorders>
            <w:shd w:val="clear" w:color="auto" w:fill="auto"/>
            <w:tcMar>
              <w:top w:w="113" w:type="dxa"/>
            </w:tcMar>
            <w:hideMark/>
          </w:tcPr>
          <w:p w:rsidR="00DE466A" w:rsidRPr="00674455" w:rsidRDefault="00DE466A" w:rsidP="0018069D">
            <w:pPr>
              <w:spacing w:after="0" w:line="480" w:lineRule="auto"/>
              <w:jc w:val="center"/>
              <w:rPr>
                <w:rFonts w:eastAsia="Times New Roman" w:cs="Times New Roman"/>
                <w:color w:val="000000"/>
                <w:sz w:val="24"/>
                <w:szCs w:val="24"/>
              </w:rPr>
            </w:pPr>
            <w:r w:rsidRPr="00674455">
              <w:rPr>
                <w:rFonts w:eastAsia="Times New Roman" w:cs="Times New Roman"/>
                <w:color w:val="000000"/>
                <w:sz w:val="24"/>
                <w:szCs w:val="24"/>
                <w:lang w:val="en-US"/>
              </w:rPr>
              <w:t>1 (0</w:t>
            </w:r>
            <w:proofErr w:type="gramStart"/>
            <w:r w:rsidRPr="00674455">
              <w:rPr>
                <w:rFonts w:eastAsia="Times New Roman" w:cs="Times New Roman"/>
                <w:color w:val="000000"/>
                <w:sz w:val="24"/>
                <w:szCs w:val="24"/>
                <w:lang w:val="en-US"/>
              </w:rPr>
              <w:t>,4</w:t>
            </w:r>
            <w:proofErr w:type="gramEnd"/>
            <w:r w:rsidRPr="00674455">
              <w:rPr>
                <w:sz w:val="24"/>
                <w:szCs w:val="24"/>
              </w:rPr>
              <w:t> </w:t>
            </w:r>
            <w:r w:rsidRPr="00674455">
              <w:rPr>
                <w:rFonts w:eastAsia="Times New Roman" w:cs="Times New Roman"/>
                <w:color w:val="000000"/>
                <w:sz w:val="24"/>
                <w:szCs w:val="24"/>
                <w:lang w:val="en-US"/>
              </w:rPr>
              <w:t>%)</w:t>
            </w:r>
          </w:p>
        </w:tc>
      </w:tr>
      <w:tr w:rsidR="00DE466A" w:rsidRPr="001C7FEC" w:rsidTr="00CF6031">
        <w:trPr>
          <w:trHeight w:hRule="exact" w:val="567"/>
        </w:trPr>
        <w:tc>
          <w:tcPr>
            <w:tcW w:w="2722" w:type="dxa"/>
            <w:tcBorders>
              <w:top w:val="nil"/>
              <w:left w:val="single" w:sz="4" w:space="0" w:color="auto"/>
              <w:bottom w:val="nil"/>
              <w:right w:val="nil"/>
            </w:tcBorders>
            <w:shd w:val="clear" w:color="auto" w:fill="auto"/>
            <w:noWrap/>
            <w:tcMar>
              <w:top w:w="113" w:type="dxa"/>
            </w:tcMar>
            <w:vAlign w:val="bottom"/>
            <w:hideMark/>
          </w:tcPr>
          <w:p w:rsidR="00DE466A" w:rsidRPr="00674455" w:rsidRDefault="00DE466A" w:rsidP="0018069D">
            <w:pPr>
              <w:spacing w:after="0" w:line="480" w:lineRule="auto"/>
              <w:rPr>
                <w:rFonts w:eastAsia="Times New Roman" w:cs="Times New Roman"/>
                <w:color w:val="000000"/>
                <w:sz w:val="24"/>
                <w:szCs w:val="24"/>
              </w:rPr>
            </w:pPr>
            <w:r w:rsidRPr="00674455">
              <w:rPr>
                <w:rFonts w:eastAsia="Times New Roman" w:cs="Times New Roman"/>
                <w:color w:val="000000"/>
                <w:sz w:val="24"/>
                <w:szCs w:val="24"/>
              </w:rPr>
              <w:t>LH + PD</w:t>
            </w:r>
          </w:p>
        </w:tc>
        <w:tc>
          <w:tcPr>
            <w:tcW w:w="2688" w:type="dxa"/>
            <w:tcBorders>
              <w:top w:val="nil"/>
              <w:left w:val="single" w:sz="4" w:space="0" w:color="auto"/>
              <w:bottom w:val="nil"/>
              <w:right w:val="single" w:sz="4" w:space="0" w:color="auto"/>
            </w:tcBorders>
            <w:shd w:val="clear" w:color="auto" w:fill="auto"/>
            <w:tcMar>
              <w:top w:w="113" w:type="dxa"/>
            </w:tcMar>
            <w:hideMark/>
          </w:tcPr>
          <w:p w:rsidR="00DE466A" w:rsidRPr="00674455" w:rsidRDefault="00DE466A" w:rsidP="0018069D">
            <w:pPr>
              <w:spacing w:after="0" w:line="480" w:lineRule="auto"/>
              <w:jc w:val="center"/>
              <w:rPr>
                <w:rFonts w:eastAsia="Times New Roman" w:cs="Times New Roman"/>
                <w:color w:val="000000"/>
                <w:sz w:val="24"/>
                <w:szCs w:val="24"/>
              </w:rPr>
            </w:pPr>
            <w:r w:rsidRPr="00674455">
              <w:rPr>
                <w:rFonts w:eastAsia="Times New Roman" w:cs="Times New Roman"/>
                <w:color w:val="000000"/>
                <w:sz w:val="24"/>
                <w:szCs w:val="24"/>
                <w:lang w:val="en-US"/>
              </w:rPr>
              <w:t>8 (3</w:t>
            </w:r>
            <w:proofErr w:type="gramStart"/>
            <w:r w:rsidRPr="00674455">
              <w:rPr>
                <w:rFonts w:eastAsia="Times New Roman" w:cs="Times New Roman"/>
                <w:color w:val="000000"/>
                <w:sz w:val="24"/>
                <w:szCs w:val="24"/>
                <w:lang w:val="en-US"/>
              </w:rPr>
              <w:t>,2</w:t>
            </w:r>
            <w:proofErr w:type="gramEnd"/>
            <w:r w:rsidRPr="00674455">
              <w:rPr>
                <w:sz w:val="24"/>
                <w:szCs w:val="24"/>
              </w:rPr>
              <w:t> </w:t>
            </w:r>
            <w:r w:rsidRPr="00674455">
              <w:rPr>
                <w:rFonts w:eastAsia="Times New Roman" w:cs="Times New Roman"/>
                <w:color w:val="000000"/>
                <w:sz w:val="24"/>
                <w:szCs w:val="24"/>
                <w:lang w:val="en-US"/>
              </w:rPr>
              <w:t>%)</w:t>
            </w:r>
          </w:p>
        </w:tc>
      </w:tr>
      <w:tr w:rsidR="00DE466A" w:rsidRPr="001C7FEC" w:rsidTr="00CF6031">
        <w:trPr>
          <w:trHeight w:hRule="exact" w:val="567"/>
        </w:trPr>
        <w:tc>
          <w:tcPr>
            <w:tcW w:w="2722" w:type="dxa"/>
            <w:tcBorders>
              <w:top w:val="nil"/>
              <w:left w:val="single" w:sz="4" w:space="0" w:color="auto"/>
              <w:bottom w:val="nil"/>
              <w:right w:val="nil"/>
            </w:tcBorders>
            <w:shd w:val="clear" w:color="auto" w:fill="auto"/>
            <w:noWrap/>
            <w:tcMar>
              <w:top w:w="113" w:type="dxa"/>
            </w:tcMar>
            <w:vAlign w:val="bottom"/>
            <w:hideMark/>
          </w:tcPr>
          <w:p w:rsidR="00DE466A" w:rsidRPr="00674455" w:rsidRDefault="00DE466A" w:rsidP="0018069D">
            <w:pPr>
              <w:spacing w:after="0" w:line="480" w:lineRule="auto"/>
              <w:rPr>
                <w:rFonts w:eastAsia="Times New Roman" w:cs="Times New Roman"/>
                <w:color w:val="000000"/>
                <w:sz w:val="24"/>
                <w:szCs w:val="24"/>
              </w:rPr>
            </w:pPr>
            <w:r w:rsidRPr="00674455">
              <w:rPr>
                <w:rFonts w:eastAsia="Times New Roman" w:cs="Times New Roman"/>
                <w:color w:val="000000"/>
                <w:sz w:val="24"/>
                <w:szCs w:val="24"/>
              </w:rPr>
              <w:t>LD + PD</w:t>
            </w:r>
          </w:p>
        </w:tc>
        <w:tc>
          <w:tcPr>
            <w:tcW w:w="2688" w:type="dxa"/>
            <w:tcBorders>
              <w:top w:val="nil"/>
              <w:left w:val="single" w:sz="4" w:space="0" w:color="auto"/>
              <w:bottom w:val="nil"/>
              <w:right w:val="single" w:sz="4" w:space="0" w:color="auto"/>
            </w:tcBorders>
            <w:shd w:val="clear" w:color="auto" w:fill="auto"/>
            <w:tcMar>
              <w:top w:w="113" w:type="dxa"/>
            </w:tcMar>
            <w:hideMark/>
          </w:tcPr>
          <w:p w:rsidR="00DE466A" w:rsidRPr="00674455" w:rsidRDefault="00DE466A" w:rsidP="0018069D">
            <w:pPr>
              <w:spacing w:after="0" w:line="480" w:lineRule="auto"/>
              <w:jc w:val="center"/>
              <w:rPr>
                <w:rFonts w:eastAsia="Times New Roman" w:cs="Times New Roman"/>
                <w:color w:val="000000"/>
                <w:sz w:val="24"/>
                <w:szCs w:val="24"/>
              </w:rPr>
            </w:pPr>
            <w:r w:rsidRPr="00674455">
              <w:rPr>
                <w:rFonts w:eastAsia="Times New Roman" w:cs="Times New Roman"/>
                <w:color w:val="000000"/>
                <w:sz w:val="24"/>
                <w:szCs w:val="24"/>
                <w:lang w:val="en-US"/>
              </w:rPr>
              <w:t>2 (0</w:t>
            </w:r>
            <w:proofErr w:type="gramStart"/>
            <w:r w:rsidRPr="00674455">
              <w:rPr>
                <w:rFonts w:eastAsia="Times New Roman" w:cs="Times New Roman"/>
                <w:color w:val="000000"/>
                <w:sz w:val="24"/>
                <w:szCs w:val="24"/>
                <w:lang w:val="en-US"/>
              </w:rPr>
              <w:t>,8</w:t>
            </w:r>
            <w:proofErr w:type="gramEnd"/>
            <w:r w:rsidRPr="00674455">
              <w:rPr>
                <w:sz w:val="24"/>
                <w:szCs w:val="24"/>
              </w:rPr>
              <w:t> </w:t>
            </w:r>
            <w:r w:rsidRPr="00674455">
              <w:rPr>
                <w:rFonts w:eastAsia="Times New Roman" w:cs="Times New Roman"/>
                <w:color w:val="000000"/>
                <w:sz w:val="24"/>
                <w:szCs w:val="24"/>
                <w:lang w:val="en-US"/>
              </w:rPr>
              <w:t>%)</w:t>
            </w:r>
          </w:p>
        </w:tc>
      </w:tr>
      <w:tr w:rsidR="00DE466A" w:rsidRPr="001C7FEC" w:rsidTr="00CF6031">
        <w:trPr>
          <w:trHeight w:hRule="exact" w:val="567"/>
        </w:trPr>
        <w:tc>
          <w:tcPr>
            <w:tcW w:w="2722" w:type="dxa"/>
            <w:tcBorders>
              <w:top w:val="nil"/>
              <w:left w:val="single" w:sz="4" w:space="0" w:color="auto"/>
              <w:bottom w:val="nil"/>
              <w:right w:val="nil"/>
            </w:tcBorders>
            <w:shd w:val="clear" w:color="auto" w:fill="auto"/>
            <w:noWrap/>
            <w:tcMar>
              <w:top w:w="113" w:type="dxa"/>
            </w:tcMar>
            <w:vAlign w:val="bottom"/>
            <w:hideMark/>
          </w:tcPr>
          <w:p w:rsidR="00DE466A" w:rsidRPr="00674455" w:rsidRDefault="00DE466A" w:rsidP="0018069D">
            <w:pPr>
              <w:spacing w:after="0" w:line="480" w:lineRule="auto"/>
              <w:rPr>
                <w:rFonts w:eastAsia="Times New Roman" w:cs="Times New Roman"/>
                <w:color w:val="000000"/>
                <w:sz w:val="24"/>
                <w:szCs w:val="24"/>
              </w:rPr>
            </w:pPr>
            <w:r w:rsidRPr="00674455">
              <w:rPr>
                <w:rFonts w:eastAsia="Times New Roman" w:cs="Times New Roman"/>
                <w:color w:val="000000"/>
                <w:sz w:val="24"/>
                <w:szCs w:val="24"/>
              </w:rPr>
              <w:t>LD + PD + PS</w:t>
            </w:r>
          </w:p>
        </w:tc>
        <w:tc>
          <w:tcPr>
            <w:tcW w:w="2688" w:type="dxa"/>
            <w:tcBorders>
              <w:top w:val="nil"/>
              <w:left w:val="single" w:sz="4" w:space="0" w:color="auto"/>
              <w:bottom w:val="nil"/>
              <w:right w:val="single" w:sz="4" w:space="0" w:color="auto"/>
            </w:tcBorders>
            <w:shd w:val="clear" w:color="auto" w:fill="auto"/>
            <w:tcMar>
              <w:top w:w="113" w:type="dxa"/>
            </w:tcMar>
            <w:hideMark/>
          </w:tcPr>
          <w:p w:rsidR="00DE466A" w:rsidRPr="00674455" w:rsidRDefault="00DE466A" w:rsidP="0018069D">
            <w:pPr>
              <w:spacing w:after="0" w:line="480" w:lineRule="auto"/>
              <w:jc w:val="center"/>
              <w:rPr>
                <w:rFonts w:eastAsia="Times New Roman" w:cs="Times New Roman"/>
                <w:color w:val="000000"/>
                <w:sz w:val="24"/>
                <w:szCs w:val="24"/>
              </w:rPr>
            </w:pPr>
            <w:r w:rsidRPr="00674455">
              <w:rPr>
                <w:rFonts w:eastAsia="Times New Roman" w:cs="Times New Roman"/>
                <w:color w:val="000000"/>
                <w:sz w:val="24"/>
                <w:szCs w:val="24"/>
                <w:lang w:val="en-US"/>
              </w:rPr>
              <w:t>1 (0</w:t>
            </w:r>
            <w:proofErr w:type="gramStart"/>
            <w:r w:rsidRPr="00674455">
              <w:rPr>
                <w:rFonts w:eastAsia="Times New Roman" w:cs="Times New Roman"/>
                <w:color w:val="000000"/>
                <w:sz w:val="24"/>
                <w:szCs w:val="24"/>
                <w:lang w:val="en-US"/>
              </w:rPr>
              <w:t>,4</w:t>
            </w:r>
            <w:proofErr w:type="gramEnd"/>
            <w:r w:rsidRPr="00674455">
              <w:rPr>
                <w:sz w:val="24"/>
                <w:szCs w:val="24"/>
              </w:rPr>
              <w:t> </w:t>
            </w:r>
            <w:r w:rsidRPr="00674455">
              <w:rPr>
                <w:rFonts w:eastAsia="Times New Roman" w:cs="Times New Roman"/>
                <w:color w:val="000000"/>
                <w:sz w:val="24"/>
                <w:szCs w:val="24"/>
                <w:lang w:val="en-US"/>
              </w:rPr>
              <w:t>%)</w:t>
            </w:r>
          </w:p>
        </w:tc>
      </w:tr>
      <w:tr w:rsidR="00DE466A" w:rsidRPr="001C7FEC" w:rsidTr="00CF6031">
        <w:trPr>
          <w:trHeight w:hRule="exact" w:val="567"/>
        </w:trPr>
        <w:tc>
          <w:tcPr>
            <w:tcW w:w="2722" w:type="dxa"/>
            <w:tcBorders>
              <w:top w:val="nil"/>
              <w:left w:val="single" w:sz="4" w:space="0" w:color="auto"/>
              <w:bottom w:val="nil"/>
              <w:right w:val="nil"/>
            </w:tcBorders>
            <w:shd w:val="clear" w:color="auto" w:fill="auto"/>
            <w:noWrap/>
            <w:tcMar>
              <w:top w:w="113" w:type="dxa"/>
            </w:tcMar>
            <w:vAlign w:val="bottom"/>
            <w:hideMark/>
          </w:tcPr>
          <w:p w:rsidR="00DE466A" w:rsidRPr="00674455" w:rsidRDefault="00DE466A" w:rsidP="0018069D">
            <w:pPr>
              <w:spacing w:after="0" w:line="480" w:lineRule="auto"/>
              <w:rPr>
                <w:rFonts w:eastAsia="Times New Roman" w:cs="Times New Roman"/>
                <w:color w:val="000000"/>
                <w:sz w:val="24"/>
                <w:szCs w:val="24"/>
              </w:rPr>
            </w:pPr>
            <w:r w:rsidRPr="00674455">
              <w:rPr>
                <w:rFonts w:eastAsia="Times New Roman" w:cs="Times New Roman"/>
                <w:color w:val="000000"/>
                <w:sz w:val="24"/>
                <w:szCs w:val="24"/>
              </w:rPr>
              <w:t>LH + PD 2x</w:t>
            </w:r>
          </w:p>
        </w:tc>
        <w:tc>
          <w:tcPr>
            <w:tcW w:w="2688" w:type="dxa"/>
            <w:tcBorders>
              <w:top w:val="nil"/>
              <w:left w:val="single" w:sz="4" w:space="0" w:color="auto"/>
              <w:bottom w:val="nil"/>
              <w:right w:val="single" w:sz="4" w:space="0" w:color="auto"/>
            </w:tcBorders>
            <w:shd w:val="clear" w:color="auto" w:fill="auto"/>
            <w:tcMar>
              <w:top w:w="113" w:type="dxa"/>
            </w:tcMar>
            <w:hideMark/>
          </w:tcPr>
          <w:p w:rsidR="00DE466A" w:rsidRPr="00674455" w:rsidRDefault="00DE466A" w:rsidP="0018069D">
            <w:pPr>
              <w:spacing w:after="0" w:line="480" w:lineRule="auto"/>
              <w:jc w:val="center"/>
              <w:rPr>
                <w:rFonts w:eastAsia="Times New Roman" w:cs="Times New Roman"/>
                <w:color w:val="000000"/>
                <w:sz w:val="24"/>
                <w:szCs w:val="24"/>
              </w:rPr>
            </w:pPr>
            <w:r w:rsidRPr="00674455">
              <w:rPr>
                <w:rFonts w:eastAsia="Times New Roman" w:cs="Times New Roman"/>
                <w:color w:val="000000"/>
                <w:sz w:val="24"/>
                <w:szCs w:val="24"/>
                <w:lang w:val="en-US"/>
              </w:rPr>
              <w:t>1 (0</w:t>
            </w:r>
            <w:proofErr w:type="gramStart"/>
            <w:r w:rsidRPr="00674455">
              <w:rPr>
                <w:rFonts w:eastAsia="Times New Roman" w:cs="Times New Roman"/>
                <w:color w:val="000000"/>
                <w:sz w:val="24"/>
                <w:szCs w:val="24"/>
                <w:lang w:val="en-US"/>
              </w:rPr>
              <w:t>,4</w:t>
            </w:r>
            <w:proofErr w:type="gramEnd"/>
            <w:r w:rsidRPr="00674455">
              <w:rPr>
                <w:sz w:val="24"/>
                <w:szCs w:val="24"/>
              </w:rPr>
              <w:t> </w:t>
            </w:r>
            <w:r w:rsidRPr="00674455">
              <w:rPr>
                <w:rFonts w:eastAsia="Times New Roman" w:cs="Times New Roman"/>
                <w:color w:val="000000"/>
                <w:sz w:val="24"/>
                <w:szCs w:val="24"/>
                <w:lang w:val="en-US"/>
              </w:rPr>
              <w:t>%)</w:t>
            </w:r>
          </w:p>
        </w:tc>
      </w:tr>
      <w:tr w:rsidR="00DE466A" w:rsidRPr="00596506" w:rsidTr="00CF6031">
        <w:trPr>
          <w:trHeight w:hRule="exact" w:val="567"/>
        </w:trPr>
        <w:tc>
          <w:tcPr>
            <w:tcW w:w="2722" w:type="dxa"/>
            <w:tcBorders>
              <w:top w:val="nil"/>
              <w:left w:val="single" w:sz="4" w:space="0" w:color="auto"/>
              <w:bottom w:val="single" w:sz="4" w:space="0" w:color="auto"/>
              <w:right w:val="nil"/>
            </w:tcBorders>
            <w:shd w:val="clear" w:color="auto" w:fill="auto"/>
            <w:noWrap/>
            <w:tcMar>
              <w:top w:w="113" w:type="dxa"/>
            </w:tcMar>
            <w:vAlign w:val="bottom"/>
            <w:hideMark/>
          </w:tcPr>
          <w:p w:rsidR="00DE466A" w:rsidRPr="00596506" w:rsidRDefault="00DE466A" w:rsidP="0018069D">
            <w:pPr>
              <w:spacing w:after="0" w:line="480" w:lineRule="auto"/>
              <w:rPr>
                <w:rFonts w:eastAsia="Times New Roman" w:cs="Times New Roman"/>
                <w:color w:val="000000"/>
                <w:sz w:val="24"/>
                <w:szCs w:val="24"/>
              </w:rPr>
            </w:pPr>
            <w:r w:rsidRPr="00596506">
              <w:rPr>
                <w:rFonts w:eastAsia="Times New Roman" w:cs="Times New Roman"/>
                <w:color w:val="000000"/>
                <w:sz w:val="24"/>
                <w:szCs w:val="24"/>
              </w:rPr>
              <w:t>LH 3x +LD +PD 2x + PS</w:t>
            </w:r>
          </w:p>
        </w:tc>
        <w:tc>
          <w:tcPr>
            <w:tcW w:w="2688" w:type="dxa"/>
            <w:tcBorders>
              <w:top w:val="nil"/>
              <w:left w:val="single" w:sz="4" w:space="0" w:color="auto"/>
              <w:bottom w:val="single" w:sz="4" w:space="0" w:color="auto"/>
              <w:right w:val="single" w:sz="4" w:space="0" w:color="auto"/>
            </w:tcBorders>
            <w:shd w:val="clear" w:color="auto" w:fill="auto"/>
            <w:tcMar>
              <w:top w:w="113" w:type="dxa"/>
            </w:tcMar>
            <w:hideMark/>
          </w:tcPr>
          <w:p w:rsidR="00DE466A" w:rsidRPr="00596506" w:rsidRDefault="00DE466A" w:rsidP="0018069D">
            <w:pPr>
              <w:spacing w:after="0" w:line="480" w:lineRule="auto"/>
              <w:jc w:val="center"/>
              <w:rPr>
                <w:rFonts w:eastAsia="Times New Roman" w:cs="Times New Roman"/>
                <w:color w:val="000000"/>
                <w:sz w:val="24"/>
                <w:szCs w:val="24"/>
              </w:rPr>
            </w:pPr>
            <w:r w:rsidRPr="00596506">
              <w:rPr>
                <w:rFonts w:eastAsia="Times New Roman" w:cs="Times New Roman"/>
                <w:color w:val="000000"/>
                <w:sz w:val="24"/>
                <w:szCs w:val="24"/>
              </w:rPr>
              <w:t>1 (0,4 %)</w:t>
            </w:r>
          </w:p>
        </w:tc>
      </w:tr>
    </w:tbl>
    <w:p w:rsidR="00DE466A" w:rsidRPr="00596506" w:rsidRDefault="00DE466A" w:rsidP="00DE466A">
      <w:pPr>
        <w:spacing w:line="360" w:lineRule="auto"/>
        <w:jc w:val="both"/>
        <w:rPr>
          <w:sz w:val="24"/>
          <w:szCs w:val="24"/>
        </w:rPr>
      </w:pPr>
      <w:r w:rsidRPr="00596506">
        <w:rPr>
          <w:sz w:val="24"/>
          <w:szCs w:val="24"/>
        </w:rPr>
        <w:t>Levý horní (LH), levý dolní (LD), pravý horní (PH), pravý střední (PS), pravý dolní (PD).</w:t>
      </w:r>
    </w:p>
    <w:p w:rsidR="00701C63" w:rsidRDefault="00701C63">
      <w:pPr>
        <w:rPr>
          <w:b/>
          <w:bCs/>
          <w:sz w:val="24"/>
          <w:szCs w:val="24"/>
        </w:rPr>
      </w:pPr>
      <w:r>
        <w:rPr>
          <w:b/>
          <w:bCs/>
          <w:sz w:val="24"/>
          <w:szCs w:val="24"/>
        </w:rPr>
        <w:br w:type="page"/>
      </w:r>
    </w:p>
    <w:p w:rsidR="0018069D" w:rsidRPr="0018069D" w:rsidRDefault="00CF6031" w:rsidP="00DE466A">
      <w:pPr>
        <w:spacing w:line="360" w:lineRule="auto"/>
        <w:rPr>
          <w:b/>
          <w:bCs/>
          <w:sz w:val="4"/>
          <w:szCs w:val="4"/>
        </w:rPr>
      </w:pPr>
      <w:r w:rsidRPr="00701C63">
        <w:rPr>
          <w:bCs/>
          <w:noProof/>
          <w:sz w:val="24"/>
          <w:szCs w:val="24"/>
        </w:rPr>
        <w:lastRenderedPageBreak/>
        <w:drawing>
          <wp:anchor distT="0" distB="0" distL="114300" distR="114300" simplePos="0" relativeHeight="251630080" behindDoc="0" locked="0" layoutInCell="1" allowOverlap="1">
            <wp:simplePos x="0" y="0"/>
            <wp:positionH relativeFrom="margin">
              <wp:posOffset>3141409</wp:posOffset>
            </wp:positionH>
            <wp:positionV relativeFrom="margin">
              <wp:posOffset>13970</wp:posOffset>
            </wp:positionV>
            <wp:extent cx="2424430" cy="3053080"/>
            <wp:effectExtent l="19050" t="19050" r="13970" b="13970"/>
            <wp:wrapTopAndBottom/>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Bez názvu - 19 b.tif"/>
                    <pic:cNvPicPr/>
                  </pic:nvPicPr>
                  <pic:blipFill>
                    <a:blip r:embed="rId5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424430" cy="3053080"/>
                    </a:xfrm>
                    <a:prstGeom prst="rect">
                      <a:avLst/>
                    </a:prstGeom>
                    <a:noFill/>
                    <a:ln w="3175">
                      <a:solidFill>
                        <a:schemeClr val="tx1">
                          <a:lumMod val="50000"/>
                          <a:lumOff val="50000"/>
                        </a:schemeClr>
                      </a:solidFill>
                      <a:miter lim="800000"/>
                      <a:headEnd/>
                      <a:tailEnd/>
                    </a:ln>
                  </pic:spPr>
                </pic:pic>
              </a:graphicData>
            </a:graphic>
          </wp:anchor>
        </w:drawing>
      </w:r>
      <w:r w:rsidRPr="00701C63">
        <w:rPr>
          <w:bCs/>
          <w:noProof/>
          <w:sz w:val="24"/>
          <w:szCs w:val="24"/>
        </w:rPr>
        <w:drawing>
          <wp:anchor distT="0" distB="0" distL="114300" distR="114300" simplePos="0" relativeHeight="251641344" behindDoc="0" locked="0" layoutInCell="1" allowOverlap="1">
            <wp:simplePos x="0" y="0"/>
            <wp:positionH relativeFrom="margin">
              <wp:posOffset>3175</wp:posOffset>
            </wp:positionH>
            <wp:positionV relativeFrom="margin">
              <wp:posOffset>13970</wp:posOffset>
            </wp:positionV>
            <wp:extent cx="3034665" cy="3053080"/>
            <wp:effectExtent l="19050" t="19050" r="13335" b="13970"/>
            <wp:wrapTopAndBottom/>
            <wp:docPr id="39" name="Obráze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obr. 19.tif"/>
                    <pic:cNvPicPr/>
                  </pic:nvPicPr>
                  <pic:blipFill>
                    <a:blip r:embed="rId5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034665" cy="3053080"/>
                    </a:xfrm>
                    <a:prstGeom prst="rect">
                      <a:avLst/>
                    </a:prstGeom>
                    <a:noFill/>
                    <a:ln w="3175">
                      <a:solidFill>
                        <a:schemeClr val="tx1">
                          <a:lumMod val="50000"/>
                          <a:lumOff val="50000"/>
                        </a:schemeClr>
                      </a:solidFill>
                      <a:miter lim="800000"/>
                      <a:headEnd/>
                      <a:tailEnd/>
                    </a:ln>
                  </pic:spPr>
                </pic:pic>
              </a:graphicData>
            </a:graphic>
          </wp:anchor>
        </w:drawing>
      </w:r>
    </w:p>
    <w:p w:rsidR="00DE466A" w:rsidRDefault="00DE466A" w:rsidP="00757289">
      <w:pPr>
        <w:spacing w:line="240" w:lineRule="auto"/>
        <w:rPr>
          <w:bCs/>
          <w:sz w:val="24"/>
          <w:szCs w:val="24"/>
        </w:rPr>
      </w:pPr>
      <w:r w:rsidRPr="00596506">
        <w:rPr>
          <w:b/>
          <w:bCs/>
          <w:sz w:val="24"/>
          <w:szCs w:val="24"/>
        </w:rPr>
        <w:t xml:space="preserve">Obr. 20. </w:t>
      </w:r>
      <w:r w:rsidRPr="00596506">
        <w:rPr>
          <w:bCs/>
          <w:sz w:val="24"/>
          <w:szCs w:val="24"/>
        </w:rPr>
        <w:t xml:space="preserve">Akcesorní vedlejší </w:t>
      </w:r>
      <w:proofErr w:type="spellStart"/>
      <w:r w:rsidRPr="00596506">
        <w:rPr>
          <w:bCs/>
          <w:sz w:val="24"/>
          <w:szCs w:val="24"/>
        </w:rPr>
        <w:t>interlob</w:t>
      </w:r>
      <w:r w:rsidR="00596506">
        <w:rPr>
          <w:bCs/>
          <w:sz w:val="24"/>
          <w:szCs w:val="24"/>
        </w:rPr>
        <w:t>i</w:t>
      </w:r>
      <w:r w:rsidRPr="00596506">
        <w:rPr>
          <w:bCs/>
          <w:sz w:val="24"/>
          <w:szCs w:val="24"/>
        </w:rPr>
        <w:t>um</w:t>
      </w:r>
      <w:proofErr w:type="spellEnd"/>
      <w:r w:rsidRPr="00596506">
        <w:rPr>
          <w:bCs/>
          <w:sz w:val="24"/>
          <w:szCs w:val="24"/>
        </w:rPr>
        <w:t xml:space="preserve"> v levé plíci; a) koronální a b) sagitální rekonstrukce.</w:t>
      </w:r>
    </w:p>
    <w:p w:rsidR="00CF6031" w:rsidRPr="00CF6031" w:rsidRDefault="00CF6031" w:rsidP="00DE466A">
      <w:pPr>
        <w:spacing w:line="360" w:lineRule="auto"/>
        <w:rPr>
          <w:b/>
          <w:bCs/>
          <w:sz w:val="40"/>
          <w:szCs w:val="40"/>
        </w:rPr>
      </w:pPr>
    </w:p>
    <w:p w:rsidR="00701C63" w:rsidRPr="0018069D" w:rsidRDefault="00CF6031" w:rsidP="00701C63">
      <w:pPr>
        <w:spacing w:line="360" w:lineRule="auto"/>
        <w:rPr>
          <w:b/>
          <w:sz w:val="4"/>
          <w:szCs w:val="4"/>
        </w:rPr>
      </w:pPr>
      <w:r w:rsidRPr="00596506">
        <w:rPr>
          <w:b/>
          <w:bCs/>
          <w:noProof/>
          <w:sz w:val="24"/>
          <w:szCs w:val="24"/>
        </w:rPr>
        <w:drawing>
          <wp:anchor distT="0" distB="0" distL="114300" distR="114300" simplePos="0" relativeHeight="251622912" behindDoc="0" locked="0" layoutInCell="1" allowOverlap="1">
            <wp:simplePos x="0" y="0"/>
            <wp:positionH relativeFrom="margin">
              <wp:posOffset>3556064</wp:posOffset>
            </wp:positionH>
            <wp:positionV relativeFrom="margin">
              <wp:posOffset>4140200</wp:posOffset>
            </wp:positionV>
            <wp:extent cx="2004695" cy="2528570"/>
            <wp:effectExtent l="19050" t="19050" r="14605" b="24130"/>
            <wp:wrapSquare wrapText="bothSides"/>
            <wp:docPr id="27"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Bez názvu - 5.tif"/>
                    <pic:cNvPicPr/>
                  </pic:nvPicPr>
                  <pic:blipFill>
                    <a:blip r:embed="rId5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004695" cy="2528570"/>
                    </a:xfrm>
                    <a:prstGeom prst="rect">
                      <a:avLst/>
                    </a:prstGeom>
                    <a:noFill/>
                    <a:ln w="3175">
                      <a:solidFill>
                        <a:schemeClr val="tx1">
                          <a:lumMod val="50000"/>
                          <a:lumOff val="50000"/>
                        </a:schemeClr>
                      </a:solidFill>
                      <a:miter lim="800000"/>
                      <a:headEnd/>
                      <a:tailEnd/>
                    </a:ln>
                  </pic:spPr>
                </pic:pic>
              </a:graphicData>
            </a:graphic>
          </wp:anchor>
        </w:drawing>
      </w:r>
      <w:r w:rsidRPr="00596506">
        <w:rPr>
          <w:b/>
          <w:bCs/>
          <w:noProof/>
          <w:sz w:val="24"/>
          <w:szCs w:val="24"/>
        </w:rPr>
        <w:drawing>
          <wp:anchor distT="0" distB="0" distL="114300" distR="114300" simplePos="0" relativeHeight="251617792" behindDoc="0" locked="0" layoutInCell="1" allowOverlap="1">
            <wp:simplePos x="0" y="0"/>
            <wp:positionH relativeFrom="margin">
              <wp:posOffset>3175</wp:posOffset>
            </wp:positionH>
            <wp:positionV relativeFrom="margin">
              <wp:posOffset>4140200</wp:posOffset>
            </wp:positionV>
            <wp:extent cx="3503295" cy="2528570"/>
            <wp:effectExtent l="19050" t="19050" r="20955" b="24130"/>
            <wp:wrapSquare wrapText="bothSides"/>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Bez názvu - 4.tif"/>
                    <pic:cNvPicPr/>
                  </pic:nvPicPr>
                  <pic:blipFill>
                    <a:blip r:embed="rId5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503295" cy="2528570"/>
                    </a:xfrm>
                    <a:prstGeom prst="rect">
                      <a:avLst/>
                    </a:prstGeom>
                    <a:noFill/>
                    <a:ln w="3175">
                      <a:solidFill>
                        <a:schemeClr val="tx1">
                          <a:lumMod val="50000"/>
                          <a:lumOff val="50000"/>
                        </a:schemeClr>
                      </a:solidFill>
                      <a:miter lim="800000"/>
                      <a:headEnd/>
                      <a:tailEnd/>
                    </a:ln>
                  </pic:spPr>
                </pic:pic>
              </a:graphicData>
            </a:graphic>
          </wp:anchor>
        </w:drawing>
      </w:r>
    </w:p>
    <w:p w:rsidR="00701C63" w:rsidRPr="00701C63" w:rsidRDefault="00701C63" w:rsidP="00757289">
      <w:pPr>
        <w:spacing w:line="240" w:lineRule="auto"/>
        <w:rPr>
          <w:sz w:val="24"/>
          <w:szCs w:val="24"/>
        </w:rPr>
      </w:pPr>
      <w:r>
        <w:rPr>
          <w:b/>
          <w:bCs/>
          <w:sz w:val="24"/>
          <w:szCs w:val="24"/>
        </w:rPr>
        <w:t>O</w:t>
      </w:r>
      <w:r w:rsidRPr="00701C63">
        <w:rPr>
          <w:b/>
          <w:bCs/>
          <w:sz w:val="24"/>
          <w:szCs w:val="24"/>
        </w:rPr>
        <w:t xml:space="preserve">br. 21. </w:t>
      </w:r>
      <w:r w:rsidRPr="00701C63">
        <w:rPr>
          <w:bCs/>
          <w:sz w:val="24"/>
          <w:szCs w:val="24"/>
        </w:rPr>
        <w:t xml:space="preserve">Pravá plíce, </w:t>
      </w:r>
      <w:r w:rsidRPr="00701C63">
        <w:rPr>
          <w:sz w:val="24"/>
          <w:szCs w:val="24"/>
        </w:rPr>
        <w:t xml:space="preserve">sagitální rekonstrukce; a) </w:t>
      </w:r>
      <w:proofErr w:type="spellStart"/>
      <w:r w:rsidRPr="00701C63">
        <w:rPr>
          <w:bCs/>
          <w:sz w:val="24"/>
          <w:szCs w:val="24"/>
        </w:rPr>
        <w:t>f</w:t>
      </w:r>
      <w:r w:rsidRPr="00701C63">
        <w:rPr>
          <w:sz w:val="24"/>
          <w:szCs w:val="24"/>
        </w:rPr>
        <w:t>issura</w:t>
      </w:r>
      <w:proofErr w:type="spellEnd"/>
      <w:r w:rsidRPr="00701C63">
        <w:rPr>
          <w:sz w:val="24"/>
          <w:szCs w:val="24"/>
        </w:rPr>
        <w:t xml:space="preserve"> </w:t>
      </w:r>
      <w:proofErr w:type="spellStart"/>
      <w:r w:rsidRPr="00701C63">
        <w:rPr>
          <w:sz w:val="24"/>
          <w:szCs w:val="24"/>
        </w:rPr>
        <w:t>accessoria</w:t>
      </w:r>
      <w:proofErr w:type="spellEnd"/>
      <w:r w:rsidRPr="00701C63">
        <w:rPr>
          <w:sz w:val="24"/>
          <w:szCs w:val="24"/>
        </w:rPr>
        <w:t xml:space="preserve"> superior, b) </w:t>
      </w:r>
      <w:proofErr w:type="spellStart"/>
      <w:r w:rsidRPr="00701C63">
        <w:rPr>
          <w:sz w:val="24"/>
          <w:szCs w:val="24"/>
        </w:rPr>
        <w:t>fissura</w:t>
      </w:r>
      <w:proofErr w:type="spellEnd"/>
      <w:r w:rsidRPr="00701C63">
        <w:rPr>
          <w:sz w:val="24"/>
          <w:szCs w:val="24"/>
        </w:rPr>
        <w:t xml:space="preserve"> </w:t>
      </w:r>
      <w:proofErr w:type="spellStart"/>
      <w:r w:rsidRPr="00701C63">
        <w:rPr>
          <w:sz w:val="24"/>
          <w:szCs w:val="24"/>
        </w:rPr>
        <w:t>accessoria</w:t>
      </w:r>
      <w:proofErr w:type="spellEnd"/>
      <w:r w:rsidRPr="00701C63">
        <w:rPr>
          <w:sz w:val="24"/>
          <w:szCs w:val="24"/>
        </w:rPr>
        <w:t xml:space="preserve"> </w:t>
      </w:r>
      <w:proofErr w:type="spellStart"/>
      <w:r w:rsidRPr="00701C63">
        <w:rPr>
          <w:sz w:val="24"/>
          <w:szCs w:val="24"/>
        </w:rPr>
        <w:t>inferior</w:t>
      </w:r>
      <w:proofErr w:type="spellEnd"/>
      <w:r w:rsidRPr="00701C63">
        <w:rPr>
          <w:sz w:val="24"/>
          <w:szCs w:val="24"/>
        </w:rPr>
        <w:t>.</w:t>
      </w:r>
    </w:p>
    <w:p w:rsidR="0018069D" w:rsidRDefault="0018069D">
      <w:pPr>
        <w:rPr>
          <w:b/>
          <w:sz w:val="24"/>
          <w:szCs w:val="24"/>
        </w:rPr>
      </w:pPr>
      <w:r>
        <w:rPr>
          <w:b/>
          <w:sz w:val="24"/>
          <w:szCs w:val="24"/>
        </w:rPr>
        <w:br w:type="page"/>
      </w:r>
    </w:p>
    <w:p w:rsidR="00DE466A" w:rsidRPr="003149A0" w:rsidRDefault="00783D25" w:rsidP="00DE466A">
      <w:pPr>
        <w:spacing w:line="360" w:lineRule="auto"/>
        <w:jc w:val="both"/>
        <w:rPr>
          <w:b/>
          <w:sz w:val="28"/>
          <w:szCs w:val="28"/>
        </w:rPr>
      </w:pPr>
      <w:r>
        <w:rPr>
          <w:b/>
          <w:sz w:val="28"/>
          <w:szCs w:val="28"/>
        </w:rPr>
        <w:lastRenderedPageBreak/>
        <w:t>4</w:t>
      </w:r>
      <w:r w:rsidR="00DE466A" w:rsidRPr="003149A0">
        <w:rPr>
          <w:b/>
          <w:sz w:val="28"/>
          <w:szCs w:val="28"/>
        </w:rPr>
        <w:t>.</w:t>
      </w:r>
      <w:r w:rsidR="003149A0">
        <w:rPr>
          <w:b/>
          <w:sz w:val="28"/>
          <w:szCs w:val="28"/>
        </w:rPr>
        <w:t>4</w:t>
      </w:r>
      <w:r w:rsidR="00270AA8" w:rsidRPr="003149A0">
        <w:rPr>
          <w:b/>
          <w:sz w:val="28"/>
          <w:szCs w:val="28"/>
        </w:rPr>
        <w:t>.3</w:t>
      </w:r>
      <w:r w:rsidR="00701C63" w:rsidRPr="003149A0">
        <w:rPr>
          <w:b/>
          <w:sz w:val="28"/>
          <w:szCs w:val="28"/>
        </w:rPr>
        <w:t>.</w:t>
      </w:r>
      <w:r w:rsidR="00A455C2" w:rsidRPr="003149A0">
        <w:rPr>
          <w:b/>
          <w:sz w:val="28"/>
          <w:szCs w:val="28"/>
        </w:rPr>
        <w:t xml:space="preserve"> S</w:t>
      </w:r>
      <w:r w:rsidR="00DE466A" w:rsidRPr="003149A0">
        <w:rPr>
          <w:b/>
          <w:sz w:val="28"/>
          <w:szCs w:val="28"/>
        </w:rPr>
        <w:t xml:space="preserve">tranová korelace nálezů u akcesorních plicních </w:t>
      </w:r>
      <w:proofErr w:type="spellStart"/>
      <w:r w:rsidR="00DE466A" w:rsidRPr="003149A0">
        <w:rPr>
          <w:b/>
          <w:sz w:val="28"/>
          <w:szCs w:val="28"/>
        </w:rPr>
        <w:t>interlobií</w:t>
      </w:r>
      <w:proofErr w:type="spellEnd"/>
    </w:p>
    <w:p w:rsidR="0018069D" w:rsidRDefault="00DE466A" w:rsidP="00DE466A">
      <w:pPr>
        <w:spacing w:line="360" w:lineRule="auto"/>
        <w:jc w:val="both"/>
        <w:rPr>
          <w:sz w:val="24"/>
          <w:szCs w:val="24"/>
        </w:rPr>
      </w:pPr>
      <w:r>
        <w:rPr>
          <w:sz w:val="24"/>
          <w:szCs w:val="24"/>
        </w:rPr>
        <w:t xml:space="preserve">Celkový počet akcesorních </w:t>
      </w:r>
      <w:proofErr w:type="spellStart"/>
      <w:r>
        <w:rPr>
          <w:sz w:val="24"/>
          <w:szCs w:val="24"/>
        </w:rPr>
        <w:t>interlobií</w:t>
      </w:r>
      <w:proofErr w:type="spellEnd"/>
      <w:r>
        <w:rPr>
          <w:sz w:val="24"/>
          <w:szCs w:val="24"/>
        </w:rPr>
        <w:t xml:space="preserve"> byl stejný </w:t>
      </w:r>
      <w:r w:rsidRPr="001C7FEC">
        <w:rPr>
          <w:sz w:val="24"/>
          <w:szCs w:val="24"/>
        </w:rPr>
        <w:t xml:space="preserve">na obou stranách. Celkem 67 </w:t>
      </w:r>
      <w:r w:rsidR="00D92D9C">
        <w:rPr>
          <w:sz w:val="24"/>
          <w:szCs w:val="24"/>
        </w:rPr>
        <w:t>osob (26,8</w:t>
      </w:r>
      <w:r w:rsidR="00D92D9C" w:rsidRPr="00E27D80">
        <w:rPr>
          <w:sz w:val="24"/>
          <w:szCs w:val="24"/>
        </w:rPr>
        <w:t> </w:t>
      </w:r>
      <w:r w:rsidR="00D92D9C">
        <w:rPr>
          <w:sz w:val="24"/>
          <w:szCs w:val="24"/>
        </w:rPr>
        <w:t>%</w:t>
      </w:r>
      <w:r w:rsidRPr="001C7FEC">
        <w:rPr>
          <w:sz w:val="24"/>
          <w:szCs w:val="24"/>
        </w:rPr>
        <w:t xml:space="preserve">) mělo alespoň jedno akcesorní </w:t>
      </w:r>
      <w:proofErr w:type="spellStart"/>
      <w:r w:rsidRPr="001C7FEC">
        <w:rPr>
          <w:sz w:val="24"/>
          <w:szCs w:val="24"/>
        </w:rPr>
        <w:t>interlobium</w:t>
      </w:r>
      <w:proofErr w:type="spellEnd"/>
      <w:r w:rsidRPr="001C7FEC">
        <w:rPr>
          <w:sz w:val="24"/>
          <w:szCs w:val="24"/>
        </w:rPr>
        <w:t xml:space="preserve"> (tab. 12)</w:t>
      </w:r>
      <w:r>
        <w:rPr>
          <w:sz w:val="24"/>
          <w:szCs w:val="24"/>
        </w:rPr>
        <w:t xml:space="preserve">, z toho 15 osob mělo víc než jedno. </w:t>
      </w:r>
      <w:r w:rsidR="00F37BFF">
        <w:rPr>
          <w:sz w:val="24"/>
          <w:szCs w:val="24"/>
        </w:rPr>
        <w:t>Ve č</w:t>
      </w:r>
      <w:r>
        <w:rPr>
          <w:sz w:val="24"/>
          <w:szCs w:val="24"/>
        </w:rPr>
        <w:t>trnáct</w:t>
      </w:r>
      <w:r w:rsidR="00F37BFF">
        <w:rPr>
          <w:sz w:val="24"/>
          <w:szCs w:val="24"/>
        </w:rPr>
        <w:t>i</w:t>
      </w:r>
      <w:r>
        <w:rPr>
          <w:sz w:val="24"/>
          <w:szCs w:val="24"/>
        </w:rPr>
        <w:t xml:space="preserve"> případ</w:t>
      </w:r>
      <w:r w:rsidR="00F37BFF">
        <w:rPr>
          <w:sz w:val="24"/>
          <w:szCs w:val="24"/>
        </w:rPr>
        <w:t>ech</w:t>
      </w:r>
      <w:r w:rsidRPr="001C7FEC">
        <w:rPr>
          <w:sz w:val="24"/>
          <w:szCs w:val="24"/>
        </w:rPr>
        <w:t xml:space="preserve"> </w:t>
      </w:r>
      <w:r w:rsidR="00F37BFF">
        <w:rPr>
          <w:sz w:val="24"/>
          <w:szCs w:val="24"/>
        </w:rPr>
        <w:t>by</w:t>
      </w:r>
      <w:r>
        <w:rPr>
          <w:sz w:val="24"/>
          <w:szCs w:val="24"/>
        </w:rPr>
        <w:t>lo alespoň jedno</w:t>
      </w:r>
      <w:r w:rsidRPr="001C7FEC">
        <w:rPr>
          <w:sz w:val="24"/>
          <w:szCs w:val="24"/>
        </w:rPr>
        <w:t> akcesorní</w:t>
      </w:r>
      <w:r>
        <w:rPr>
          <w:sz w:val="24"/>
          <w:szCs w:val="24"/>
        </w:rPr>
        <w:t xml:space="preserve"> </w:t>
      </w:r>
      <w:proofErr w:type="spellStart"/>
      <w:r>
        <w:rPr>
          <w:sz w:val="24"/>
          <w:szCs w:val="24"/>
        </w:rPr>
        <w:t>interlobium</w:t>
      </w:r>
      <w:proofErr w:type="spellEnd"/>
      <w:r w:rsidRPr="001C7FEC">
        <w:rPr>
          <w:sz w:val="24"/>
          <w:szCs w:val="24"/>
        </w:rPr>
        <w:t xml:space="preserve"> v obou plicích, z čehož </w:t>
      </w:r>
      <w:r>
        <w:rPr>
          <w:sz w:val="24"/>
          <w:szCs w:val="24"/>
        </w:rPr>
        <w:t xml:space="preserve">nejčastější byla kombinace akcesorního </w:t>
      </w:r>
      <w:proofErr w:type="spellStart"/>
      <w:r>
        <w:rPr>
          <w:sz w:val="24"/>
          <w:szCs w:val="24"/>
        </w:rPr>
        <w:t>interlobia</w:t>
      </w:r>
      <w:proofErr w:type="spellEnd"/>
      <w:r>
        <w:rPr>
          <w:sz w:val="24"/>
          <w:szCs w:val="24"/>
        </w:rPr>
        <w:t xml:space="preserve"> v levého horním</w:t>
      </w:r>
      <w:r w:rsidRPr="001C7FEC">
        <w:rPr>
          <w:sz w:val="24"/>
          <w:szCs w:val="24"/>
        </w:rPr>
        <w:t xml:space="preserve"> a v</w:t>
      </w:r>
      <w:r>
        <w:rPr>
          <w:sz w:val="24"/>
          <w:szCs w:val="24"/>
        </w:rPr>
        <w:t> </w:t>
      </w:r>
      <w:r w:rsidRPr="001C7FEC">
        <w:rPr>
          <w:sz w:val="24"/>
          <w:szCs w:val="24"/>
        </w:rPr>
        <w:t>prav</w:t>
      </w:r>
      <w:r>
        <w:rPr>
          <w:sz w:val="24"/>
          <w:szCs w:val="24"/>
        </w:rPr>
        <w:t xml:space="preserve">ém </w:t>
      </w:r>
      <w:r w:rsidRPr="00DD26AD">
        <w:rPr>
          <w:sz w:val="24"/>
          <w:szCs w:val="24"/>
        </w:rPr>
        <w:t>dolním</w:t>
      </w:r>
      <w:r>
        <w:rPr>
          <w:sz w:val="24"/>
          <w:szCs w:val="24"/>
        </w:rPr>
        <w:t xml:space="preserve"> laloku</w:t>
      </w:r>
      <w:r w:rsidRPr="00DD26AD">
        <w:rPr>
          <w:sz w:val="24"/>
          <w:szCs w:val="24"/>
        </w:rPr>
        <w:t xml:space="preserve">. Dvě osoby měly </w:t>
      </w:r>
      <w:r>
        <w:rPr>
          <w:sz w:val="24"/>
          <w:szCs w:val="24"/>
        </w:rPr>
        <w:t xml:space="preserve">po jednom </w:t>
      </w:r>
      <w:r w:rsidRPr="00DD26AD">
        <w:rPr>
          <w:sz w:val="24"/>
          <w:szCs w:val="24"/>
        </w:rPr>
        <w:t>akcesorní</w:t>
      </w:r>
      <w:r>
        <w:rPr>
          <w:sz w:val="24"/>
          <w:szCs w:val="24"/>
        </w:rPr>
        <w:t>m</w:t>
      </w:r>
      <w:r w:rsidRPr="00DD26AD">
        <w:rPr>
          <w:sz w:val="24"/>
          <w:szCs w:val="24"/>
        </w:rPr>
        <w:t xml:space="preserve"> </w:t>
      </w:r>
      <w:proofErr w:type="spellStart"/>
      <w:r w:rsidRPr="00DD26AD">
        <w:rPr>
          <w:sz w:val="24"/>
          <w:szCs w:val="24"/>
        </w:rPr>
        <w:t>interlobi</w:t>
      </w:r>
      <w:r>
        <w:rPr>
          <w:sz w:val="24"/>
          <w:szCs w:val="24"/>
        </w:rPr>
        <w:t>u</w:t>
      </w:r>
      <w:proofErr w:type="spellEnd"/>
      <w:r w:rsidRPr="00DD26AD">
        <w:rPr>
          <w:sz w:val="24"/>
          <w:szCs w:val="24"/>
        </w:rPr>
        <w:t xml:space="preserve"> v dolních lalocích</w:t>
      </w:r>
      <w:r>
        <w:rPr>
          <w:sz w:val="24"/>
          <w:szCs w:val="24"/>
        </w:rPr>
        <w:t xml:space="preserve"> </w:t>
      </w:r>
      <w:r w:rsidRPr="00DD26AD">
        <w:rPr>
          <w:sz w:val="24"/>
          <w:szCs w:val="24"/>
        </w:rPr>
        <w:t xml:space="preserve">a jedna osoba v horních lalocích. </w:t>
      </w:r>
      <w:r w:rsidRPr="00491006">
        <w:rPr>
          <w:sz w:val="24"/>
          <w:szCs w:val="24"/>
        </w:rPr>
        <w:t xml:space="preserve">Jedna osoba měla akcesorní </w:t>
      </w:r>
      <w:proofErr w:type="spellStart"/>
      <w:r w:rsidRPr="00491006">
        <w:rPr>
          <w:sz w:val="24"/>
          <w:szCs w:val="24"/>
        </w:rPr>
        <w:t>interlobia</w:t>
      </w:r>
      <w:proofErr w:type="spellEnd"/>
      <w:r w:rsidRPr="00491006">
        <w:rPr>
          <w:sz w:val="24"/>
          <w:szCs w:val="24"/>
        </w:rPr>
        <w:t xml:space="preserve"> v levém horním a v pravém středním a dolním plicním laloku (obr. 22). Dále jsme našli osobu s jedním akcesorním </w:t>
      </w:r>
      <w:proofErr w:type="spellStart"/>
      <w:r w:rsidRPr="00491006">
        <w:rPr>
          <w:sz w:val="24"/>
          <w:szCs w:val="24"/>
        </w:rPr>
        <w:t>interlobiem</w:t>
      </w:r>
      <w:proofErr w:type="spellEnd"/>
      <w:r w:rsidRPr="00491006">
        <w:rPr>
          <w:sz w:val="24"/>
          <w:szCs w:val="24"/>
        </w:rPr>
        <w:t xml:space="preserve"> v levém horním laloku a dvěm</w:t>
      </w:r>
      <w:r>
        <w:rPr>
          <w:sz w:val="24"/>
          <w:szCs w:val="24"/>
        </w:rPr>
        <w:t>a</w:t>
      </w:r>
      <w:r w:rsidRPr="00491006">
        <w:rPr>
          <w:sz w:val="24"/>
          <w:szCs w:val="24"/>
        </w:rPr>
        <w:t xml:space="preserve"> v pravém </w:t>
      </w:r>
      <w:r w:rsidR="00270AA8">
        <w:rPr>
          <w:sz w:val="24"/>
          <w:szCs w:val="24"/>
        </w:rPr>
        <w:t>dolním laloku.</w:t>
      </w:r>
    </w:p>
    <w:p w:rsidR="00DE466A" w:rsidRDefault="00DE466A" w:rsidP="00DE466A">
      <w:pPr>
        <w:spacing w:line="360" w:lineRule="auto"/>
        <w:jc w:val="both"/>
        <w:rPr>
          <w:sz w:val="24"/>
          <w:szCs w:val="24"/>
        </w:rPr>
      </w:pPr>
      <w:r w:rsidRPr="00E14F3A">
        <w:rPr>
          <w:sz w:val="24"/>
          <w:szCs w:val="24"/>
        </w:rPr>
        <w:t>Narazili jsme i na jed</w:t>
      </w:r>
      <w:r w:rsidR="00F37BFF">
        <w:rPr>
          <w:sz w:val="24"/>
          <w:szCs w:val="24"/>
        </w:rPr>
        <w:t>e</w:t>
      </w:r>
      <w:r w:rsidRPr="00E14F3A">
        <w:rPr>
          <w:sz w:val="24"/>
          <w:szCs w:val="24"/>
        </w:rPr>
        <w:t xml:space="preserve">n případ se sedmi akcesorními </w:t>
      </w:r>
      <w:proofErr w:type="spellStart"/>
      <w:r w:rsidRPr="00E14F3A">
        <w:rPr>
          <w:sz w:val="24"/>
          <w:szCs w:val="24"/>
        </w:rPr>
        <w:t>interlobii</w:t>
      </w:r>
      <w:proofErr w:type="spellEnd"/>
      <w:r w:rsidRPr="00E14F3A">
        <w:rPr>
          <w:sz w:val="24"/>
          <w:szCs w:val="24"/>
        </w:rPr>
        <w:t xml:space="preserve">, tři z nich se nacházely v levém horním laloku, jedna v levém dolním laloku a v pravém středním laloku a dvě v pravém dolním laloku (obr. 23). </w:t>
      </w:r>
      <w:proofErr w:type="spellStart"/>
      <w:r w:rsidRPr="00491006">
        <w:rPr>
          <w:sz w:val="24"/>
          <w:szCs w:val="24"/>
        </w:rPr>
        <w:t>McNemarovým</w:t>
      </w:r>
      <w:proofErr w:type="spellEnd"/>
      <w:r w:rsidRPr="001C7FEC">
        <w:rPr>
          <w:sz w:val="24"/>
          <w:szCs w:val="24"/>
        </w:rPr>
        <w:t xml:space="preserve"> testem symetrie nebyl prokázán statisticky významný vztah mezi pravou a levou stranou ve výskytu a</w:t>
      </w:r>
      <w:r>
        <w:rPr>
          <w:sz w:val="24"/>
          <w:szCs w:val="24"/>
        </w:rPr>
        <w:t xml:space="preserve">kcesorních </w:t>
      </w:r>
      <w:proofErr w:type="spellStart"/>
      <w:r>
        <w:rPr>
          <w:sz w:val="24"/>
          <w:szCs w:val="24"/>
        </w:rPr>
        <w:t>interlobií</w:t>
      </w:r>
      <w:proofErr w:type="spellEnd"/>
      <w:r>
        <w:rPr>
          <w:sz w:val="24"/>
          <w:szCs w:val="24"/>
        </w:rPr>
        <w:t>, p = 1</w:t>
      </w:r>
      <w:r w:rsidRPr="001C7FEC">
        <w:rPr>
          <w:sz w:val="24"/>
          <w:szCs w:val="24"/>
        </w:rPr>
        <w:t>.</w:t>
      </w:r>
    </w:p>
    <w:p w:rsidR="0018069D" w:rsidRPr="001C7FEC" w:rsidRDefault="00CF6031" w:rsidP="00DE466A">
      <w:pPr>
        <w:spacing w:line="360" w:lineRule="auto"/>
        <w:jc w:val="both"/>
        <w:rPr>
          <w:sz w:val="24"/>
          <w:szCs w:val="24"/>
        </w:rPr>
      </w:pPr>
      <w:r>
        <w:rPr>
          <w:noProof/>
          <w:sz w:val="24"/>
          <w:szCs w:val="24"/>
        </w:rPr>
        <w:drawing>
          <wp:anchor distT="0" distB="0" distL="114300" distR="114300" simplePos="0" relativeHeight="251686400" behindDoc="0" locked="0" layoutInCell="1" allowOverlap="1">
            <wp:simplePos x="0" y="0"/>
            <wp:positionH relativeFrom="column">
              <wp:posOffset>2141284</wp:posOffset>
            </wp:positionH>
            <wp:positionV relativeFrom="paragraph">
              <wp:posOffset>388620</wp:posOffset>
            </wp:positionV>
            <wp:extent cx="1564005" cy="2066925"/>
            <wp:effectExtent l="0" t="0" r="0" b="9525"/>
            <wp:wrapTopAndBottom/>
            <wp:docPr id="6" name="obrázek 5" descr="F:\Interlobia\akces+přeruš\Figures 2\Fig. 5b.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nterlobia\akces+přeruš\Figures 2\Fig. 5b.tif"/>
                    <pic:cNvPicPr>
                      <a:picLocks noChangeAspect="1" noChangeArrowheads="1"/>
                    </pic:cNvPicPr>
                  </pic:nvPicPr>
                  <pic:blipFill>
                    <a:blip r:embed="rId57" cstate="print"/>
                    <a:srcRect/>
                    <a:stretch>
                      <a:fillRect/>
                    </a:stretch>
                  </pic:blipFill>
                  <pic:spPr bwMode="auto">
                    <a:xfrm>
                      <a:off x="0" y="0"/>
                      <a:ext cx="1564005" cy="2066925"/>
                    </a:xfrm>
                    <a:prstGeom prst="rect">
                      <a:avLst/>
                    </a:prstGeom>
                    <a:noFill/>
                    <a:ln w="9525">
                      <a:noFill/>
                      <a:miter lim="800000"/>
                      <a:headEnd/>
                      <a:tailEnd/>
                    </a:ln>
                  </pic:spPr>
                </pic:pic>
              </a:graphicData>
            </a:graphic>
          </wp:anchor>
        </w:drawing>
      </w:r>
      <w:r>
        <w:rPr>
          <w:noProof/>
          <w:sz w:val="24"/>
          <w:szCs w:val="24"/>
        </w:rPr>
        <w:drawing>
          <wp:anchor distT="0" distB="0" distL="114300" distR="114300" simplePos="0" relativeHeight="251687424" behindDoc="0" locked="0" layoutInCell="1" allowOverlap="1">
            <wp:simplePos x="0" y="0"/>
            <wp:positionH relativeFrom="column">
              <wp:posOffset>3768026</wp:posOffset>
            </wp:positionH>
            <wp:positionV relativeFrom="paragraph">
              <wp:posOffset>404495</wp:posOffset>
            </wp:positionV>
            <wp:extent cx="1782445" cy="2051050"/>
            <wp:effectExtent l="0" t="0" r="8255" b="6350"/>
            <wp:wrapTopAndBottom/>
            <wp:docPr id="12" name="obrázek 6" descr="F:\Interlobia\akces+přeruš\Figures 2\Fig. 5c.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nterlobia\akces+přeruš\Figures 2\Fig. 5c.tif"/>
                    <pic:cNvPicPr>
                      <a:picLocks noChangeAspect="1" noChangeArrowheads="1"/>
                    </pic:cNvPicPr>
                  </pic:nvPicPr>
                  <pic:blipFill>
                    <a:blip r:embed="rId58" cstate="print"/>
                    <a:srcRect/>
                    <a:stretch>
                      <a:fillRect/>
                    </a:stretch>
                  </pic:blipFill>
                  <pic:spPr bwMode="auto">
                    <a:xfrm>
                      <a:off x="0" y="0"/>
                      <a:ext cx="1782445" cy="2051050"/>
                    </a:xfrm>
                    <a:prstGeom prst="rect">
                      <a:avLst/>
                    </a:prstGeom>
                    <a:noFill/>
                    <a:ln w="9525">
                      <a:noFill/>
                      <a:miter lim="800000"/>
                      <a:headEnd/>
                      <a:tailEnd/>
                    </a:ln>
                  </pic:spPr>
                </pic:pic>
              </a:graphicData>
            </a:graphic>
          </wp:anchor>
        </w:drawing>
      </w:r>
      <w:r>
        <w:rPr>
          <w:noProof/>
          <w:sz w:val="24"/>
          <w:szCs w:val="24"/>
        </w:rPr>
        <w:drawing>
          <wp:anchor distT="0" distB="0" distL="114300" distR="114300" simplePos="0" relativeHeight="251685376" behindDoc="0" locked="0" layoutInCell="1" allowOverlap="1">
            <wp:simplePos x="0" y="0"/>
            <wp:positionH relativeFrom="margin">
              <wp:posOffset>-4445</wp:posOffset>
            </wp:positionH>
            <wp:positionV relativeFrom="paragraph">
              <wp:posOffset>388620</wp:posOffset>
            </wp:positionV>
            <wp:extent cx="2069465" cy="2066925"/>
            <wp:effectExtent l="0" t="0" r="6985" b="9525"/>
            <wp:wrapTopAndBottom/>
            <wp:docPr id="5" name="obrázek 4" descr="F:\Interlobia\akces+přeruš\Figures 2\Fig. 5a.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nterlobia\akces+přeruš\Figures 2\Fig. 5a.tif"/>
                    <pic:cNvPicPr>
                      <a:picLocks noChangeAspect="1" noChangeArrowheads="1"/>
                    </pic:cNvPicPr>
                  </pic:nvPicPr>
                  <pic:blipFill>
                    <a:blip r:embed="rId59" cstate="print"/>
                    <a:srcRect/>
                    <a:stretch>
                      <a:fillRect/>
                    </a:stretch>
                  </pic:blipFill>
                  <pic:spPr bwMode="auto">
                    <a:xfrm>
                      <a:off x="0" y="0"/>
                      <a:ext cx="2069465" cy="2066925"/>
                    </a:xfrm>
                    <a:prstGeom prst="rect">
                      <a:avLst/>
                    </a:prstGeom>
                    <a:noFill/>
                    <a:ln w="9525">
                      <a:noFill/>
                      <a:miter lim="800000"/>
                      <a:headEnd/>
                      <a:tailEnd/>
                    </a:ln>
                  </pic:spPr>
                </pic:pic>
              </a:graphicData>
            </a:graphic>
          </wp:anchor>
        </w:drawing>
      </w:r>
    </w:p>
    <w:p w:rsidR="0018069D" w:rsidRPr="0018069D" w:rsidRDefault="0018069D" w:rsidP="00DE466A">
      <w:pPr>
        <w:spacing w:line="360" w:lineRule="auto"/>
        <w:jc w:val="both"/>
        <w:rPr>
          <w:b/>
          <w:sz w:val="4"/>
          <w:szCs w:val="4"/>
        </w:rPr>
      </w:pPr>
    </w:p>
    <w:p w:rsidR="00DE466A" w:rsidRPr="001C7FEC" w:rsidRDefault="00DE466A" w:rsidP="00757289">
      <w:pPr>
        <w:spacing w:line="240" w:lineRule="auto"/>
        <w:jc w:val="both"/>
        <w:rPr>
          <w:sz w:val="24"/>
          <w:szCs w:val="24"/>
        </w:rPr>
      </w:pPr>
      <w:r w:rsidRPr="001C7FEC">
        <w:rPr>
          <w:b/>
          <w:sz w:val="24"/>
          <w:szCs w:val="24"/>
        </w:rPr>
        <w:t>Obr. 22.</w:t>
      </w:r>
      <w:r w:rsidRPr="001C7FEC">
        <w:rPr>
          <w:sz w:val="24"/>
          <w:szCs w:val="24"/>
        </w:rPr>
        <w:t xml:space="preserve"> HRCT rekonstrukce plic s akcesorními </w:t>
      </w:r>
      <w:proofErr w:type="spellStart"/>
      <w:r w:rsidRPr="001C7FEC">
        <w:rPr>
          <w:sz w:val="24"/>
          <w:szCs w:val="24"/>
        </w:rPr>
        <w:t>interlobii</w:t>
      </w:r>
      <w:proofErr w:type="spellEnd"/>
      <w:r w:rsidRPr="001C7FEC">
        <w:rPr>
          <w:sz w:val="24"/>
          <w:szCs w:val="24"/>
        </w:rPr>
        <w:t xml:space="preserve"> v levém horním, v pravém středním a pravém dolním plicním laloku (šipky), a) koronální rekonstrukce, b) sagitální rekonstrukce levá plíce,</w:t>
      </w:r>
      <w:r>
        <w:rPr>
          <w:sz w:val="24"/>
          <w:szCs w:val="24"/>
        </w:rPr>
        <w:t xml:space="preserve"> </w:t>
      </w:r>
      <w:r w:rsidRPr="001C7FEC">
        <w:rPr>
          <w:sz w:val="24"/>
          <w:szCs w:val="24"/>
        </w:rPr>
        <w:t>c) sagitální rekonstrukce pravé plíce.</w:t>
      </w:r>
    </w:p>
    <w:p w:rsidR="00DE466A" w:rsidRPr="0018069D" w:rsidRDefault="00CF6031" w:rsidP="00757289">
      <w:pPr>
        <w:spacing w:line="240" w:lineRule="auto"/>
        <w:jc w:val="both"/>
        <w:rPr>
          <w:sz w:val="4"/>
          <w:szCs w:val="4"/>
          <w:lang w:val="en-US"/>
        </w:rPr>
      </w:pPr>
      <w:r w:rsidRPr="0018069D">
        <w:rPr>
          <w:noProof/>
          <w:sz w:val="4"/>
          <w:szCs w:val="4"/>
        </w:rPr>
        <w:lastRenderedPageBreak/>
        <w:drawing>
          <wp:anchor distT="0" distB="0" distL="114300" distR="114300" simplePos="0" relativeHeight="251693568" behindDoc="0" locked="0" layoutInCell="1" allowOverlap="1">
            <wp:simplePos x="0" y="0"/>
            <wp:positionH relativeFrom="column">
              <wp:posOffset>3760406</wp:posOffset>
            </wp:positionH>
            <wp:positionV relativeFrom="paragraph">
              <wp:posOffset>0</wp:posOffset>
            </wp:positionV>
            <wp:extent cx="1820545" cy="2301240"/>
            <wp:effectExtent l="0" t="0" r="8255" b="3810"/>
            <wp:wrapTopAndBottom/>
            <wp:docPr id="17" name="obrázek 9" descr="F:\Interlobia\akces+přeruš\Figures 2\Fig. 6c.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nterlobia\akces+přeruš\Figures 2\Fig. 6c.tif"/>
                    <pic:cNvPicPr>
                      <a:picLocks noChangeAspect="1" noChangeArrowheads="1"/>
                    </pic:cNvPicPr>
                  </pic:nvPicPr>
                  <pic:blipFill>
                    <a:blip r:embed="rId60" cstate="print"/>
                    <a:srcRect/>
                    <a:stretch>
                      <a:fillRect/>
                    </a:stretch>
                  </pic:blipFill>
                  <pic:spPr bwMode="auto">
                    <a:xfrm>
                      <a:off x="0" y="0"/>
                      <a:ext cx="1820545" cy="2301240"/>
                    </a:xfrm>
                    <a:prstGeom prst="rect">
                      <a:avLst/>
                    </a:prstGeom>
                    <a:noFill/>
                    <a:ln w="9525">
                      <a:noFill/>
                      <a:miter lim="800000"/>
                      <a:headEnd/>
                      <a:tailEnd/>
                    </a:ln>
                  </pic:spPr>
                </pic:pic>
              </a:graphicData>
            </a:graphic>
          </wp:anchor>
        </w:drawing>
      </w:r>
      <w:r w:rsidRPr="0018069D">
        <w:rPr>
          <w:noProof/>
          <w:sz w:val="4"/>
          <w:szCs w:val="4"/>
        </w:rPr>
        <w:drawing>
          <wp:anchor distT="0" distB="0" distL="114300" distR="114300" simplePos="0" relativeHeight="251694592" behindDoc="0" locked="0" layoutInCell="1" allowOverlap="1">
            <wp:simplePos x="0" y="0"/>
            <wp:positionH relativeFrom="column">
              <wp:posOffset>1873821</wp:posOffset>
            </wp:positionH>
            <wp:positionV relativeFrom="paragraph">
              <wp:posOffset>0</wp:posOffset>
            </wp:positionV>
            <wp:extent cx="1844675" cy="2301240"/>
            <wp:effectExtent l="0" t="0" r="3175" b="3810"/>
            <wp:wrapTopAndBottom/>
            <wp:docPr id="16" name="obrázek 8" descr="F:\Interlobia\akces+přeruš\Figures 2\Fig. 6b.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nterlobia\akces+přeruš\Figures 2\Fig. 6b.tif"/>
                    <pic:cNvPicPr>
                      <a:picLocks noChangeAspect="1" noChangeArrowheads="1"/>
                    </pic:cNvPicPr>
                  </pic:nvPicPr>
                  <pic:blipFill>
                    <a:blip r:embed="rId61" cstate="print"/>
                    <a:srcRect/>
                    <a:stretch>
                      <a:fillRect/>
                    </a:stretch>
                  </pic:blipFill>
                  <pic:spPr bwMode="auto">
                    <a:xfrm>
                      <a:off x="0" y="0"/>
                      <a:ext cx="1844675" cy="2301240"/>
                    </a:xfrm>
                    <a:prstGeom prst="rect">
                      <a:avLst/>
                    </a:prstGeom>
                    <a:noFill/>
                    <a:ln w="9525">
                      <a:noFill/>
                      <a:miter lim="800000"/>
                      <a:headEnd/>
                      <a:tailEnd/>
                    </a:ln>
                  </pic:spPr>
                </pic:pic>
              </a:graphicData>
            </a:graphic>
          </wp:anchor>
        </w:drawing>
      </w:r>
      <w:r w:rsidRPr="0018069D">
        <w:rPr>
          <w:noProof/>
          <w:sz w:val="4"/>
          <w:szCs w:val="4"/>
        </w:rPr>
        <w:drawing>
          <wp:anchor distT="0" distB="0" distL="114300" distR="114300" simplePos="0" relativeHeight="251692544" behindDoc="0" locked="0" layoutInCell="1" allowOverlap="1">
            <wp:simplePos x="0" y="0"/>
            <wp:positionH relativeFrom="margin">
              <wp:posOffset>-4445</wp:posOffset>
            </wp:positionH>
            <wp:positionV relativeFrom="paragraph">
              <wp:posOffset>0</wp:posOffset>
            </wp:positionV>
            <wp:extent cx="1836420" cy="2301240"/>
            <wp:effectExtent l="0" t="0" r="0" b="3810"/>
            <wp:wrapTopAndBottom/>
            <wp:docPr id="14" name="obrázek 7" descr="F:\Interlobia\akces+přeruš\Figures 2\Fig. 6a.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nterlobia\akces+přeruš\Figures 2\Fig. 6a.tif"/>
                    <pic:cNvPicPr>
                      <a:picLocks noChangeAspect="1" noChangeArrowheads="1"/>
                    </pic:cNvPicPr>
                  </pic:nvPicPr>
                  <pic:blipFill>
                    <a:blip r:embed="rId62" cstate="print"/>
                    <a:srcRect/>
                    <a:stretch>
                      <a:fillRect/>
                    </a:stretch>
                  </pic:blipFill>
                  <pic:spPr bwMode="auto">
                    <a:xfrm>
                      <a:off x="0" y="0"/>
                      <a:ext cx="1836420" cy="2301240"/>
                    </a:xfrm>
                    <a:prstGeom prst="rect">
                      <a:avLst/>
                    </a:prstGeom>
                    <a:noFill/>
                    <a:ln w="9525">
                      <a:noFill/>
                      <a:miter lim="800000"/>
                      <a:headEnd/>
                      <a:tailEnd/>
                    </a:ln>
                  </pic:spPr>
                </pic:pic>
              </a:graphicData>
            </a:graphic>
          </wp:anchor>
        </w:drawing>
      </w:r>
    </w:p>
    <w:p w:rsidR="00DE466A" w:rsidRDefault="00DE466A" w:rsidP="00757289">
      <w:pPr>
        <w:spacing w:line="240" w:lineRule="auto"/>
        <w:jc w:val="both"/>
        <w:rPr>
          <w:sz w:val="24"/>
          <w:szCs w:val="24"/>
        </w:rPr>
      </w:pPr>
      <w:r w:rsidRPr="0018069D">
        <w:rPr>
          <w:b/>
          <w:sz w:val="24"/>
          <w:szCs w:val="24"/>
        </w:rPr>
        <w:t xml:space="preserve">Obr. 23. </w:t>
      </w:r>
      <w:r w:rsidRPr="0018069D">
        <w:rPr>
          <w:sz w:val="24"/>
          <w:szCs w:val="24"/>
        </w:rPr>
        <w:t xml:space="preserve">Sagitální HRCT rekonstrukce plic se sedmi akcesorními </w:t>
      </w:r>
      <w:proofErr w:type="spellStart"/>
      <w:r w:rsidRPr="0018069D">
        <w:rPr>
          <w:sz w:val="24"/>
          <w:szCs w:val="24"/>
        </w:rPr>
        <w:t>interlobii</w:t>
      </w:r>
      <w:proofErr w:type="spellEnd"/>
      <w:r w:rsidRPr="0018069D">
        <w:rPr>
          <w:sz w:val="24"/>
          <w:szCs w:val="24"/>
        </w:rPr>
        <w:t>. Na</w:t>
      </w:r>
      <w:r w:rsidRPr="001C7FEC">
        <w:rPr>
          <w:sz w:val="24"/>
          <w:szCs w:val="24"/>
        </w:rPr>
        <w:t xml:space="preserve"> rekonstrukcích jsou zachycena dvě akcesorní </w:t>
      </w:r>
      <w:proofErr w:type="spellStart"/>
      <w:r w:rsidRPr="001C7FEC">
        <w:rPr>
          <w:sz w:val="24"/>
          <w:szCs w:val="24"/>
        </w:rPr>
        <w:t>interlobia</w:t>
      </w:r>
      <w:proofErr w:type="spellEnd"/>
      <w:r w:rsidRPr="001C7FEC">
        <w:rPr>
          <w:sz w:val="24"/>
          <w:szCs w:val="24"/>
        </w:rPr>
        <w:t xml:space="preserve"> v levém horním laloku, jedno v pravém středním a dvě v pravém dolním laloku (šipky).</w:t>
      </w:r>
    </w:p>
    <w:p w:rsidR="003149A0" w:rsidRPr="001C7FEC" w:rsidRDefault="003149A0" w:rsidP="00DE466A">
      <w:pPr>
        <w:spacing w:line="360" w:lineRule="auto"/>
        <w:jc w:val="both"/>
        <w:rPr>
          <w:sz w:val="24"/>
          <w:szCs w:val="24"/>
        </w:rPr>
      </w:pPr>
    </w:p>
    <w:p w:rsidR="00270AA8" w:rsidRPr="003149A0" w:rsidRDefault="00646E19" w:rsidP="00270AA8">
      <w:pPr>
        <w:spacing w:line="360" w:lineRule="auto"/>
        <w:jc w:val="both"/>
        <w:rPr>
          <w:b/>
          <w:sz w:val="32"/>
          <w:szCs w:val="32"/>
        </w:rPr>
      </w:pPr>
      <w:r>
        <w:rPr>
          <w:b/>
          <w:sz w:val="32"/>
          <w:szCs w:val="32"/>
        </w:rPr>
        <w:t>4</w:t>
      </w:r>
      <w:r w:rsidR="00270AA8" w:rsidRPr="003149A0">
        <w:rPr>
          <w:b/>
          <w:sz w:val="32"/>
          <w:szCs w:val="32"/>
        </w:rPr>
        <w:t>.</w:t>
      </w:r>
      <w:r w:rsidR="003149A0" w:rsidRPr="003149A0">
        <w:rPr>
          <w:b/>
          <w:sz w:val="32"/>
          <w:szCs w:val="32"/>
        </w:rPr>
        <w:t>5</w:t>
      </w:r>
      <w:r w:rsidR="00270AA8" w:rsidRPr="003149A0">
        <w:rPr>
          <w:b/>
          <w:sz w:val="32"/>
          <w:szCs w:val="32"/>
        </w:rPr>
        <w:t xml:space="preserve">. Korelace nálezů variant plicních </w:t>
      </w:r>
      <w:proofErr w:type="spellStart"/>
      <w:r w:rsidR="00270AA8" w:rsidRPr="003149A0">
        <w:rPr>
          <w:b/>
          <w:sz w:val="32"/>
          <w:szCs w:val="32"/>
        </w:rPr>
        <w:t>interlobií</w:t>
      </w:r>
      <w:proofErr w:type="spellEnd"/>
    </w:p>
    <w:p w:rsidR="00270AA8" w:rsidRPr="001C7FEC" w:rsidRDefault="00270AA8" w:rsidP="00270AA8">
      <w:pPr>
        <w:spacing w:line="360" w:lineRule="auto"/>
        <w:jc w:val="both"/>
        <w:rPr>
          <w:sz w:val="24"/>
          <w:szCs w:val="24"/>
        </w:rPr>
      </w:pPr>
      <w:r w:rsidRPr="001C7FEC">
        <w:rPr>
          <w:sz w:val="24"/>
          <w:szCs w:val="24"/>
        </w:rPr>
        <w:t xml:space="preserve">Nezjistili jsme statisticky signifikantní rozdíl mezi pohlavími. </w:t>
      </w:r>
      <w:proofErr w:type="spellStart"/>
      <w:r w:rsidRPr="001C7FEC">
        <w:rPr>
          <w:sz w:val="24"/>
          <w:szCs w:val="24"/>
        </w:rPr>
        <w:t>Fisherovými</w:t>
      </w:r>
      <w:proofErr w:type="spellEnd"/>
      <w:r w:rsidRPr="001C7FEC">
        <w:rPr>
          <w:sz w:val="24"/>
          <w:szCs w:val="24"/>
        </w:rPr>
        <w:t xml:space="preserve"> přesnými testy nebyl prokázán vztah mezi polohou </w:t>
      </w:r>
      <w:proofErr w:type="spellStart"/>
      <w:r w:rsidRPr="001C7FEC">
        <w:rPr>
          <w:sz w:val="24"/>
          <w:szCs w:val="24"/>
        </w:rPr>
        <w:t>interlobií</w:t>
      </w:r>
      <w:proofErr w:type="spellEnd"/>
      <w:r w:rsidRPr="001C7FEC">
        <w:rPr>
          <w:sz w:val="24"/>
          <w:szCs w:val="24"/>
        </w:rPr>
        <w:t xml:space="preserve"> a výskytem akcesorních či inkompletních </w:t>
      </w:r>
      <w:proofErr w:type="spellStart"/>
      <w:r w:rsidRPr="001C7FEC">
        <w:rPr>
          <w:sz w:val="24"/>
          <w:szCs w:val="24"/>
        </w:rPr>
        <w:t>interlobií</w:t>
      </w:r>
      <w:proofErr w:type="spellEnd"/>
      <w:r w:rsidRPr="001C7FEC">
        <w:rPr>
          <w:sz w:val="24"/>
          <w:szCs w:val="24"/>
        </w:rPr>
        <w:t xml:space="preserve"> (p &lt; 0,05). Neprokázali jsme statisticky signifikantní závislost mezi nálezem přerušení </w:t>
      </w:r>
      <w:proofErr w:type="spellStart"/>
      <w:r w:rsidRPr="001C7FEC">
        <w:rPr>
          <w:sz w:val="24"/>
          <w:szCs w:val="24"/>
        </w:rPr>
        <w:t>interlobia</w:t>
      </w:r>
      <w:proofErr w:type="spellEnd"/>
      <w:r w:rsidRPr="001C7FEC">
        <w:rPr>
          <w:sz w:val="24"/>
          <w:szCs w:val="24"/>
        </w:rPr>
        <w:t xml:space="preserve"> a přítomností akcesorních </w:t>
      </w:r>
      <w:proofErr w:type="spellStart"/>
      <w:r w:rsidRPr="001C7FEC">
        <w:rPr>
          <w:sz w:val="24"/>
          <w:szCs w:val="24"/>
        </w:rPr>
        <w:t>interlobií</w:t>
      </w:r>
      <w:proofErr w:type="spellEnd"/>
      <w:r w:rsidRPr="001C7FEC">
        <w:rPr>
          <w:sz w:val="24"/>
          <w:szCs w:val="24"/>
        </w:rPr>
        <w:t xml:space="preserve">. </w:t>
      </w:r>
      <w:proofErr w:type="spellStart"/>
      <w:r w:rsidRPr="001C7FEC">
        <w:rPr>
          <w:sz w:val="24"/>
          <w:szCs w:val="24"/>
        </w:rPr>
        <w:t>Mann</w:t>
      </w:r>
      <w:r w:rsidR="002D2E9F">
        <w:rPr>
          <w:sz w:val="24"/>
          <w:szCs w:val="24"/>
        </w:rPr>
        <w:t>o</w:t>
      </w:r>
      <w:r w:rsidR="00783D25">
        <w:rPr>
          <w:sz w:val="24"/>
          <w:szCs w:val="24"/>
        </w:rPr>
        <w:t>v</w:t>
      </w:r>
      <w:r w:rsidR="002D2E9F">
        <w:rPr>
          <w:sz w:val="24"/>
          <w:szCs w:val="24"/>
        </w:rPr>
        <w:t>ým</w:t>
      </w:r>
      <w:proofErr w:type="spellEnd"/>
      <w:r w:rsidRPr="001C7FEC">
        <w:rPr>
          <w:sz w:val="24"/>
          <w:szCs w:val="24"/>
        </w:rPr>
        <w:t>-</w:t>
      </w:r>
      <w:proofErr w:type="spellStart"/>
      <w:r w:rsidRPr="001C7FEC">
        <w:rPr>
          <w:sz w:val="24"/>
          <w:szCs w:val="24"/>
        </w:rPr>
        <w:t>Whitneyovým</w:t>
      </w:r>
      <w:proofErr w:type="spellEnd"/>
      <w:r w:rsidRPr="001C7FEC">
        <w:rPr>
          <w:sz w:val="24"/>
          <w:szCs w:val="24"/>
        </w:rPr>
        <w:t xml:space="preserve"> U-testem nebyla prokázána závislost mezi rozsahem přerušení a přítomností akcesorních </w:t>
      </w:r>
      <w:proofErr w:type="spellStart"/>
      <w:r w:rsidRPr="001C7FEC">
        <w:rPr>
          <w:sz w:val="24"/>
          <w:szCs w:val="24"/>
        </w:rPr>
        <w:t>interlobií</w:t>
      </w:r>
      <w:proofErr w:type="spellEnd"/>
      <w:r w:rsidRPr="001C7FEC">
        <w:rPr>
          <w:sz w:val="24"/>
          <w:szCs w:val="24"/>
        </w:rPr>
        <w:t xml:space="preserve"> na levé straně (p = 0,866) ani na pravé straně (p = 0,853 u hlavního </w:t>
      </w:r>
      <w:proofErr w:type="spellStart"/>
      <w:r w:rsidRPr="001C7FEC">
        <w:rPr>
          <w:sz w:val="24"/>
          <w:szCs w:val="24"/>
        </w:rPr>
        <w:t>interlobia</w:t>
      </w:r>
      <w:proofErr w:type="spellEnd"/>
      <w:r w:rsidRPr="001C7FEC">
        <w:rPr>
          <w:sz w:val="24"/>
          <w:szCs w:val="24"/>
        </w:rPr>
        <w:t>, resp</w:t>
      </w:r>
      <w:r w:rsidR="00F37BFF">
        <w:rPr>
          <w:sz w:val="24"/>
          <w:szCs w:val="24"/>
        </w:rPr>
        <w:t>ektive</w:t>
      </w:r>
      <w:r w:rsidRPr="001C7FEC">
        <w:rPr>
          <w:sz w:val="24"/>
          <w:szCs w:val="24"/>
        </w:rPr>
        <w:t xml:space="preserve"> p</w:t>
      </w:r>
      <w:r w:rsidR="00A80F66">
        <w:rPr>
          <w:sz w:val="24"/>
          <w:szCs w:val="24"/>
        </w:rPr>
        <w:t> </w:t>
      </w:r>
      <w:r w:rsidRPr="001C7FEC">
        <w:rPr>
          <w:sz w:val="24"/>
          <w:szCs w:val="24"/>
        </w:rPr>
        <w:t xml:space="preserve">= 0,506 u vedlejšího </w:t>
      </w:r>
      <w:proofErr w:type="spellStart"/>
      <w:r w:rsidRPr="001C7FEC">
        <w:rPr>
          <w:sz w:val="24"/>
          <w:szCs w:val="24"/>
        </w:rPr>
        <w:t>interlobia</w:t>
      </w:r>
      <w:proofErr w:type="spellEnd"/>
      <w:r w:rsidRPr="001C7FEC">
        <w:rPr>
          <w:sz w:val="24"/>
          <w:szCs w:val="24"/>
        </w:rPr>
        <w:t>).</w:t>
      </w:r>
    </w:p>
    <w:p w:rsidR="00270AA8" w:rsidRPr="001C7FEC" w:rsidRDefault="00270AA8" w:rsidP="00DE466A">
      <w:pPr>
        <w:spacing w:line="360" w:lineRule="auto"/>
        <w:jc w:val="both"/>
        <w:rPr>
          <w:sz w:val="24"/>
          <w:szCs w:val="24"/>
        </w:rPr>
      </w:pPr>
    </w:p>
    <w:p w:rsidR="00DE466A" w:rsidRPr="00DC7A75" w:rsidRDefault="00DE466A" w:rsidP="00DE466A">
      <w:pPr>
        <w:spacing w:line="360" w:lineRule="auto"/>
        <w:rPr>
          <w:b/>
          <w:sz w:val="24"/>
          <w:szCs w:val="24"/>
        </w:rPr>
      </w:pPr>
      <w:r w:rsidRPr="00DC7A75">
        <w:rPr>
          <w:b/>
          <w:sz w:val="24"/>
          <w:szCs w:val="24"/>
        </w:rPr>
        <w:br w:type="page"/>
      </w:r>
    </w:p>
    <w:p w:rsidR="00DE466A" w:rsidRPr="00D132A5" w:rsidRDefault="00B86944" w:rsidP="00383C5E">
      <w:pPr>
        <w:spacing w:line="360" w:lineRule="auto"/>
        <w:jc w:val="both"/>
        <w:rPr>
          <w:rFonts w:ascii="Calibri" w:hAnsi="Calibri"/>
          <w:b/>
          <w:sz w:val="36"/>
          <w:szCs w:val="36"/>
        </w:rPr>
      </w:pPr>
      <w:r w:rsidRPr="00B86944">
        <w:rPr>
          <w:noProof/>
        </w:rPr>
        <w:lastRenderedPageBreak/>
        <w:pict>
          <v:line id="Přímá spojnice 49" o:spid="_x0000_s1036" style="position:absolute;left:0;text-align:left;z-index:251709952;visibility:visible;mso-wrap-style:square;mso-wrap-distance-left:9pt;mso-wrap-distance-top:0;mso-wrap-distance-right:9pt;mso-wrap-distance-bottom:0;mso-position-horizontal:absolute;mso-position-horizontal-relative:text;mso-position-vertical:absolute;mso-position-vertical-relative:text" from="0,21.3pt" to="438.9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" strokecolor="#c00000" strokeweight=".5pt">
            <v:stroke joinstyle="miter"/>
          </v:line>
        </w:pict>
      </w:r>
      <w:r w:rsidR="00646E19">
        <w:rPr>
          <w:rFonts w:ascii="Calibri" w:hAnsi="Calibri"/>
          <w:b/>
          <w:sz w:val="36"/>
          <w:szCs w:val="36"/>
        </w:rPr>
        <w:t>5</w:t>
      </w:r>
      <w:r w:rsidR="00DE466A" w:rsidRPr="00D132A5">
        <w:rPr>
          <w:rFonts w:ascii="Calibri" w:hAnsi="Calibri"/>
          <w:b/>
          <w:sz w:val="36"/>
          <w:szCs w:val="36"/>
        </w:rPr>
        <w:t>. Diskuze</w:t>
      </w:r>
    </w:p>
    <w:p w:rsidR="00DE466A" w:rsidRPr="003149A0" w:rsidRDefault="00646E19" w:rsidP="00DE466A">
      <w:pPr>
        <w:spacing w:after="200" w:line="360" w:lineRule="auto"/>
        <w:rPr>
          <w:b/>
          <w:sz w:val="28"/>
          <w:szCs w:val="28"/>
        </w:rPr>
      </w:pPr>
      <w:r>
        <w:rPr>
          <w:b/>
          <w:sz w:val="28"/>
          <w:szCs w:val="28"/>
        </w:rPr>
        <w:t>5</w:t>
      </w:r>
      <w:r w:rsidR="00270AA8" w:rsidRPr="003149A0">
        <w:rPr>
          <w:b/>
          <w:sz w:val="28"/>
          <w:szCs w:val="28"/>
        </w:rPr>
        <w:t>.1.</w:t>
      </w:r>
      <w:r w:rsidR="00DE466A" w:rsidRPr="003149A0">
        <w:rPr>
          <w:b/>
          <w:sz w:val="28"/>
          <w:szCs w:val="28"/>
        </w:rPr>
        <w:t xml:space="preserve"> Poloha </w:t>
      </w:r>
      <w:proofErr w:type="spellStart"/>
      <w:r w:rsidR="00DE466A" w:rsidRPr="003149A0">
        <w:rPr>
          <w:b/>
          <w:sz w:val="28"/>
          <w:szCs w:val="28"/>
        </w:rPr>
        <w:t>interlobií</w:t>
      </w:r>
      <w:proofErr w:type="spellEnd"/>
    </w:p>
    <w:p w:rsidR="00026611" w:rsidRPr="00953B4A" w:rsidRDefault="00DE466A" w:rsidP="00DE466A">
      <w:pPr>
        <w:spacing w:line="360" w:lineRule="auto"/>
        <w:jc w:val="both"/>
        <w:rPr>
          <w:sz w:val="24"/>
          <w:szCs w:val="24"/>
        </w:rPr>
      </w:pPr>
      <w:r w:rsidRPr="00DC7A75">
        <w:rPr>
          <w:sz w:val="24"/>
          <w:szCs w:val="24"/>
        </w:rPr>
        <w:t>Učebnice a články uvádějí</w:t>
      </w:r>
      <w:r w:rsidR="00026611">
        <w:rPr>
          <w:sz w:val="24"/>
          <w:szCs w:val="24"/>
        </w:rPr>
        <w:t xml:space="preserve"> polohu </w:t>
      </w:r>
      <w:proofErr w:type="spellStart"/>
      <w:r w:rsidR="00026611">
        <w:rPr>
          <w:sz w:val="24"/>
          <w:szCs w:val="24"/>
        </w:rPr>
        <w:t>interlobií</w:t>
      </w:r>
      <w:proofErr w:type="spellEnd"/>
      <w:r w:rsidR="00026611">
        <w:rPr>
          <w:sz w:val="24"/>
          <w:szCs w:val="24"/>
        </w:rPr>
        <w:t xml:space="preserve"> se značnými rozdíly a k definování často využívají různých struktur (nejčastěji žebra či jejich </w:t>
      </w:r>
      <w:proofErr w:type="spellStart"/>
      <w:r w:rsidR="00026611">
        <w:rPr>
          <w:sz w:val="24"/>
          <w:szCs w:val="24"/>
        </w:rPr>
        <w:t>kostochondrální</w:t>
      </w:r>
      <w:proofErr w:type="spellEnd"/>
      <w:r w:rsidR="00026611">
        <w:rPr>
          <w:sz w:val="24"/>
          <w:szCs w:val="24"/>
        </w:rPr>
        <w:t xml:space="preserve"> části a obratlová těla, ale někdy i cévní struktury), detailnější tabulka je v našem prvním přiložen</w:t>
      </w:r>
      <w:r w:rsidR="00953B4A">
        <w:rPr>
          <w:sz w:val="24"/>
          <w:szCs w:val="24"/>
        </w:rPr>
        <w:t>ém článku</w:t>
      </w:r>
      <w:r w:rsidR="001B3A0F" w:rsidRPr="00953B4A">
        <w:rPr>
          <w:sz w:val="24"/>
          <w:szCs w:val="24"/>
          <w:vertAlign w:val="superscript"/>
        </w:rPr>
        <w:t>71</w:t>
      </w:r>
      <w:r w:rsidR="00953B4A">
        <w:rPr>
          <w:sz w:val="24"/>
          <w:szCs w:val="24"/>
        </w:rPr>
        <w:t>.</w:t>
      </w:r>
    </w:p>
    <w:p w:rsidR="00DE466A" w:rsidRPr="00DC7A75" w:rsidRDefault="00026611" w:rsidP="00DE466A">
      <w:pPr>
        <w:spacing w:line="360" w:lineRule="auto"/>
        <w:jc w:val="both"/>
        <w:rPr>
          <w:sz w:val="24"/>
          <w:szCs w:val="24"/>
        </w:rPr>
      </w:pPr>
      <w:r>
        <w:rPr>
          <w:sz w:val="24"/>
          <w:szCs w:val="24"/>
        </w:rPr>
        <w:t>K</w:t>
      </w:r>
      <w:r w:rsidR="00DE466A" w:rsidRPr="00DC7A75">
        <w:rPr>
          <w:sz w:val="24"/>
          <w:szCs w:val="24"/>
        </w:rPr>
        <w:t>raniální lokalizac</w:t>
      </w:r>
      <w:r w:rsidR="00F37BFF">
        <w:rPr>
          <w:sz w:val="24"/>
          <w:szCs w:val="24"/>
        </w:rPr>
        <w:t>e</w:t>
      </w:r>
      <w:r w:rsidR="00DE466A" w:rsidRPr="00DC7A75">
        <w:rPr>
          <w:sz w:val="24"/>
          <w:szCs w:val="24"/>
        </w:rPr>
        <w:t xml:space="preserve"> levého hlavního </w:t>
      </w:r>
      <w:proofErr w:type="spellStart"/>
      <w:r w:rsidR="00DE466A" w:rsidRPr="00DC7A75">
        <w:rPr>
          <w:sz w:val="24"/>
          <w:szCs w:val="24"/>
        </w:rPr>
        <w:t>interlobia</w:t>
      </w:r>
      <w:proofErr w:type="spellEnd"/>
      <w:r w:rsidR="00DE466A" w:rsidRPr="00DC7A75">
        <w:rPr>
          <w:sz w:val="24"/>
          <w:szCs w:val="24"/>
        </w:rPr>
        <w:t xml:space="preserve"> </w:t>
      </w:r>
      <w:r w:rsidR="00F37BFF">
        <w:rPr>
          <w:sz w:val="24"/>
          <w:szCs w:val="24"/>
        </w:rPr>
        <w:t xml:space="preserve">je </w:t>
      </w:r>
      <w:r>
        <w:rPr>
          <w:sz w:val="24"/>
          <w:szCs w:val="24"/>
        </w:rPr>
        <w:t>popis</w:t>
      </w:r>
      <w:r w:rsidR="00F37BFF">
        <w:rPr>
          <w:sz w:val="24"/>
          <w:szCs w:val="24"/>
        </w:rPr>
        <w:t>ována</w:t>
      </w:r>
      <w:r>
        <w:rPr>
          <w:sz w:val="24"/>
          <w:szCs w:val="24"/>
        </w:rPr>
        <w:t xml:space="preserve"> </w:t>
      </w:r>
      <w:r w:rsidR="00DE466A" w:rsidRPr="00DC7A75">
        <w:rPr>
          <w:sz w:val="24"/>
          <w:szCs w:val="24"/>
        </w:rPr>
        <w:t>velmi různorodě, od úrovně druhého hrudního obratle až po pátý hrudní obratel</w:t>
      </w:r>
      <w:r>
        <w:rPr>
          <w:sz w:val="24"/>
          <w:szCs w:val="24"/>
        </w:rPr>
        <w:t xml:space="preserve">. </w:t>
      </w:r>
      <w:r w:rsidR="00DE466A" w:rsidRPr="00DC7A75">
        <w:rPr>
          <w:sz w:val="24"/>
          <w:szCs w:val="24"/>
        </w:rPr>
        <w:t xml:space="preserve">Jen v některých případech autoři uvádí, že je možno se setkat s více možnostmi uložení a pouze v jediném </w:t>
      </w:r>
      <w:r w:rsidR="00DE466A" w:rsidRPr="00DA717A">
        <w:rPr>
          <w:sz w:val="24"/>
          <w:szCs w:val="24"/>
        </w:rPr>
        <w:t>článku</w:t>
      </w:r>
      <w:r w:rsidR="00DA717A" w:rsidRPr="00DA717A">
        <w:rPr>
          <w:sz w:val="24"/>
          <w:szCs w:val="24"/>
        </w:rPr>
        <w:t xml:space="preserve"> </w:t>
      </w:r>
      <w:r w:rsidR="00DE466A" w:rsidRPr="00DC7A75">
        <w:rPr>
          <w:sz w:val="24"/>
          <w:szCs w:val="24"/>
        </w:rPr>
        <w:t>je popsána četnost jednotlivých variant. Při určení nejčastější varianty uložení naše výsledky odpovídají (v</w:t>
      </w:r>
      <w:r w:rsidR="00CF6031">
        <w:rPr>
          <w:sz w:val="24"/>
          <w:szCs w:val="24"/>
        </w:rPr>
        <w:t> </w:t>
      </w:r>
      <w:r w:rsidR="00DE466A" w:rsidRPr="00DC7A75">
        <w:rPr>
          <w:sz w:val="24"/>
          <w:szCs w:val="24"/>
        </w:rPr>
        <w:t>úrovni čtvrtého žebra), dále se již rozch</w:t>
      </w:r>
      <w:r w:rsidR="00C05975">
        <w:rPr>
          <w:sz w:val="24"/>
          <w:szCs w:val="24"/>
        </w:rPr>
        <w:t xml:space="preserve">ází. Zatímco </w:t>
      </w:r>
      <w:proofErr w:type="spellStart"/>
      <w:r w:rsidR="00C05975">
        <w:rPr>
          <w:sz w:val="24"/>
          <w:szCs w:val="24"/>
        </w:rPr>
        <w:t>Frija</w:t>
      </w:r>
      <w:proofErr w:type="spellEnd"/>
      <w:r w:rsidR="00C05975">
        <w:rPr>
          <w:sz w:val="24"/>
          <w:szCs w:val="24"/>
        </w:rPr>
        <w:t xml:space="preserve"> </w:t>
      </w:r>
      <w:proofErr w:type="spellStart"/>
      <w:r w:rsidR="00C05975">
        <w:rPr>
          <w:sz w:val="24"/>
          <w:szCs w:val="24"/>
        </w:rPr>
        <w:t>et</w:t>
      </w:r>
      <w:proofErr w:type="spellEnd"/>
      <w:r w:rsidR="00C05975">
        <w:rPr>
          <w:sz w:val="24"/>
          <w:szCs w:val="24"/>
        </w:rPr>
        <w:t xml:space="preserve"> </w:t>
      </w:r>
      <w:proofErr w:type="gramStart"/>
      <w:r w:rsidR="00C05975">
        <w:rPr>
          <w:sz w:val="24"/>
          <w:szCs w:val="24"/>
        </w:rPr>
        <w:t>al.</w:t>
      </w:r>
      <w:r w:rsidR="00DA717A" w:rsidRPr="00C05975">
        <w:rPr>
          <w:sz w:val="24"/>
          <w:szCs w:val="24"/>
          <w:vertAlign w:val="superscript"/>
        </w:rPr>
        <w:t>7</w:t>
      </w:r>
      <w:r w:rsidR="00DA717A">
        <w:rPr>
          <w:sz w:val="24"/>
          <w:szCs w:val="24"/>
        </w:rPr>
        <w:t xml:space="preserve"> </w:t>
      </w:r>
      <w:r w:rsidR="00DE466A" w:rsidRPr="00DC7A75">
        <w:rPr>
          <w:sz w:val="24"/>
          <w:szCs w:val="24"/>
        </w:rPr>
        <w:t>u</w:t>
      </w:r>
      <w:r w:rsidR="00D21755">
        <w:rPr>
          <w:sz w:val="24"/>
          <w:szCs w:val="24"/>
        </w:rPr>
        <w:t>vádějí</w:t>
      </w:r>
      <w:proofErr w:type="gramEnd"/>
      <w:r w:rsidR="00D21755">
        <w:rPr>
          <w:sz w:val="24"/>
          <w:szCs w:val="24"/>
        </w:rPr>
        <w:t xml:space="preserve"> jako druhou nejčastější </w:t>
      </w:r>
      <w:r w:rsidR="00DE466A" w:rsidRPr="00DC7A75">
        <w:rPr>
          <w:sz w:val="24"/>
          <w:szCs w:val="24"/>
        </w:rPr>
        <w:t xml:space="preserve">variantu uložení v úrovni třetího hrudního obratle, při našem hodnocení se častěji vyskytovalo u pátého žebra, a to více než ve čtvrtině případů. U třetího žebra jsme našli začátek </w:t>
      </w:r>
      <w:proofErr w:type="spellStart"/>
      <w:r w:rsidR="00DE466A" w:rsidRPr="00DC7A75">
        <w:rPr>
          <w:sz w:val="24"/>
          <w:szCs w:val="24"/>
        </w:rPr>
        <w:t>interlobia</w:t>
      </w:r>
      <w:proofErr w:type="spellEnd"/>
      <w:r w:rsidR="00DE466A" w:rsidRPr="00DC7A75">
        <w:rPr>
          <w:sz w:val="24"/>
          <w:szCs w:val="24"/>
        </w:rPr>
        <w:t xml:space="preserve"> v pětině případů. Celkové rozmezí možných poloh jsme zjistili širší, což lze vysvětlit výrazně vyšším počtem CT vyšetření (250 v naší práci, zatímco </w:t>
      </w:r>
      <w:proofErr w:type="spellStart"/>
      <w:r w:rsidR="00DE466A" w:rsidRPr="00DC7A75">
        <w:rPr>
          <w:sz w:val="24"/>
          <w:szCs w:val="24"/>
        </w:rPr>
        <w:t>Frija</w:t>
      </w:r>
      <w:proofErr w:type="spellEnd"/>
      <w:r w:rsidR="00DE466A" w:rsidRPr="00DC7A75">
        <w:rPr>
          <w:sz w:val="24"/>
          <w:szCs w:val="24"/>
        </w:rPr>
        <w:t xml:space="preserve"> </w:t>
      </w:r>
      <w:proofErr w:type="spellStart"/>
      <w:r w:rsidR="00DE466A" w:rsidRPr="00DC7A75">
        <w:rPr>
          <w:sz w:val="24"/>
          <w:szCs w:val="24"/>
        </w:rPr>
        <w:t>et</w:t>
      </w:r>
      <w:proofErr w:type="spellEnd"/>
      <w:r w:rsidR="00DE466A" w:rsidRPr="00DC7A75">
        <w:rPr>
          <w:sz w:val="24"/>
          <w:szCs w:val="24"/>
        </w:rPr>
        <w:t xml:space="preserve"> </w:t>
      </w:r>
      <w:proofErr w:type="gramStart"/>
      <w:r w:rsidR="00DE466A" w:rsidRPr="00DC7A75">
        <w:rPr>
          <w:sz w:val="24"/>
          <w:szCs w:val="24"/>
        </w:rPr>
        <w:t>al.</w:t>
      </w:r>
      <w:r w:rsidR="00DA717A" w:rsidRPr="00C05975">
        <w:rPr>
          <w:sz w:val="24"/>
          <w:szCs w:val="24"/>
          <w:vertAlign w:val="superscript"/>
        </w:rPr>
        <w:t>7</w:t>
      </w:r>
      <w:r w:rsidR="00DA717A">
        <w:rPr>
          <w:sz w:val="24"/>
          <w:szCs w:val="24"/>
        </w:rPr>
        <w:t xml:space="preserve"> </w:t>
      </w:r>
      <w:r w:rsidR="00DE466A" w:rsidRPr="00DC7A75">
        <w:rPr>
          <w:sz w:val="24"/>
          <w:szCs w:val="24"/>
        </w:rPr>
        <w:t>zhodnotili</w:t>
      </w:r>
      <w:proofErr w:type="gramEnd"/>
      <w:r w:rsidR="00DE466A" w:rsidRPr="00DC7A75">
        <w:rPr>
          <w:sz w:val="24"/>
          <w:szCs w:val="24"/>
        </w:rPr>
        <w:t xml:space="preserve"> 30 CT vyšetření).</w:t>
      </w:r>
    </w:p>
    <w:p w:rsidR="00DE466A" w:rsidRPr="00DC7A75" w:rsidRDefault="00DE466A" w:rsidP="00DE466A">
      <w:pPr>
        <w:spacing w:line="360" w:lineRule="auto"/>
        <w:jc w:val="both"/>
        <w:rPr>
          <w:sz w:val="24"/>
          <w:szCs w:val="24"/>
        </w:rPr>
      </w:pPr>
      <w:r w:rsidRPr="00DC7A75">
        <w:rPr>
          <w:sz w:val="24"/>
          <w:szCs w:val="24"/>
        </w:rPr>
        <w:t>Kaudální pozici většina učebnic a článků uváděla u šestého žebra, případně u jeho chrupavčité části. V</w:t>
      </w:r>
      <w:r w:rsidR="00C05975">
        <w:rPr>
          <w:sz w:val="24"/>
          <w:szCs w:val="24"/>
        </w:rPr>
        <w:t xml:space="preserve">zhledem k tomu, že </w:t>
      </w:r>
      <w:proofErr w:type="spellStart"/>
      <w:r w:rsidR="00C05975">
        <w:rPr>
          <w:sz w:val="24"/>
          <w:szCs w:val="24"/>
        </w:rPr>
        <w:t>Frija</w:t>
      </w:r>
      <w:proofErr w:type="spellEnd"/>
      <w:r w:rsidR="00C05975">
        <w:rPr>
          <w:sz w:val="24"/>
          <w:szCs w:val="24"/>
        </w:rPr>
        <w:t xml:space="preserve"> </w:t>
      </w:r>
      <w:proofErr w:type="spellStart"/>
      <w:r w:rsidR="00C05975">
        <w:rPr>
          <w:sz w:val="24"/>
          <w:szCs w:val="24"/>
        </w:rPr>
        <w:t>et</w:t>
      </w:r>
      <w:proofErr w:type="spellEnd"/>
      <w:r w:rsidR="00C05975">
        <w:rPr>
          <w:sz w:val="24"/>
          <w:szCs w:val="24"/>
        </w:rPr>
        <w:t xml:space="preserve"> </w:t>
      </w:r>
      <w:proofErr w:type="gramStart"/>
      <w:r w:rsidR="00C05975">
        <w:rPr>
          <w:sz w:val="24"/>
          <w:szCs w:val="24"/>
        </w:rPr>
        <w:t>al.</w:t>
      </w:r>
      <w:r w:rsidR="00DA717A" w:rsidRPr="00C05975">
        <w:rPr>
          <w:sz w:val="24"/>
          <w:szCs w:val="24"/>
          <w:vertAlign w:val="superscript"/>
        </w:rPr>
        <w:t>7</w:t>
      </w:r>
      <w:r w:rsidR="00DA717A">
        <w:rPr>
          <w:sz w:val="24"/>
          <w:szCs w:val="24"/>
        </w:rPr>
        <w:t xml:space="preserve"> </w:t>
      </w:r>
      <w:r w:rsidRPr="00DC7A75">
        <w:rPr>
          <w:sz w:val="24"/>
          <w:szCs w:val="24"/>
        </w:rPr>
        <w:t>neuvádějí</w:t>
      </w:r>
      <w:proofErr w:type="gramEnd"/>
      <w:r w:rsidRPr="00DC7A75">
        <w:rPr>
          <w:sz w:val="24"/>
          <w:szCs w:val="24"/>
        </w:rPr>
        <w:t xml:space="preserve"> polohu dle žeber (pouze píší, že se vnitřní část </w:t>
      </w:r>
      <w:proofErr w:type="spellStart"/>
      <w:r w:rsidRPr="00DC7A75">
        <w:rPr>
          <w:sz w:val="24"/>
          <w:szCs w:val="24"/>
        </w:rPr>
        <w:t>interlobia</w:t>
      </w:r>
      <w:proofErr w:type="spellEnd"/>
      <w:r w:rsidRPr="00DC7A75">
        <w:rPr>
          <w:sz w:val="24"/>
          <w:szCs w:val="24"/>
        </w:rPr>
        <w:t xml:space="preserve"> stýká s levou polovinou srdce) četnost variant nemáme s kým srovnat. V našem hodnocení se kaudální pozice </w:t>
      </w:r>
      <w:proofErr w:type="spellStart"/>
      <w:r w:rsidRPr="00DC7A75">
        <w:rPr>
          <w:sz w:val="24"/>
          <w:szCs w:val="24"/>
        </w:rPr>
        <w:t>laterodorzálně</w:t>
      </w:r>
      <w:proofErr w:type="spellEnd"/>
      <w:r w:rsidRPr="00DC7A75">
        <w:rPr>
          <w:sz w:val="24"/>
          <w:szCs w:val="24"/>
        </w:rPr>
        <w:t xml:space="preserve"> nejčastěji nacházela u</w:t>
      </w:r>
      <w:r w:rsidR="00CF6031" w:rsidRPr="00DC7A75">
        <w:rPr>
          <w:sz w:val="24"/>
          <w:szCs w:val="24"/>
        </w:rPr>
        <w:t> </w:t>
      </w:r>
      <w:r w:rsidRPr="00DC7A75">
        <w:rPr>
          <w:sz w:val="24"/>
          <w:szCs w:val="24"/>
        </w:rPr>
        <w:t>šestého žebra, obdobně jak</w:t>
      </w:r>
      <w:r w:rsidR="00F37BFF">
        <w:rPr>
          <w:sz w:val="24"/>
          <w:szCs w:val="24"/>
        </w:rPr>
        <w:t>o</w:t>
      </w:r>
      <w:r w:rsidRPr="00DC7A75">
        <w:rPr>
          <w:sz w:val="24"/>
          <w:szCs w:val="24"/>
        </w:rPr>
        <w:t xml:space="preserve"> uvádějí ostatní autoři. Nicméně tomu tak bylo jen u poloviny nálezů, u více než pětiny </w:t>
      </w:r>
      <w:r w:rsidR="00D92D9C">
        <w:rPr>
          <w:sz w:val="24"/>
          <w:szCs w:val="24"/>
        </w:rPr>
        <w:t>osob byla u pátého žebra a v 16</w:t>
      </w:r>
      <w:r w:rsidR="00D92D9C" w:rsidRPr="00E27D80">
        <w:rPr>
          <w:sz w:val="24"/>
          <w:szCs w:val="24"/>
        </w:rPr>
        <w:t> </w:t>
      </w:r>
      <w:r w:rsidR="00D92D9C">
        <w:rPr>
          <w:sz w:val="24"/>
          <w:szCs w:val="24"/>
        </w:rPr>
        <w:t>%</w:t>
      </w:r>
      <w:r w:rsidRPr="00DC7A75">
        <w:rPr>
          <w:sz w:val="24"/>
          <w:szCs w:val="24"/>
        </w:rPr>
        <w:t xml:space="preserve"> u sedmého žebra. Nejnižší pozic</w:t>
      </w:r>
      <w:r w:rsidR="00F37BFF">
        <w:rPr>
          <w:sz w:val="24"/>
          <w:szCs w:val="24"/>
        </w:rPr>
        <w:t>i</w:t>
      </w:r>
      <w:r w:rsidRPr="00DC7A75">
        <w:rPr>
          <w:sz w:val="24"/>
          <w:szCs w:val="24"/>
        </w:rPr>
        <w:t xml:space="preserve"> odpovídá napojení </w:t>
      </w:r>
      <w:proofErr w:type="spellStart"/>
      <w:r w:rsidRPr="00DC7A75">
        <w:rPr>
          <w:sz w:val="24"/>
          <w:szCs w:val="24"/>
        </w:rPr>
        <w:t>interlobia</w:t>
      </w:r>
      <w:proofErr w:type="spellEnd"/>
      <w:r w:rsidRPr="00DC7A75">
        <w:rPr>
          <w:sz w:val="24"/>
          <w:szCs w:val="24"/>
        </w:rPr>
        <w:t xml:space="preserve"> na bránici/hrudní stěnu, což většina autorů opomíjí.</w:t>
      </w:r>
    </w:p>
    <w:p w:rsidR="00DE466A" w:rsidRPr="00DC7A75" w:rsidRDefault="00DE466A" w:rsidP="00DE466A">
      <w:pPr>
        <w:spacing w:after="200" w:line="360" w:lineRule="auto"/>
        <w:jc w:val="both"/>
        <w:rPr>
          <w:sz w:val="24"/>
          <w:szCs w:val="24"/>
        </w:rPr>
      </w:pPr>
      <w:r w:rsidRPr="00DC7A75">
        <w:rPr>
          <w:sz w:val="24"/>
          <w:szCs w:val="24"/>
        </w:rPr>
        <w:t xml:space="preserve">Kraniální začátek pravého hlavního </w:t>
      </w:r>
      <w:proofErr w:type="spellStart"/>
      <w:r w:rsidRPr="00DC7A75">
        <w:rPr>
          <w:sz w:val="24"/>
          <w:szCs w:val="24"/>
        </w:rPr>
        <w:t>interlobia</w:t>
      </w:r>
      <w:proofErr w:type="spellEnd"/>
      <w:r w:rsidRPr="00DC7A75">
        <w:rPr>
          <w:sz w:val="24"/>
          <w:szCs w:val="24"/>
        </w:rPr>
        <w:t xml:space="preserve"> je ve většině učebnic a v jednom ze článků</w:t>
      </w:r>
      <w:r w:rsidR="00C05975">
        <w:rPr>
          <w:sz w:val="24"/>
          <w:szCs w:val="24"/>
        </w:rPr>
        <w:t xml:space="preserve"> popsán shodně s levou stranou</w:t>
      </w:r>
      <w:r w:rsidR="00567636" w:rsidRPr="00C05975">
        <w:rPr>
          <w:sz w:val="24"/>
          <w:szCs w:val="24"/>
          <w:vertAlign w:val="superscript"/>
        </w:rPr>
        <w:t>1,</w:t>
      </w:r>
      <w:r w:rsidR="00DA717A" w:rsidRPr="00C05975">
        <w:rPr>
          <w:sz w:val="24"/>
          <w:szCs w:val="24"/>
          <w:vertAlign w:val="superscript"/>
        </w:rPr>
        <w:t>3,-</w:t>
      </w:r>
      <w:r w:rsidR="00567636" w:rsidRPr="00C05975">
        <w:rPr>
          <w:sz w:val="24"/>
          <w:szCs w:val="24"/>
          <w:vertAlign w:val="superscript"/>
        </w:rPr>
        <w:t>6</w:t>
      </w:r>
      <w:r w:rsidR="00DA717A" w:rsidRPr="00C05975">
        <w:rPr>
          <w:sz w:val="24"/>
          <w:szCs w:val="24"/>
          <w:vertAlign w:val="superscript"/>
        </w:rPr>
        <w:t>,13</w:t>
      </w:r>
      <w:r w:rsidRPr="00DC7A75">
        <w:rPr>
          <w:sz w:val="24"/>
          <w:szCs w:val="24"/>
        </w:rPr>
        <w:t xml:space="preserve"> (což ale neznamená, že by jej všichni tito autoři lokalizovali ke stejnému žebru). </w:t>
      </w:r>
      <w:proofErr w:type="spellStart"/>
      <w:r w:rsidRPr="00DC7A75">
        <w:rPr>
          <w:sz w:val="24"/>
          <w:szCs w:val="24"/>
        </w:rPr>
        <w:t>Grayova</w:t>
      </w:r>
      <w:proofErr w:type="spellEnd"/>
      <w:r w:rsidRPr="00DC7A75">
        <w:rPr>
          <w:sz w:val="24"/>
          <w:szCs w:val="24"/>
        </w:rPr>
        <w:t xml:space="preserve"> Anatomie</w:t>
      </w:r>
      <w:r w:rsidR="00567636" w:rsidRPr="00C05975">
        <w:rPr>
          <w:sz w:val="24"/>
          <w:szCs w:val="24"/>
          <w:vertAlign w:val="superscript"/>
        </w:rPr>
        <w:t>6</w:t>
      </w:r>
      <w:r w:rsidR="00D21755">
        <w:rPr>
          <w:sz w:val="24"/>
          <w:szCs w:val="24"/>
          <w:lang w:val="en-US"/>
        </w:rPr>
        <w:t xml:space="preserve"> </w:t>
      </w:r>
      <w:r w:rsidR="00D21755" w:rsidRPr="001E7759">
        <w:rPr>
          <w:sz w:val="24"/>
          <w:szCs w:val="24"/>
        </w:rPr>
        <w:t xml:space="preserve">a </w:t>
      </w:r>
      <w:r w:rsidR="00F37BFF">
        <w:rPr>
          <w:sz w:val="24"/>
          <w:szCs w:val="24"/>
        </w:rPr>
        <w:t>některé z</w:t>
      </w:r>
      <w:r w:rsidR="00D21755" w:rsidRPr="001E7759">
        <w:rPr>
          <w:sz w:val="24"/>
          <w:szCs w:val="24"/>
        </w:rPr>
        <w:t xml:space="preserve"> publikací</w:t>
      </w:r>
      <w:r w:rsidR="00DA717A" w:rsidRPr="00C05975">
        <w:rPr>
          <w:sz w:val="24"/>
          <w:szCs w:val="24"/>
          <w:vertAlign w:val="superscript"/>
          <w:lang w:val="en-US"/>
        </w:rPr>
        <w:t>8-12</w:t>
      </w:r>
      <w:r w:rsidRPr="00DC7A75">
        <w:rPr>
          <w:sz w:val="24"/>
          <w:szCs w:val="24"/>
          <w:lang w:val="en-US"/>
        </w:rPr>
        <w:t xml:space="preserve"> </w:t>
      </w:r>
      <w:r w:rsidRPr="00DC7A75">
        <w:rPr>
          <w:sz w:val="24"/>
          <w:szCs w:val="24"/>
        </w:rPr>
        <w:t xml:space="preserve">lokalizují začátek níže než na levé straně. Četnost variant zmiňují pouze </w:t>
      </w:r>
      <w:proofErr w:type="spellStart"/>
      <w:r w:rsidRPr="00DA717A">
        <w:rPr>
          <w:sz w:val="24"/>
          <w:szCs w:val="24"/>
        </w:rPr>
        <w:t>Frija</w:t>
      </w:r>
      <w:proofErr w:type="spellEnd"/>
      <w:r w:rsidRPr="00DA717A">
        <w:rPr>
          <w:sz w:val="24"/>
          <w:szCs w:val="24"/>
        </w:rPr>
        <w:t xml:space="preserve"> </w:t>
      </w:r>
      <w:proofErr w:type="spellStart"/>
      <w:r w:rsidRPr="00DA717A">
        <w:rPr>
          <w:sz w:val="24"/>
          <w:szCs w:val="24"/>
        </w:rPr>
        <w:t>et</w:t>
      </w:r>
      <w:proofErr w:type="spellEnd"/>
      <w:r w:rsidRPr="00DA717A">
        <w:rPr>
          <w:sz w:val="24"/>
          <w:szCs w:val="24"/>
        </w:rPr>
        <w:t xml:space="preserve"> </w:t>
      </w:r>
      <w:proofErr w:type="gramStart"/>
      <w:r w:rsidRPr="00DA717A">
        <w:rPr>
          <w:sz w:val="24"/>
          <w:szCs w:val="24"/>
        </w:rPr>
        <w:t>al.</w:t>
      </w:r>
      <w:r w:rsidR="00DA717A" w:rsidRPr="00C05975">
        <w:rPr>
          <w:sz w:val="24"/>
          <w:szCs w:val="24"/>
          <w:vertAlign w:val="superscript"/>
        </w:rPr>
        <w:t>7</w:t>
      </w:r>
      <w:r w:rsidR="00C05975">
        <w:rPr>
          <w:sz w:val="24"/>
          <w:szCs w:val="24"/>
        </w:rPr>
        <w:t>.</w:t>
      </w:r>
      <w:proofErr w:type="gramEnd"/>
      <w:r w:rsidRPr="00DC7A75">
        <w:rPr>
          <w:sz w:val="24"/>
          <w:szCs w:val="24"/>
        </w:rPr>
        <w:t xml:space="preserve"> Oproti jejich nálezům jsme našli i sedm případů, kdy hlavní </w:t>
      </w:r>
      <w:proofErr w:type="spellStart"/>
      <w:r w:rsidRPr="00DC7A75">
        <w:rPr>
          <w:sz w:val="24"/>
          <w:szCs w:val="24"/>
        </w:rPr>
        <w:t>interlobium</w:t>
      </w:r>
      <w:proofErr w:type="spellEnd"/>
      <w:r w:rsidRPr="00DC7A75">
        <w:rPr>
          <w:sz w:val="24"/>
          <w:szCs w:val="24"/>
        </w:rPr>
        <w:t xml:space="preserve"> začínalo na pravé straně výše než na levé. Nejčastěji, prakticky v polovině případů, pak začínalo u</w:t>
      </w:r>
      <w:r w:rsidR="00CF6031" w:rsidRPr="00DC7A75">
        <w:rPr>
          <w:sz w:val="24"/>
          <w:szCs w:val="24"/>
        </w:rPr>
        <w:t> </w:t>
      </w:r>
      <w:r w:rsidRPr="00DC7A75">
        <w:rPr>
          <w:sz w:val="24"/>
          <w:szCs w:val="24"/>
        </w:rPr>
        <w:t xml:space="preserve">pátého žebra, což </w:t>
      </w:r>
      <w:r w:rsidRPr="00DC7A75">
        <w:rPr>
          <w:sz w:val="24"/>
          <w:szCs w:val="24"/>
        </w:rPr>
        <w:lastRenderedPageBreak/>
        <w:t>odpovídá nejčastěji popisované lokalizaci i v jejich práci. Na druhém místě měli variantu u</w:t>
      </w:r>
      <w:r w:rsidR="00A80F66">
        <w:rPr>
          <w:sz w:val="24"/>
          <w:szCs w:val="24"/>
        </w:rPr>
        <w:t> </w:t>
      </w:r>
      <w:r w:rsidRPr="00DC7A75">
        <w:rPr>
          <w:sz w:val="24"/>
          <w:szCs w:val="24"/>
        </w:rPr>
        <w:t>čtvrtého žebra, zatímco v našem případě byla častějš</w:t>
      </w:r>
      <w:r w:rsidR="00D92D9C">
        <w:rPr>
          <w:sz w:val="24"/>
          <w:szCs w:val="24"/>
        </w:rPr>
        <w:t>í varianta u</w:t>
      </w:r>
      <w:r w:rsidR="00CF6031" w:rsidRPr="00DC7A75">
        <w:rPr>
          <w:sz w:val="24"/>
          <w:szCs w:val="24"/>
        </w:rPr>
        <w:t> </w:t>
      </w:r>
      <w:r w:rsidR="00D92D9C">
        <w:rPr>
          <w:sz w:val="24"/>
          <w:szCs w:val="24"/>
        </w:rPr>
        <w:t>šestého žebra (29</w:t>
      </w:r>
      <w:r w:rsidR="00D92D9C" w:rsidRPr="00E27D80">
        <w:rPr>
          <w:sz w:val="24"/>
          <w:szCs w:val="24"/>
        </w:rPr>
        <w:t> </w:t>
      </w:r>
      <w:r w:rsidR="00D92D9C">
        <w:rPr>
          <w:sz w:val="24"/>
          <w:szCs w:val="24"/>
        </w:rPr>
        <w:t>%</w:t>
      </w:r>
      <w:r w:rsidRPr="00DC7A75">
        <w:rPr>
          <w:sz w:val="24"/>
          <w:szCs w:val="24"/>
        </w:rPr>
        <w:t>) a u</w:t>
      </w:r>
      <w:r w:rsidR="00A80F66" w:rsidRPr="00E27D80">
        <w:rPr>
          <w:sz w:val="24"/>
          <w:szCs w:val="24"/>
        </w:rPr>
        <w:t> </w:t>
      </w:r>
      <w:r w:rsidRPr="00DC7A75">
        <w:rPr>
          <w:sz w:val="24"/>
          <w:szCs w:val="24"/>
        </w:rPr>
        <w:t>čtvrtéh</w:t>
      </w:r>
      <w:r w:rsidR="00D92D9C">
        <w:rPr>
          <w:sz w:val="24"/>
          <w:szCs w:val="24"/>
        </w:rPr>
        <w:t>o žebra jsme našli začátek v 17</w:t>
      </w:r>
      <w:r w:rsidR="00D92D9C" w:rsidRPr="00E27D80">
        <w:rPr>
          <w:sz w:val="24"/>
          <w:szCs w:val="24"/>
        </w:rPr>
        <w:t> </w:t>
      </w:r>
      <w:r w:rsidR="00D92D9C">
        <w:rPr>
          <w:sz w:val="24"/>
          <w:szCs w:val="24"/>
        </w:rPr>
        <w:t>%</w:t>
      </w:r>
      <w:r w:rsidRPr="00DC7A75">
        <w:rPr>
          <w:sz w:val="24"/>
          <w:szCs w:val="24"/>
        </w:rPr>
        <w:t xml:space="preserve">. Dále jsme našli i pozice u sedmého a osmého žebra. </w:t>
      </w:r>
    </w:p>
    <w:p w:rsidR="00DE466A" w:rsidRPr="00DC7A75" w:rsidRDefault="00DE466A" w:rsidP="00DE466A">
      <w:pPr>
        <w:spacing w:line="360" w:lineRule="auto"/>
        <w:jc w:val="both"/>
        <w:rPr>
          <w:sz w:val="24"/>
          <w:szCs w:val="24"/>
        </w:rPr>
      </w:pPr>
      <w:r w:rsidRPr="00DC7A75">
        <w:rPr>
          <w:sz w:val="24"/>
          <w:szCs w:val="24"/>
        </w:rPr>
        <w:t xml:space="preserve">Kaudální pozici opět učebnice i články popisují většinou </w:t>
      </w:r>
      <w:proofErr w:type="spellStart"/>
      <w:r w:rsidRPr="00DC7A75">
        <w:rPr>
          <w:sz w:val="24"/>
          <w:szCs w:val="24"/>
        </w:rPr>
        <w:t>laterodorzálně</w:t>
      </w:r>
      <w:proofErr w:type="spellEnd"/>
      <w:r w:rsidRPr="00DC7A75">
        <w:rPr>
          <w:sz w:val="24"/>
          <w:szCs w:val="24"/>
        </w:rPr>
        <w:t xml:space="preserve"> u šestého žebra, což odpovídá polovině našich nálezů, nicméně velmi časté jsou i umístění </w:t>
      </w:r>
      <w:r w:rsidR="00D92D9C">
        <w:rPr>
          <w:sz w:val="24"/>
          <w:szCs w:val="24"/>
        </w:rPr>
        <w:t>u okolních žeber (25</w:t>
      </w:r>
      <w:r w:rsidR="00D92D9C" w:rsidRPr="00E27D80">
        <w:rPr>
          <w:sz w:val="24"/>
          <w:szCs w:val="24"/>
        </w:rPr>
        <w:t> </w:t>
      </w:r>
      <w:r w:rsidR="00D92D9C">
        <w:rPr>
          <w:sz w:val="24"/>
          <w:szCs w:val="24"/>
        </w:rPr>
        <w:t>% u pátého a 22</w:t>
      </w:r>
      <w:r w:rsidR="00D92D9C" w:rsidRPr="00E27D80">
        <w:rPr>
          <w:sz w:val="24"/>
          <w:szCs w:val="24"/>
        </w:rPr>
        <w:t> </w:t>
      </w:r>
      <w:r w:rsidR="00D92D9C">
        <w:rPr>
          <w:sz w:val="24"/>
          <w:szCs w:val="24"/>
        </w:rPr>
        <w:t>%</w:t>
      </w:r>
      <w:r w:rsidRPr="00DC7A75">
        <w:rPr>
          <w:sz w:val="24"/>
          <w:szCs w:val="24"/>
        </w:rPr>
        <w:t xml:space="preserve"> u sedmého žebra) a celkové rozmezí se pohybuje od čtvrtého k osmému žebru. Nejnižší pozicí je pak opět napojení </w:t>
      </w:r>
      <w:proofErr w:type="spellStart"/>
      <w:r w:rsidRPr="00DC7A75">
        <w:rPr>
          <w:sz w:val="24"/>
          <w:szCs w:val="24"/>
        </w:rPr>
        <w:t>interlobia</w:t>
      </w:r>
      <w:proofErr w:type="spellEnd"/>
      <w:r w:rsidRPr="00DC7A75">
        <w:rPr>
          <w:sz w:val="24"/>
          <w:szCs w:val="24"/>
        </w:rPr>
        <w:t xml:space="preserve"> na bránici/hrudní stěnu.</w:t>
      </w:r>
    </w:p>
    <w:p w:rsidR="00E72170" w:rsidRDefault="00E72170">
      <w:pPr>
        <w:rPr>
          <w:sz w:val="24"/>
          <w:szCs w:val="24"/>
        </w:rPr>
      </w:pPr>
    </w:p>
    <w:p w:rsidR="003149A0" w:rsidRPr="003149A0" w:rsidRDefault="00646E19" w:rsidP="003149A0">
      <w:pPr>
        <w:spacing w:after="200" w:line="360" w:lineRule="auto"/>
        <w:rPr>
          <w:b/>
          <w:sz w:val="32"/>
          <w:szCs w:val="32"/>
        </w:rPr>
      </w:pPr>
      <w:r>
        <w:rPr>
          <w:b/>
          <w:sz w:val="32"/>
          <w:szCs w:val="32"/>
        </w:rPr>
        <w:t>5</w:t>
      </w:r>
      <w:r w:rsidR="003149A0">
        <w:rPr>
          <w:b/>
          <w:sz w:val="32"/>
          <w:szCs w:val="32"/>
        </w:rPr>
        <w:t xml:space="preserve">.2. </w:t>
      </w:r>
      <w:r w:rsidR="003149A0" w:rsidRPr="003149A0">
        <w:rPr>
          <w:b/>
          <w:sz w:val="32"/>
          <w:szCs w:val="32"/>
        </w:rPr>
        <w:t>Průmět plicních laloků na prostém snímku</w:t>
      </w:r>
    </w:p>
    <w:p w:rsidR="00FA3069" w:rsidRDefault="00FA3069" w:rsidP="00FA3069">
      <w:pPr>
        <w:spacing w:line="360" w:lineRule="auto"/>
        <w:jc w:val="both"/>
        <w:rPr>
          <w:sz w:val="24"/>
          <w:szCs w:val="24"/>
        </w:rPr>
      </w:pPr>
      <w:r>
        <w:rPr>
          <w:rFonts w:cs="Times New Roman"/>
          <w:sz w:val="24"/>
          <w:szCs w:val="24"/>
        </w:rPr>
        <w:t xml:space="preserve">V učebnicích jsme narazili pouze na zjednodušené nákresy průběhu plicních </w:t>
      </w:r>
      <w:proofErr w:type="spellStart"/>
      <w:r>
        <w:rPr>
          <w:rFonts w:cs="Times New Roman"/>
          <w:sz w:val="24"/>
          <w:szCs w:val="24"/>
        </w:rPr>
        <w:t>interlobií</w:t>
      </w:r>
      <w:proofErr w:type="spellEnd"/>
      <w:r>
        <w:rPr>
          <w:rFonts w:cs="Times New Roman"/>
          <w:sz w:val="24"/>
          <w:szCs w:val="24"/>
        </w:rPr>
        <w:t xml:space="preserve">, autoři zde zpravidla opomíjí skutečnost, že se </w:t>
      </w:r>
      <w:proofErr w:type="spellStart"/>
      <w:r>
        <w:rPr>
          <w:rFonts w:cs="Times New Roman"/>
          <w:sz w:val="24"/>
          <w:szCs w:val="24"/>
        </w:rPr>
        <w:t>interlobia</w:t>
      </w:r>
      <w:proofErr w:type="spellEnd"/>
      <w:r>
        <w:rPr>
          <w:rFonts w:cs="Times New Roman"/>
          <w:sz w:val="24"/>
          <w:szCs w:val="24"/>
        </w:rPr>
        <w:t xml:space="preserve"> při průmětu překrývají. Toto je ale zcela zásadní pro hodnocení lokalizace lézí na prostých snímcích. </w:t>
      </w:r>
      <w:r w:rsidRPr="00DC7A75">
        <w:rPr>
          <w:sz w:val="24"/>
          <w:szCs w:val="24"/>
        </w:rPr>
        <w:t xml:space="preserve">Z našich výsledků vyvozujeme, že kvůli velmi výrazné variabilitě lokalizace plicních </w:t>
      </w:r>
      <w:proofErr w:type="spellStart"/>
      <w:r w:rsidRPr="00DC7A75">
        <w:rPr>
          <w:sz w:val="24"/>
          <w:szCs w:val="24"/>
        </w:rPr>
        <w:t>interlobií</w:t>
      </w:r>
      <w:proofErr w:type="spellEnd"/>
      <w:r>
        <w:rPr>
          <w:sz w:val="24"/>
          <w:szCs w:val="24"/>
        </w:rPr>
        <w:t>,</w:t>
      </w:r>
      <w:r w:rsidRPr="00DC7A75">
        <w:rPr>
          <w:sz w:val="24"/>
          <w:szCs w:val="24"/>
        </w:rPr>
        <w:t xml:space="preserve"> a tedy hranic plicních laloků, je v některých případech nemožné jednoznačně lokalizovat léze do laloků jen z prostého snímku</w:t>
      </w:r>
      <w:r>
        <w:rPr>
          <w:sz w:val="24"/>
          <w:szCs w:val="24"/>
        </w:rPr>
        <w:t>,</w:t>
      </w:r>
      <w:r w:rsidRPr="00DC7A75">
        <w:rPr>
          <w:sz w:val="24"/>
          <w:szCs w:val="24"/>
        </w:rPr>
        <w:t xml:space="preserve"> a to i pokud máme k dispozici bočnou projekci. I tak totiž zůstávají v plicích poměrně rozsáhlé oblasti, kde se překrývají průměty laloků. </w:t>
      </w:r>
    </w:p>
    <w:p w:rsidR="00FA3069" w:rsidRPr="00FA3069" w:rsidRDefault="00FA3069" w:rsidP="00FA3069">
      <w:pPr>
        <w:spacing w:line="360" w:lineRule="auto"/>
        <w:jc w:val="both"/>
        <w:rPr>
          <w:rFonts w:cs="Times New Roman"/>
          <w:sz w:val="24"/>
          <w:szCs w:val="24"/>
        </w:rPr>
      </w:pPr>
      <w:r w:rsidRPr="00DC7A75">
        <w:rPr>
          <w:sz w:val="24"/>
          <w:szCs w:val="24"/>
        </w:rPr>
        <w:t xml:space="preserve">Jestliže nelze ze snímků spolehlivě lokalizovat plicní léze do laloků, tím méně je to možné do segmentů plic. Nákresy rozdělení plic do jednotlivých segmentů </w:t>
      </w:r>
      <w:r w:rsidR="00F37BFF">
        <w:rPr>
          <w:sz w:val="24"/>
          <w:szCs w:val="24"/>
        </w:rPr>
        <w:t>dostupn</w:t>
      </w:r>
      <w:r w:rsidRPr="00DC7A75">
        <w:rPr>
          <w:sz w:val="24"/>
          <w:szCs w:val="24"/>
        </w:rPr>
        <w:t>é v literatuře</w:t>
      </w:r>
      <w:r w:rsidR="00DA717A" w:rsidRPr="00C05975">
        <w:rPr>
          <w:sz w:val="24"/>
          <w:szCs w:val="24"/>
          <w:vertAlign w:val="superscript"/>
        </w:rPr>
        <w:t>14-17</w:t>
      </w:r>
      <w:r w:rsidR="00C05975">
        <w:rPr>
          <w:sz w:val="24"/>
          <w:szCs w:val="24"/>
        </w:rPr>
        <w:t xml:space="preserve"> </w:t>
      </w:r>
      <w:r w:rsidRPr="00DC7A75">
        <w:rPr>
          <w:sz w:val="24"/>
          <w:szCs w:val="24"/>
        </w:rPr>
        <w:t xml:space="preserve">je tedy třeba považovat u přibližně poloviny osob za zavádějící. Vyjma oblastí apexů a </w:t>
      </w:r>
      <w:proofErr w:type="spellStart"/>
      <w:r w:rsidRPr="00DC7A75">
        <w:rPr>
          <w:sz w:val="24"/>
          <w:szCs w:val="24"/>
        </w:rPr>
        <w:t>dorzobazálních</w:t>
      </w:r>
      <w:proofErr w:type="spellEnd"/>
      <w:r w:rsidRPr="00DC7A75">
        <w:rPr>
          <w:sz w:val="24"/>
          <w:szCs w:val="24"/>
        </w:rPr>
        <w:t xml:space="preserve"> část</w:t>
      </w:r>
      <w:r>
        <w:rPr>
          <w:sz w:val="24"/>
          <w:szCs w:val="24"/>
        </w:rPr>
        <w:t>í</w:t>
      </w:r>
      <w:r w:rsidRPr="00DC7A75">
        <w:rPr>
          <w:sz w:val="24"/>
          <w:szCs w:val="24"/>
        </w:rPr>
        <w:t xml:space="preserve"> plic je k jednoznačné lokalizaci polohy plicních laloků a zejména segmentů nezbytné CT vyšetření, což uvádějí i jiní autoři</w:t>
      </w:r>
      <w:r w:rsidR="00DA717A" w:rsidRPr="00C05975">
        <w:rPr>
          <w:sz w:val="24"/>
          <w:szCs w:val="24"/>
          <w:vertAlign w:val="superscript"/>
        </w:rPr>
        <w:t>18,19</w:t>
      </w:r>
      <w:r w:rsidRPr="00DC7A75">
        <w:rPr>
          <w:rFonts w:cs="Times New Roman"/>
          <w:sz w:val="24"/>
          <w:szCs w:val="24"/>
        </w:rPr>
        <w:t>.</w:t>
      </w:r>
      <w:r w:rsidRPr="00DC7A75">
        <w:rPr>
          <w:sz w:val="24"/>
          <w:szCs w:val="24"/>
        </w:rPr>
        <w:t xml:space="preserve"> V některých případech je možné </w:t>
      </w:r>
      <w:proofErr w:type="spellStart"/>
      <w:r w:rsidRPr="00DC7A75">
        <w:rPr>
          <w:sz w:val="24"/>
          <w:szCs w:val="24"/>
        </w:rPr>
        <w:t>interlobium</w:t>
      </w:r>
      <w:proofErr w:type="spellEnd"/>
      <w:r w:rsidRPr="00DC7A75">
        <w:rPr>
          <w:sz w:val="24"/>
          <w:szCs w:val="24"/>
        </w:rPr>
        <w:t>, případně jeho č</w:t>
      </w:r>
      <w:r>
        <w:rPr>
          <w:sz w:val="24"/>
          <w:szCs w:val="24"/>
        </w:rPr>
        <w:t>ást vidět i na prostém snímku</w:t>
      </w:r>
      <w:r w:rsidR="00DA717A" w:rsidRPr="00C05975">
        <w:rPr>
          <w:sz w:val="24"/>
          <w:szCs w:val="24"/>
          <w:vertAlign w:val="superscript"/>
        </w:rPr>
        <w:t>20</w:t>
      </w:r>
      <w:r w:rsidRPr="00DC7A75">
        <w:rPr>
          <w:sz w:val="24"/>
          <w:szCs w:val="24"/>
        </w:rPr>
        <w:t>, lokalizace léze v</w:t>
      </w:r>
      <w:r w:rsidR="00CF6031" w:rsidRPr="00DC7A75">
        <w:rPr>
          <w:sz w:val="24"/>
          <w:szCs w:val="24"/>
        </w:rPr>
        <w:t> </w:t>
      </w:r>
      <w:r w:rsidRPr="00DC7A75">
        <w:rPr>
          <w:sz w:val="24"/>
          <w:szCs w:val="24"/>
        </w:rPr>
        <w:t>takovém případě může být přesnější.</w:t>
      </w:r>
    </w:p>
    <w:p w:rsidR="001E7759" w:rsidRDefault="001E7759">
      <w:pPr>
        <w:rPr>
          <w:rFonts w:cs="Times New Roman"/>
          <w:sz w:val="24"/>
          <w:szCs w:val="24"/>
        </w:rPr>
      </w:pPr>
      <w:r>
        <w:rPr>
          <w:rFonts w:cs="Times New Roman"/>
          <w:sz w:val="24"/>
          <w:szCs w:val="24"/>
        </w:rPr>
        <w:br w:type="page"/>
      </w:r>
    </w:p>
    <w:p w:rsidR="00DE466A" w:rsidRPr="003149A0" w:rsidRDefault="00646E19" w:rsidP="00DE466A">
      <w:pPr>
        <w:spacing w:after="200" w:line="360" w:lineRule="auto"/>
        <w:rPr>
          <w:b/>
          <w:sz w:val="32"/>
          <w:szCs w:val="32"/>
        </w:rPr>
      </w:pPr>
      <w:r>
        <w:rPr>
          <w:b/>
          <w:sz w:val="32"/>
          <w:szCs w:val="32"/>
        </w:rPr>
        <w:lastRenderedPageBreak/>
        <w:t>5</w:t>
      </w:r>
      <w:r w:rsidR="00DE466A" w:rsidRPr="003149A0">
        <w:rPr>
          <w:b/>
          <w:sz w:val="32"/>
          <w:szCs w:val="32"/>
        </w:rPr>
        <w:t>.</w:t>
      </w:r>
      <w:r w:rsidR="003149A0" w:rsidRPr="003149A0">
        <w:rPr>
          <w:b/>
          <w:sz w:val="32"/>
          <w:szCs w:val="32"/>
        </w:rPr>
        <w:t>3</w:t>
      </w:r>
      <w:r w:rsidR="00DE466A" w:rsidRPr="003149A0">
        <w:rPr>
          <w:b/>
          <w:sz w:val="32"/>
          <w:szCs w:val="32"/>
        </w:rPr>
        <w:t xml:space="preserve">. Inkompletní </w:t>
      </w:r>
      <w:proofErr w:type="spellStart"/>
      <w:r w:rsidR="00DE466A" w:rsidRPr="003149A0">
        <w:rPr>
          <w:b/>
          <w:sz w:val="32"/>
          <w:szCs w:val="32"/>
        </w:rPr>
        <w:t>interlobia</w:t>
      </w:r>
      <w:proofErr w:type="spellEnd"/>
    </w:p>
    <w:p w:rsidR="002A50D7" w:rsidRDefault="00DE466A" w:rsidP="003449DA">
      <w:pPr>
        <w:spacing w:line="360" w:lineRule="auto"/>
        <w:jc w:val="both"/>
        <w:rPr>
          <w:sz w:val="24"/>
          <w:szCs w:val="24"/>
        </w:rPr>
      </w:pPr>
      <w:r w:rsidRPr="00934C4D">
        <w:rPr>
          <w:sz w:val="24"/>
          <w:szCs w:val="24"/>
        </w:rPr>
        <w:t xml:space="preserve">Učebnice většinou nezmiňují možnost, že by byla </w:t>
      </w:r>
      <w:proofErr w:type="spellStart"/>
      <w:r w:rsidRPr="00934C4D">
        <w:rPr>
          <w:sz w:val="24"/>
          <w:szCs w:val="24"/>
        </w:rPr>
        <w:t>interlobia</w:t>
      </w:r>
      <w:proofErr w:type="spellEnd"/>
      <w:r w:rsidRPr="00934C4D">
        <w:rPr>
          <w:sz w:val="24"/>
          <w:szCs w:val="24"/>
        </w:rPr>
        <w:t xml:space="preserve"> přerušena. Tato varianta je více probrána v publikovaných článcích. </w:t>
      </w:r>
      <w:r w:rsidR="003449DA">
        <w:rPr>
          <w:sz w:val="24"/>
          <w:szCs w:val="24"/>
        </w:rPr>
        <w:t>Ve třinácti publikacích hodnotili inkompletní</w:t>
      </w:r>
      <w:r w:rsidR="003449DA" w:rsidRPr="00684AF7">
        <w:rPr>
          <w:sz w:val="24"/>
          <w:szCs w:val="24"/>
        </w:rPr>
        <w:t xml:space="preserve"> </w:t>
      </w:r>
      <w:proofErr w:type="spellStart"/>
      <w:r w:rsidR="003449DA" w:rsidRPr="00684AF7">
        <w:rPr>
          <w:sz w:val="24"/>
          <w:szCs w:val="24"/>
        </w:rPr>
        <w:t>interlobia</w:t>
      </w:r>
      <w:proofErr w:type="spellEnd"/>
      <w:r w:rsidR="003449DA" w:rsidRPr="00684AF7">
        <w:rPr>
          <w:sz w:val="24"/>
          <w:szCs w:val="24"/>
        </w:rPr>
        <w:t xml:space="preserve"> při pitvách</w:t>
      </w:r>
      <w:r w:rsidR="00DA717A" w:rsidRPr="00C05975">
        <w:rPr>
          <w:sz w:val="24"/>
          <w:szCs w:val="24"/>
          <w:vertAlign w:val="superscript"/>
        </w:rPr>
        <w:t>21</w:t>
      </w:r>
      <w:r w:rsidR="00D43D34" w:rsidRPr="00C05975">
        <w:rPr>
          <w:sz w:val="24"/>
          <w:szCs w:val="24"/>
          <w:vertAlign w:val="superscript"/>
        </w:rPr>
        <w:t>-33</w:t>
      </w:r>
      <w:r w:rsidR="003449DA">
        <w:rPr>
          <w:sz w:val="24"/>
          <w:szCs w:val="24"/>
        </w:rPr>
        <w:t xml:space="preserve">, </w:t>
      </w:r>
      <w:r w:rsidR="002A50D7">
        <w:rPr>
          <w:sz w:val="24"/>
          <w:szCs w:val="24"/>
        </w:rPr>
        <w:t>výsledky jsou shrnuty v tabulce 1</w:t>
      </w:r>
      <w:r w:rsidR="00026611">
        <w:rPr>
          <w:sz w:val="24"/>
          <w:szCs w:val="24"/>
        </w:rPr>
        <w:t>4</w:t>
      </w:r>
      <w:r w:rsidR="002A50D7">
        <w:rPr>
          <w:sz w:val="24"/>
          <w:szCs w:val="24"/>
        </w:rPr>
        <w:t>.</w:t>
      </w:r>
    </w:p>
    <w:p w:rsidR="001E7759" w:rsidRDefault="001E7759" w:rsidP="003449DA">
      <w:pPr>
        <w:spacing w:line="360" w:lineRule="auto"/>
        <w:jc w:val="both"/>
        <w:rPr>
          <w:sz w:val="24"/>
          <w:szCs w:val="24"/>
        </w:rPr>
      </w:pPr>
    </w:p>
    <w:p w:rsidR="002A50D7" w:rsidRPr="00C05975" w:rsidRDefault="002A50D7" w:rsidP="00757289">
      <w:pPr>
        <w:spacing w:after="0" w:line="240" w:lineRule="auto"/>
        <w:jc w:val="both"/>
        <w:rPr>
          <w:rFonts w:cstheme="minorHAnsi"/>
          <w:sz w:val="24"/>
          <w:szCs w:val="24"/>
        </w:rPr>
      </w:pPr>
      <w:r w:rsidRPr="00AE2CA4">
        <w:rPr>
          <w:rFonts w:cstheme="minorHAnsi"/>
          <w:b/>
          <w:sz w:val="24"/>
          <w:szCs w:val="24"/>
        </w:rPr>
        <w:t>Tab</w:t>
      </w:r>
      <w:r w:rsidR="00186B82">
        <w:rPr>
          <w:rFonts w:cstheme="minorHAnsi"/>
          <w:b/>
          <w:sz w:val="24"/>
          <w:szCs w:val="24"/>
        </w:rPr>
        <w:t>.</w:t>
      </w:r>
      <w:r w:rsidRPr="00AE2CA4">
        <w:rPr>
          <w:rFonts w:cstheme="minorHAnsi"/>
          <w:b/>
          <w:sz w:val="24"/>
          <w:szCs w:val="24"/>
        </w:rPr>
        <w:t xml:space="preserve"> 1</w:t>
      </w:r>
      <w:r w:rsidR="00026611">
        <w:rPr>
          <w:rFonts w:cstheme="minorHAnsi"/>
          <w:b/>
          <w:sz w:val="24"/>
          <w:szCs w:val="24"/>
        </w:rPr>
        <w:t>4</w:t>
      </w:r>
      <w:r w:rsidR="00186B82">
        <w:rPr>
          <w:rFonts w:cstheme="minorHAnsi"/>
          <w:b/>
          <w:sz w:val="24"/>
          <w:szCs w:val="24"/>
        </w:rPr>
        <w:t>.</w:t>
      </w:r>
      <w:r w:rsidRPr="00AE2CA4">
        <w:rPr>
          <w:rFonts w:cstheme="minorHAnsi"/>
          <w:sz w:val="24"/>
          <w:szCs w:val="24"/>
        </w:rPr>
        <w:t xml:space="preserve"> </w:t>
      </w:r>
      <w:r w:rsidR="00906093" w:rsidRPr="00AE2CA4">
        <w:rPr>
          <w:rFonts w:cstheme="minorHAnsi"/>
          <w:sz w:val="24"/>
          <w:szCs w:val="24"/>
        </w:rPr>
        <w:t>Č</w:t>
      </w:r>
      <w:r w:rsidR="00FA3069" w:rsidRPr="00AE2CA4">
        <w:rPr>
          <w:rFonts w:cstheme="minorHAnsi"/>
          <w:sz w:val="24"/>
          <w:szCs w:val="24"/>
        </w:rPr>
        <w:t xml:space="preserve">etnost výskytu inkompletních </w:t>
      </w:r>
      <w:proofErr w:type="spellStart"/>
      <w:r w:rsidR="00FA3069" w:rsidRPr="00AE2CA4">
        <w:rPr>
          <w:rFonts w:cstheme="minorHAnsi"/>
          <w:sz w:val="24"/>
          <w:szCs w:val="24"/>
        </w:rPr>
        <w:t>interlobií</w:t>
      </w:r>
      <w:proofErr w:type="spellEnd"/>
      <w:r w:rsidR="00FA3069" w:rsidRPr="00AE2CA4">
        <w:rPr>
          <w:rFonts w:cstheme="minorHAnsi"/>
          <w:sz w:val="24"/>
          <w:szCs w:val="24"/>
        </w:rPr>
        <w:t xml:space="preserve"> zjištěná při pitvách</w:t>
      </w:r>
      <w:r w:rsidR="00D43D34" w:rsidRPr="00D43D34">
        <w:rPr>
          <w:rFonts w:cstheme="minorHAnsi"/>
          <w:sz w:val="24"/>
          <w:szCs w:val="24"/>
          <w:vertAlign w:val="superscript"/>
        </w:rPr>
        <w:t>21-33</w:t>
      </w:r>
      <w:r w:rsidR="00C05975">
        <w:rPr>
          <w:rFonts w:cstheme="minorHAnsi"/>
          <w:sz w:val="24"/>
          <w:szCs w:val="24"/>
        </w:rPr>
        <w:t>.</w:t>
      </w:r>
    </w:p>
    <w:tbl>
      <w:tblPr>
        <w:tblStyle w:val="Mkatabulky"/>
        <w:tblW w:w="8784" w:type="dxa"/>
        <w:tblLayout w:type="fixed"/>
        <w:tblLook w:val="04A0"/>
      </w:tblPr>
      <w:tblGrid>
        <w:gridCol w:w="2263"/>
        <w:gridCol w:w="1418"/>
        <w:gridCol w:w="1843"/>
        <w:gridCol w:w="1559"/>
        <w:gridCol w:w="1701"/>
      </w:tblGrid>
      <w:tr w:rsidR="002A50D7" w:rsidRPr="00AE2CA4" w:rsidTr="00CF6031">
        <w:trPr>
          <w:trHeight w:val="567"/>
        </w:trPr>
        <w:tc>
          <w:tcPr>
            <w:tcW w:w="2263" w:type="dxa"/>
          </w:tcPr>
          <w:p w:rsidR="00FA3069" w:rsidRPr="00AE2CA4" w:rsidRDefault="00FA3069" w:rsidP="006D4AA8">
            <w:pPr>
              <w:spacing w:line="360" w:lineRule="auto"/>
              <w:jc w:val="center"/>
              <w:rPr>
                <w:rFonts w:cstheme="minorHAnsi"/>
                <w:b/>
                <w:sz w:val="24"/>
                <w:szCs w:val="24"/>
              </w:rPr>
            </w:pPr>
            <w:r w:rsidRPr="00AE2CA4">
              <w:rPr>
                <w:rFonts w:cstheme="minorHAnsi"/>
                <w:b/>
                <w:sz w:val="24"/>
                <w:szCs w:val="24"/>
              </w:rPr>
              <w:t xml:space="preserve">První autor </w:t>
            </w:r>
          </w:p>
          <w:p w:rsidR="002A50D7" w:rsidRPr="00AE2CA4" w:rsidRDefault="002A50D7" w:rsidP="006D4AA8">
            <w:pPr>
              <w:spacing w:line="360" w:lineRule="auto"/>
              <w:jc w:val="center"/>
              <w:rPr>
                <w:rFonts w:cstheme="minorHAnsi"/>
                <w:b/>
                <w:sz w:val="24"/>
                <w:szCs w:val="24"/>
              </w:rPr>
            </w:pPr>
          </w:p>
        </w:tc>
        <w:tc>
          <w:tcPr>
            <w:tcW w:w="1418" w:type="dxa"/>
          </w:tcPr>
          <w:p w:rsidR="002A50D7" w:rsidRPr="00AE2CA4" w:rsidRDefault="00FA3069" w:rsidP="006D4AA8">
            <w:pPr>
              <w:spacing w:line="360" w:lineRule="auto"/>
              <w:jc w:val="center"/>
              <w:rPr>
                <w:rFonts w:cstheme="minorHAnsi"/>
                <w:b/>
                <w:sz w:val="24"/>
                <w:szCs w:val="24"/>
              </w:rPr>
            </w:pPr>
            <w:r w:rsidRPr="00AE2CA4">
              <w:rPr>
                <w:rFonts w:cstheme="minorHAnsi"/>
                <w:b/>
                <w:sz w:val="24"/>
                <w:szCs w:val="24"/>
              </w:rPr>
              <w:t xml:space="preserve">Počet </w:t>
            </w:r>
            <w:r w:rsidR="00906093" w:rsidRPr="00AE2CA4">
              <w:rPr>
                <w:rFonts w:cstheme="minorHAnsi"/>
                <w:b/>
                <w:sz w:val="24"/>
                <w:szCs w:val="24"/>
              </w:rPr>
              <w:t>plic</w:t>
            </w:r>
          </w:p>
        </w:tc>
        <w:tc>
          <w:tcPr>
            <w:tcW w:w="1843" w:type="dxa"/>
          </w:tcPr>
          <w:p w:rsidR="002A50D7" w:rsidRPr="00AE2CA4" w:rsidRDefault="00906093" w:rsidP="006D4AA8">
            <w:pPr>
              <w:spacing w:line="360" w:lineRule="auto"/>
              <w:jc w:val="center"/>
              <w:rPr>
                <w:rFonts w:cstheme="minorHAnsi"/>
                <w:b/>
                <w:sz w:val="24"/>
                <w:szCs w:val="24"/>
              </w:rPr>
            </w:pPr>
            <w:r w:rsidRPr="00AE2CA4">
              <w:rPr>
                <w:rFonts w:cstheme="minorHAnsi"/>
                <w:b/>
                <w:sz w:val="24"/>
                <w:szCs w:val="24"/>
              </w:rPr>
              <w:t xml:space="preserve">Levé hlavní </w:t>
            </w:r>
            <w:proofErr w:type="spellStart"/>
            <w:r w:rsidRPr="00AE2CA4">
              <w:rPr>
                <w:rFonts w:cstheme="minorHAnsi"/>
                <w:b/>
                <w:sz w:val="24"/>
                <w:szCs w:val="24"/>
              </w:rPr>
              <w:t>interlobium</w:t>
            </w:r>
            <w:proofErr w:type="spellEnd"/>
          </w:p>
        </w:tc>
        <w:tc>
          <w:tcPr>
            <w:tcW w:w="1559" w:type="dxa"/>
          </w:tcPr>
          <w:p w:rsidR="002A50D7" w:rsidRPr="00AE2CA4" w:rsidRDefault="00906093" w:rsidP="006D4AA8">
            <w:pPr>
              <w:spacing w:line="360" w:lineRule="auto"/>
              <w:jc w:val="center"/>
              <w:rPr>
                <w:rFonts w:cstheme="minorHAnsi"/>
                <w:b/>
                <w:sz w:val="24"/>
                <w:szCs w:val="24"/>
              </w:rPr>
            </w:pPr>
            <w:r w:rsidRPr="00AE2CA4">
              <w:rPr>
                <w:rFonts w:cstheme="minorHAnsi"/>
                <w:b/>
                <w:sz w:val="24"/>
                <w:szCs w:val="24"/>
              </w:rPr>
              <w:t xml:space="preserve">Pravé hlavní </w:t>
            </w:r>
            <w:proofErr w:type="spellStart"/>
            <w:r w:rsidRPr="00AE2CA4">
              <w:rPr>
                <w:rFonts w:cstheme="minorHAnsi"/>
                <w:b/>
                <w:sz w:val="24"/>
                <w:szCs w:val="24"/>
              </w:rPr>
              <w:t>interlobium</w:t>
            </w:r>
            <w:proofErr w:type="spellEnd"/>
          </w:p>
        </w:tc>
        <w:tc>
          <w:tcPr>
            <w:tcW w:w="1701" w:type="dxa"/>
          </w:tcPr>
          <w:p w:rsidR="002A50D7" w:rsidRPr="00AE2CA4" w:rsidRDefault="00906093" w:rsidP="006D4AA8">
            <w:pPr>
              <w:spacing w:line="360" w:lineRule="auto"/>
              <w:jc w:val="center"/>
              <w:rPr>
                <w:rFonts w:cstheme="minorHAnsi"/>
                <w:b/>
                <w:sz w:val="24"/>
                <w:szCs w:val="24"/>
              </w:rPr>
            </w:pPr>
            <w:r w:rsidRPr="00AE2CA4">
              <w:rPr>
                <w:rFonts w:cstheme="minorHAnsi"/>
                <w:b/>
                <w:sz w:val="24"/>
                <w:szCs w:val="24"/>
              </w:rPr>
              <w:t xml:space="preserve">Vedlejší </w:t>
            </w:r>
            <w:proofErr w:type="spellStart"/>
            <w:r w:rsidRPr="00AE2CA4">
              <w:rPr>
                <w:rFonts w:cstheme="minorHAnsi"/>
                <w:b/>
                <w:sz w:val="24"/>
                <w:szCs w:val="24"/>
              </w:rPr>
              <w:t>interlobium</w:t>
            </w:r>
            <w:proofErr w:type="spellEnd"/>
          </w:p>
        </w:tc>
      </w:tr>
      <w:tr w:rsidR="002A50D7" w:rsidRPr="00AE2CA4" w:rsidTr="00CF6031">
        <w:trPr>
          <w:trHeight w:val="567"/>
        </w:trPr>
        <w:tc>
          <w:tcPr>
            <w:tcW w:w="2263" w:type="dxa"/>
          </w:tcPr>
          <w:p w:rsidR="002A50D7" w:rsidRPr="00AE2CA4" w:rsidRDefault="002A50D7" w:rsidP="00D43D34">
            <w:pPr>
              <w:spacing w:line="360" w:lineRule="auto"/>
              <w:rPr>
                <w:rFonts w:cstheme="minorHAnsi"/>
                <w:sz w:val="24"/>
                <w:szCs w:val="24"/>
              </w:rPr>
            </w:pPr>
            <w:proofErr w:type="spellStart"/>
            <w:r w:rsidRPr="00AE2CA4">
              <w:rPr>
                <w:rFonts w:cstheme="minorHAnsi"/>
                <w:sz w:val="24"/>
                <w:szCs w:val="24"/>
              </w:rPr>
              <w:t>Raasch</w:t>
            </w:r>
            <w:proofErr w:type="spellEnd"/>
          </w:p>
        </w:tc>
        <w:tc>
          <w:tcPr>
            <w:tcW w:w="1418" w:type="dxa"/>
          </w:tcPr>
          <w:p w:rsidR="002A50D7" w:rsidRPr="00AE2CA4" w:rsidRDefault="002A50D7" w:rsidP="006D4AA8">
            <w:pPr>
              <w:spacing w:line="360" w:lineRule="auto"/>
              <w:rPr>
                <w:rFonts w:cstheme="minorHAnsi"/>
                <w:sz w:val="24"/>
                <w:szCs w:val="24"/>
              </w:rPr>
            </w:pPr>
            <w:r w:rsidRPr="00AE2CA4">
              <w:rPr>
                <w:rFonts w:cstheme="minorHAnsi"/>
                <w:sz w:val="24"/>
                <w:szCs w:val="24"/>
              </w:rPr>
              <w:t>50</w:t>
            </w:r>
            <w:r w:rsidR="00FA3069" w:rsidRPr="00AE2CA4">
              <w:rPr>
                <w:rFonts w:cstheme="minorHAnsi"/>
                <w:sz w:val="24"/>
                <w:szCs w:val="24"/>
              </w:rPr>
              <w:t xml:space="preserve"> párů</w:t>
            </w:r>
          </w:p>
        </w:tc>
        <w:tc>
          <w:tcPr>
            <w:tcW w:w="1843" w:type="dxa"/>
          </w:tcPr>
          <w:p w:rsidR="002A50D7" w:rsidRPr="00AE2CA4" w:rsidRDefault="002A50D7" w:rsidP="006D4AA8">
            <w:pPr>
              <w:spacing w:line="360" w:lineRule="auto"/>
              <w:rPr>
                <w:rFonts w:cstheme="minorHAnsi"/>
                <w:sz w:val="24"/>
                <w:szCs w:val="24"/>
              </w:rPr>
            </w:pPr>
            <w:r w:rsidRPr="00AE2CA4">
              <w:rPr>
                <w:rFonts w:cstheme="minorHAnsi"/>
                <w:sz w:val="24"/>
                <w:szCs w:val="24"/>
              </w:rPr>
              <w:t>40</w:t>
            </w:r>
            <w:r w:rsidR="00D92D9C" w:rsidRPr="00E27D80">
              <w:rPr>
                <w:sz w:val="24"/>
                <w:szCs w:val="24"/>
              </w:rPr>
              <w:t> </w:t>
            </w:r>
            <w:r w:rsidR="00D92D9C">
              <w:rPr>
                <w:sz w:val="24"/>
                <w:szCs w:val="24"/>
              </w:rPr>
              <w:t>%</w:t>
            </w:r>
          </w:p>
        </w:tc>
        <w:tc>
          <w:tcPr>
            <w:tcW w:w="1559" w:type="dxa"/>
          </w:tcPr>
          <w:p w:rsidR="002A50D7" w:rsidRPr="00AE2CA4" w:rsidRDefault="002A50D7" w:rsidP="006D4AA8">
            <w:pPr>
              <w:spacing w:line="360" w:lineRule="auto"/>
              <w:rPr>
                <w:rFonts w:cstheme="minorHAnsi"/>
                <w:sz w:val="24"/>
                <w:szCs w:val="24"/>
              </w:rPr>
            </w:pPr>
            <w:r w:rsidRPr="00AE2CA4">
              <w:rPr>
                <w:rFonts w:cstheme="minorHAnsi"/>
                <w:sz w:val="24"/>
                <w:szCs w:val="24"/>
              </w:rPr>
              <w:t>70</w:t>
            </w:r>
            <w:r w:rsidR="00D92D9C" w:rsidRPr="00E27D80">
              <w:rPr>
                <w:sz w:val="24"/>
                <w:szCs w:val="24"/>
              </w:rPr>
              <w:t> </w:t>
            </w:r>
            <w:r w:rsidR="00D92D9C">
              <w:rPr>
                <w:sz w:val="24"/>
                <w:szCs w:val="24"/>
              </w:rPr>
              <w:t>%</w:t>
            </w:r>
          </w:p>
        </w:tc>
        <w:tc>
          <w:tcPr>
            <w:tcW w:w="1701" w:type="dxa"/>
          </w:tcPr>
          <w:p w:rsidR="002A50D7" w:rsidRPr="00AE2CA4" w:rsidRDefault="002A50D7" w:rsidP="006D4AA8">
            <w:pPr>
              <w:spacing w:line="360" w:lineRule="auto"/>
              <w:rPr>
                <w:rFonts w:cstheme="minorHAnsi"/>
                <w:sz w:val="24"/>
                <w:szCs w:val="24"/>
              </w:rPr>
            </w:pPr>
            <w:r w:rsidRPr="00AE2CA4">
              <w:rPr>
                <w:rFonts w:cstheme="minorHAnsi"/>
                <w:sz w:val="24"/>
                <w:szCs w:val="24"/>
              </w:rPr>
              <w:t>47</w:t>
            </w:r>
            <w:r w:rsidR="00D92D9C" w:rsidRPr="00E27D80">
              <w:rPr>
                <w:sz w:val="24"/>
                <w:szCs w:val="24"/>
              </w:rPr>
              <w:t> </w:t>
            </w:r>
            <w:r w:rsidR="00D92D9C">
              <w:rPr>
                <w:sz w:val="24"/>
                <w:szCs w:val="24"/>
              </w:rPr>
              <w:t>%</w:t>
            </w:r>
          </w:p>
        </w:tc>
      </w:tr>
      <w:tr w:rsidR="002A50D7" w:rsidRPr="00AE2CA4" w:rsidTr="00CF6031">
        <w:trPr>
          <w:trHeight w:val="567"/>
        </w:trPr>
        <w:tc>
          <w:tcPr>
            <w:tcW w:w="2263" w:type="dxa"/>
          </w:tcPr>
          <w:p w:rsidR="002A50D7" w:rsidRPr="00AE2CA4" w:rsidRDefault="002A50D7" w:rsidP="00D43D34">
            <w:pPr>
              <w:spacing w:line="360" w:lineRule="auto"/>
              <w:rPr>
                <w:rFonts w:cstheme="minorHAnsi"/>
                <w:sz w:val="24"/>
                <w:szCs w:val="24"/>
              </w:rPr>
            </w:pPr>
            <w:proofErr w:type="spellStart"/>
            <w:r w:rsidRPr="00AE2CA4">
              <w:rPr>
                <w:rFonts w:cstheme="minorHAnsi"/>
                <w:sz w:val="24"/>
                <w:szCs w:val="24"/>
              </w:rPr>
              <w:t>Lukose</w:t>
            </w:r>
            <w:proofErr w:type="spellEnd"/>
          </w:p>
        </w:tc>
        <w:tc>
          <w:tcPr>
            <w:tcW w:w="1418" w:type="dxa"/>
          </w:tcPr>
          <w:p w:rsidR="002A50D7" w:rsidRPr="00AE2CA4" w:rsidRDefault="00A80F66" w:rsidP="006D4AA8">
            <w:pPr>
              <w:spacing w:line="360" w:lineRule="auto"/>
              <w:rPr>
                <w:rFonts w:cstheme="minorHAnsi"/>
                <w:sz w:val="24"/>
                <w:szCs w:val="24"/>
              </w:rPr>
            </w:pPr>
            <w:r w:rsidRPr="00AE2CA4">
              <w:rPr>
                <w:rFonts w:cstheme="minorHAnsi"/>
                <w:sz w:val="24"/>
                <w:szCs w:val="24"/>
              </w:rPr>
              <w:t>-</w:t>
            </w:r>
          </w:p>
        </w:tc>
        <w:tc>
          <w:tcPr>
            <w:tcW w:w="1843" w:type="dxa"/>
          </w:tcPr>
          <w:p w:rsidR="002A50D7" w:rsidRPr="00AE2CA4" w:rsidRDefault="002A50D7" w:rsidP="006D4AA8">
            <w:pPr>
              <w:spacing w:line="360" w:lineRule="auto"/>
              <w:rPr>
                <w:rFonts w:cstheme="minorHAnsi"/>
                <w:sz w:val="24"/>
                <w:szCs w:val="24"/>
              </w:rPr>
            </w:pPr>
            <w:r w:rsidRPr="00AE2CA4">
              <w:rPr>
                <w:rFonts w:cstheme="minorHAnsi"/>
                <w:sz w:val="24"/>
                <w:szCs w:val="24"/>
              </w:rPr>
              <w:t>21</w:t>
            </w:r>
            <w:r w:rsidR="00D92D9C" w:rsidRPr="00E27D80">
              <w:rPr>
                <w:sz w:val="24"/>
                <w:szCs w:val="24"/>
              </w:rPr>
              <w:t> </w:t>
            </w:r>
            <w:r w:rsidR="00D92D9C">
              <w:rPr>
                <w:sz w:val="24"/>
                <w:szCs w:val="24"/>
              </w:rPr>
              <w:t>%</w:t>
            </w:r>
          </w:p>
        </w:tc>
        <w:tc>
          <w:tcPr>
            <w:tcW w:w="1559" w:type="dxa"/>
          </w:tcPr>
          <w:p w:rsidR="002A50D7" w:rsidRPr="00AE2CA4" w:rsidRDefault="00A80F66" w:rsidP="006D4AA8">
            <w:pPr>
              <w:spacing w:line="360" w:lineRule="auto"/>
              <w:rPr>
                <w:rFonts w:cstheme="minorHAnsi"/>
                <w:sz w:val="24"/>
                <w:szCs w:val="24"/>
              </w:rPr>
            </w:pPr>
            <w:r w:rsidRPr="00AE2CA4">
              <w:rPr>
                <w:rFonts w:cstheme="minorHAnsi"/>
                <w:sz w:val="24"/>
                <w:szCs w:val="24"/>
              </w:rPr>
              <w:t>-</w:t>
            </w:r>
          </w:p>
        </w:tc>
        <w:tc>
          <w:tcPr>
            <w:tcW w:w="1701" w:type="dxa"/>
          </w:tcPr>
          <w:p w:rsidR="002A50D7" w:rsidRPr="00AE2CA4" w:rsidRDefault="002A50D7" w:rsidP="006D4AA8">
            <w:pPr>
              <w:spacing w:line="360" w:lineRule="auto"/>
              <w:rPr>
                <w:rFonts w:cstheme="minorHAnsi"/>
                <w:sz w:val="24"/>
                <w:szCs w:val="24"/>
              </w:rPr>
            </w:pPr>
            <w:r w:rsidRPr="00AE2CA4">
              <w:rPr>
                <w:rFonts w:cstheme="minorHAnsi"/>
                <w:sz w:val="24"/>
                <w:szCs w:val="24"/>
              </w:rPr>
              <w:t>31.5</w:t>
            </w:r>
            <w:r w:rsidR="00D92D9C" w:rsidRPr="00E27D80">
              <w:rPr>
                <w:sz w:val="24"/>
                <w:szCs w:val="24"/>
              </w:rPr>
              <w:t> </w:t>
            </w:r>
            <w:r w:rsidR="00D92D9C">
              <w:rPr>
                <w:sz w:val="24"/>
                <w:szCs w:val="24"/>
              </w:rPr>
              <w:t>%</w:t>
            </w:r>
          </w:p>
        </w:tc>
      </w:tr>
      <w:tr w:rsidR="002A50D7" w:rsidRPr="00AE2CA4" w:rsidTr="00CF6031">
        <w:trPr>
          <w:trHeight w:val="567"/>
        </w:trPr>
        <w:tc>
          <w:tcPr>
            <w:tcW w:w="2263" w:type="dxa"/>
          </w:tcPr>
          <w:p w:rsidR="002A50D7" w:rsidRPr="00D43D34" w:rsidRDefault="002A50D7" w:rsidP="006D4AA8">
            <w:pPr>
              <w:spacing w:line="360" w:lineRule="auto"/>
              <w:rPr>
                <w:rFonts w:cstheme="minorHAnsi"/>
                <w:sz w:val="24"/>
                <w:szCs w:val="24"/>
                <w:vertAlign w:val="superscript"/>
              </w:rPr>
            </w:pPr>
            <w:proofErr w:type="spellStart"/>
            <w:r w:rsidRPr="00AE2CA4">
              <w:rPr>
                <w:rFonts w:cstheme="minorHAnsi"/>
                <w:sz w:val="24"/>
                <w:szCs w:val="24"/>
              </w:rPr>
              <w:t>Meenakshi</w:t>
            </w:r>
            <w:proofErr w:type="spellEnd"/>
          </w:p>
        </w:tc>
        <w:tc>
          <w:tcPr>
            <w:tcW w:w="1418" w:type="dxa"/>
          </w:tcPr>
          <w:p w:rsidR="002A50D7" w:rsidRPr="00AE2CA4" w:rsidRDefault="002A50D7" w:rsidP="006D4AA8">
            <w:pPr>
              <w:spacing w:line="360" w:lineRule="auto"/>
              <w:rPr>
                <w:rFonts w:cstheme="minorHAnsi"/>
                <w:sz w:val="24"/>
                <w:szCs w:val="24"/>
              </w:rPr>
            </w:pPr>
            <w:r w:rsidRPr="00AE2CA4">
              <w:rPr>
                <w:rFonts w:cstheme="minorHAnsi"/>
                <w:sz w:val="24"/>
                <w:szCs w:val="24"/>
              </w:rPr>
              <w:t>30</w:t>
            </w:r>
            <w:r w:rsidR="00FA3069" w:rsidRPr="00AE2CA4">
              <w:rPr>
                <w:rFonts w:cstheme="minorHAnsi"/>
                <w:sz w:val="24"/>
                <w:szCs w:val="24"/>
              </w:rPr>
              <w:t xml:space="preserve"> párů</w:t>
            </w:r>
          </w:p>
        </w:tc>
        <w:tc>
          <w:tcPr>
            <w:tcW w:w="1843" w:type="dxa"/>
          </w:tcPr>
          <w:p w:rsidR="002A50D7" w:rsidRPr="00AE2CA4" w:rsidRDefault="002A50D7" w:rsidP="006D4AA8">
            <w:pPr>
              <w:spacing w:line="360" w:lineRule="auto"/>
              <w:rPr>
                <w:rFonts w:cstheme="minorHAnsi"/>
                <w:sz w:val="24"/>
                <w:szCs w:val="24"/>
              </w:rPr>
            </w:pPr>
            <w:r w:rsidRPr="00AE2CA4">
              <w:rPr>
                <w:rFonts w:cstheme="minorHAnsi"/>
                <w:sz w:val="24"/>
                <w:szCs w:val="24"/>
              </w:rPr>
              <w:t>46.7</w:t>
            </w:r>
            <w:r w:rsidR="00D92D9C" w:rsidRPr="00E27D80">
              <w:rPr>
                <w:sz w:val="24"/>
                <w:szCs w:val="24"/>
              </w:rPr>
              <w:t> </w:t>
            </w:r>
            <w:r w:rsidR="00D92D9C">
              <w:rPr>
                <w:sz w:val="24"/>
                <w:szCs w:val="24"/>
              </w:rPr>
              <w:t>%</w:t>
            </w:r>
          </w:p>
        </w:tc>
        <w:tc>
          <w:tcPr>
            <w:tcW w:w="1559" w:type="dxa"/>
          </w:tcPr>
          <w:p w:rsidR="002A50D7" w:rsidRPr="00AE2CA4" w:rsidRDefault="002A50D7" w:rsidP="006D4AA8">
            <w:pPr>
              <w:spacing w:line="360" w:lineRule="auto"/>
              <w:rPr>
                <w:rFonts w:cstheme="minorHAnsi"/>
                <w:sz w:val="24"/>
                <w:szCs w:val="24"/>
              </w:rPr>
            </w:pPr>
            <w:r w:rsidRPr="00AE2CA4">
              <w:rPr>
                <w:rFonts w:cstheme="minorHAnsi"/>
                <w:sz w:val="24"/>
                <w:szCs w:val="24"/>
              </w:rPr>
              <w:t>36.7</w:t>
            </w:r>
            <w:r w:rsidR="00D92D9C" w:rsidRPr="00E27D80">
              <w:rPr>
                <w:sz w:val="24"/>
                <w:szCs w:val="24"/>
              </w:rPr>
              <w:t> </w:t>
            </w:r>
            <w:r w:rsidR="00D92D9C">
              <w:rPr>
                <w:sz w:val="24"/>
                <w:szCs w:val="24"/>
              </w:rPr>
              <w:t>%</w:t>
            </w:r>
          </w:p>
        </w:tc>
        <w:tc>
          <w:tcPr>
            <w:tcW w:w="1701" w:type="dxa"/>
          </w:tcPr>
          <w:p w:rsidR="002A50D7" w:rsidRPr="00AE2CA4" w:rsidRDefault="002A50D7" w:rsidP="006D4AA8">
            <w:pPr>
              <w:spacing w:line="360" w:lineRule="auto"/>
              <w:rPr>
                <w:rFonts w:cstheme="minorHAnsi"/>
                <w:sz w:val="24"/>
                <w:szCs w:val="24"/>
              </w:rPr>
            </w:pPr>
            <w:r w:rsidRPr="00AE2CA4">
              <w:rPr>
                <w:rFonts w:cstheme="minorHAnsi"/>
                <w:sz w:val="24"/>
                <w:szCs w:val="24"/>
              </w:rPr>
              <w:t>63.3</w:t>
            </w:r>
            <w:r w:rsidR="00D92D9C" w:rsidRPr="00E27D80">
              <w:rPr>
                <w:sz w:val="24"/>
                <w:szCs w:val="24"/>
              </w:rPr>
              <w:t> </w:t>
            </w:r>
            <w:r w:rsidR="00D92D9C">
              <w:rPr>
                <w:sz w:val="24"/>
                <w:szCs w:val="24"/>
              </w:rPr>
              <w:t>%</w:t>
            </w:r>
          </w:p>
        </w:tc>
      </w:tr>
      <w:tr w:rsidR="002A50D7" w:rsidRPr="00AE2CA4" w:rsidTr="00CF6031">
        <w:trPr>
          <w:trHeight w:val="567"/>
        </w:trPr>
        <w:tc>
          <w:tcPr>
            <w:tcW w:w="2263" w:type="dxa"/>
          </w:tcPr>
          <w:p w:rsidR="002A50D7" w:rsidRPr="00AE2CA4" w:rsidRDefault="002A50D7" w:rsidP="006D4AA8">
            <w:pPr>
              <w:spacing w:line="360" w:lineRule="auto"/>
              <w:rPr>
                <w:rFonts w:cstheme="minorHAnsi"/>
                <w:sz w:val="24"/>
                <w:szCs w:val="24"/>
              </w:rPr>
            </w:pPr>
            <w:proofErr w:type="spellStart"/>
            <w:r w:rsidRPr="00AE2CA4">
              <w:rPr>
                <w:rFonts w:cstheme="minorHAnsi"/>
                <w:sz w:val="24"/>
                <w:szCs w:val="24"/>
              </w:rPr>
              <w:t>Gesase</w:t>
            </w:r>
            <w:proofErr w:type="spellEnd"/>
          </w:p>
        </w:tc>
        <w:tc>
          <w:tcPr>
            <w:tcW w:w="1418" w:type="dxa"/>
          </w:tcPr>
          <w:p w:rsidR="002A50D7" w:rsidRPr="00AE2CA4" w:rsidRDefault="002A50D7" w:rsidP="006D4AA8">
            <w:pPr>
              <w:spacing w:line="360" w:lineRule="auto"/>
              <w:rPr>
                <w:rFonts w:cstheme="minorHAnsi"/>
                <w:sz w:val="24"/>
                <w:szCs w:val="24"/>
              </w:rPr>
            </w:pPr>
            <w:r w:rsidRPr="00AE2CA4">
              <w:rPr>
                <w:rFonts w:cstheme="minorHAnsi"/>
                <w:sz w:val="24"/>
                <w:szCs w:val="24"/>
              </w:rPr>
              <w:t>51</w:t>
            </w:r>
            <w:r w:rsidR="00FA3069" w:rsidRPr="00AE2CA4">
              <w:rPr>
                <w:rFonts w:cstheme="minorHAnsi"/>
                <w:sz w:val="24"/>
                <w:szCs w:val="24"/>
              </w:rPr>
              <w:t xml:space="preserve"> párů</w:t>
            </w:r>
          </w:p>
        </w:tc>
        <w:tc>
          <w:tcPr>
            <w:tcW w:w="1843" w:type="dxa"/>
          </w:tcPr>
          <w:p w:rsidR="002A50D7" w:rsidRPr="00AE2CA4" w:rsidRDefault="002A50D7" w:rsidP="006D4AA8">
            <w:pPr>
              <w:spacing w:line="360" w:lineRule="auto"/>
              <w:rPr>
                <w:rFonts w:cstheme="minorHAnsi"/>
                <w:sz w:val="24"/>
                <w:szCs w:val="24"/>
              </w:rPr>
            </w:pPr>
            <w:r w:rsidRPr="00AE2CA4">
              <w:rPr>
                <w:rFonts w:cstheme="minorHAnsi"/>
                <w:sz w:val="24"/>
                <w:szCs w:val="24"/>
              </w:rPr>
              <w:t>-</w:t>
            </w:r>
          </w:p>
        </w:tc>
        <w:tc>
          <w:tcPr>
            <w:tcW w:w="1559" w:type="dxa"/>
          </w:tcPr>
          <w:p w:rsidR="002A50D7" w:rsidRPr="00AE2CA4" w:rsidRDefault="002A50D7" w:rsidP="006D4AA8">
            <w:pPr>
              <w:spacing w:line="360" w:lineRule="auto"/>
              <w:rPr>
                <w:rFonts w:cstheme="minorHAnsi"/>
                <w:sz w:val="24"/>
                <w:szCs w:val="24"/>
              </w:rPr>
            </w:pPr>
            <w:r w:rsidRPr="00AE2CA4">
              <w:rPr>
                <w:rFonts w:cstheme="minorHAnsi"/>
                <w:sz w:val="24"/>
                <w:szCs w:val="24"/>
              </w:rPr>
              <w:t>-</w:t>
            </w:r>
          </w:p>
        </w:tc>
        <w:tc>
          <w:tcPr>
            <w:tcW w:w="1701" w:type="dxa"/>
          </w:tcPr>
          <w:p w:rsidR="002A50D7" w:rsidRPr="00AE2CA4" w:rsidRDefault="00FA3069" w:rsidP="006D4AA8">
            <w:pPr>
              <w:spacing w:line="360" w:lineRule="auto"/>
              <w:rPr>
                <w:rFonts w:cstheme="minorHAnsi"/>
                <w:sz w:val="24"/>
                <w:szCs w:val="24"/>
              </w:rPr>
            </w:pPr>
            <w:r w:rsidRPr="00AE2CA4">
              <w:rPr>
                <w:rFonts w:cstheme="minorHAnsi"/>
                <w:sz w:val="24"/>
                <w:szCs w:val="24"/>
              </w:rPr>
              <w:t>7,</w:t>
            </w:r>
            <w:r w:rsidR="002A50D7" w:rsidRPr="00AE2CA4">
              <w:rPr>
                <w:rFonts w:cstheme="minorHAnsi"/>
                <w:sz w:val="24"/>
                <w:szCs w:val="24"/>
              </w:rPr>
              <w:t>84</w:t>
            </w:r>
            <w:r w:rsidR="00D92D9C" w:rsidRPr="00E27D80">
              <w:rPr>
                <w:sz w:val="24"/>
                <w:szCs w:val="24"/>
              </w:rPr>
              <w:t> </w:t>
            </w:r>
            <w:r w:rsidR="00D92D9C">
              <w:rPr>
                <w:sz w:val="24"/>
                <w:szCs w:val="24"/>
              </w:rPr>
              <w:t>%</w:t>
            </w:r>
          </w:p>
        </w:tc>
      </w:tr>
      <w:tr w:rsidR="002A50D7" w:rsidRPr="00AE2CA4" w:rsidTr="00CF6031">
        <w:trPr>
          <w:trHeight w:val="567"/>
        </w:trPr>
        <w:tc>
          <w:tcPr>
            <w:tcW w:w="2263" w:type="dxa"/>
          </w:tcPr>
          <w:p w:rsidR="002A50D7" w:rsidRPr="00D43D34" w:rsidRDefault="002A50D7" w:rsidP="006D4AA8">
            <w:pPr>
              <w:spacing w:line="360" w:lineRule="auto"/>
              <w:rPr>
                <w:rFonts w:cstheme="minorHAnsi"/>
                <w:sz w:val="24"/>
                <w:szCs w:val="24"/>
                <w:vertAlign w:val="superscript"/>
              </w:rPr>
            </w:pPr>
            <w:proofErr w:type="spellStart"/>
            <w:r w:rsidRPr="00AE2CA4">
              <w:rPr>
                <w:rFonts w:cstheme="minorHAnsi"/>
                <w:sz w:val="24"/>
                <w:szCs w:val="24"/>
              </w:rPr>
              <w:t>Prakash</w:t>
            </w:r>
            <w:proofErr w:type="spellEnd"/>
          </w:p>
        </w:tc>
        <w:tc>
          <w:tcPr>
            <w:tcW w:w="1418" w:type="dxa"/>
          </w:tcPr>
          <w:p w:rsidR="002A50D7" w:rsidRPr="00AE2CA4" w:rsidRDefault="002A50D7" w:rsidP="006D4AA8">
            <w:pPr>
              <w:spacing w:line="360" w:lineRule="auto"/>
              <w:rPr>
                <w:rFonts w:cstheme="minorHAnsi"/>
                <w:sz w:val="24"/>
                <w:szCs w:val="24"/>
              </w:rPr>
            </w:pPr>
            <w:r w:rsidRPr="00AE2CA4">
              <w:rPr>
                <w:rFonts w:cstheme="minorHAnsi"/>
                <w:sz w:val="24"/>
                <w:szCs w:val="24"/>
              </w:rPr>
              <w:t>29</w:t>
            </w:r>
            <w:r w:rsidR="00FA3069" w:rsidRPr="00AE2CA4">
              <w:rPr>
                <w:rFonts w:cstheme="minorHAnsi"/>
                <w:sz w:val="24"/>
                <w:szCs w:val="24"/>
              </w:rPr>
              <w:t xml:space="preserve"> párů</w:t>
            </w:r>
          </w:p>
        </w:tc>
        <w:tc>
          <w:tcPr>
            <w:tcW w:w="1843" w:type="dxa"/>
          </w:tcPr>
          <w:p w:rsidR="001E23D7" w:rsidRPr="00AE2CA4" w:rsidRDefault="00FA3069" w:rsidP="006D4AA8">
            <w:pPr>
              <w:spacing w:line="360" w:lineRule="auto"/>
              <w:rPr>
                <w:rFonts w:cstheme="minorHAnsi"/>
                <w:sz w:val="24"/>
                <w:szCs w:val="24"/>
              </w:rPr>
            </w:pPr>
            <w:r w:rsidRPr="00AE2CA4">
              <w:rPr>
                <w:rFonts w:cstheme="minorHAnsi"/>
                <w:sz w:val="24"/>
                <w:szCs w:val="24"/>
              </w:rPr>
              <w:t>35,</w:t>
            </w:r>
            <w:r w:rsidR="002A50D7" w:rsidRPr="00AE2CA4">
              <w:rPr>
                <w:rFonts w:cstheme="minorHAnsi"/>
                <w:sz w:val="24"/>
                <w:szCs w:val="24"/>
              </w:rPr>
              <w:t>7</w:t>
            </w:r>
            <w:r w:rsidR="00D92D9C" w:rsidRPr="00E27D80">
              <w:rPr>
                <w:sz w:val="24"/>
                <w:szCs w:val="24"/>
              </w:rPr>
              <w:t> </w:t>
            </w:r>
            <w:r w:rsidR="00D92D9C">
              <w:rPr>
                <w:sz w:val="24"/>
                <w:szCs w:val="24"/>
              </w:rPr>
              <w:t>%</w:t>
            </w:r>
            <w:r w:rsidR="002A50D7" w:rsidRPr="00AE2CA4">
              <w:rPr>
                <w:rFonts w:cstheme="minorHAnsi"/>
                <w:sz w:val="24"/>
                <w:szCs w:val="24"/>
              </w:rPr>
              <w:t xml:space="preserve"> </w:t>
            </w:r>
          </w:p>
          <w:p w:rsidR="002A50D7" w:rsidRPr="00AE2CA4" w:rsidRDefault="002A50D7" w:rsidP="006D4AA8">
            <w:pPr>
              <w:spacing w:line="360" w:lineRule="auto"/>
              <w:rPr>
                <w:rFonts w:cstheme="minorHAnsi"/>
                <w:sz w:val="24"/>
                <w:szCs w:val="24"/>
              </w:rPr>
            </w:pPr>
            <w:r w:rsidRPr="00AE2CA4">
              <w:rPr>
                <w:rFonts w:cstheme="minorHAnsi"/>
                <w:sz w:val="24"/>
                <w:szCs w:val="24"/>
              </w:rPr>
              <w:t>(+10</w:t>
            </w:r>
            <w:r w:rsidR="00FA3069" w:rsidRPr="00AE2CA4">
              <w:rPr>
                <w:rFonts w:cstheme="minorHAnsi"/>
                <w:sz w:val="24"/>
                <w:szCs w:val="24"/>
              </w:rPr>
              <w:t>,</w:t>
            </w:r>
            <w:r w:rsidRPr="00AE2CA4">
              <w:rPr>
                <w:rFonts w:cstheme="minorHAnsi"/>
                <w:sz w:val="24"/>
                <w:szCs w:val="24"/>
              </w:rPr>
              <w:t>7</w:t>
            </w:r>
            <w:r w:rsidR="00D92D9C" w:rsidRPr="00E27D80">
              <w:rPr>
                <w:sz w:val="24"/>
                <w:szCs w:val="24"/>
              </w:rPr>
              <w:t> </w:t>
            </w:r>
            <w:r w:rsidR="00D92D9C">
              <w:rPr>
                <w:sz w:val="24"/>
                <w:szCs w:val="24"/>
              </w:rPr>
              <w:t>%</w:t>
            </w:r>
            <w:r w:rsidR="001E23D7" w:rsidRPr="00AE2CA4">
              <w:rPr>
                <w:rFonts w:cstheme="minorHAnsi"/>
                <w:sz w:val="24"/>
                <w:szCs w:val="24"/>
              </w:rPr>
              <w:t xml:space="preserve"> </w:t>
            </w:r>
            <w:r w:rsidR="00FA3069" w:rsidRPr="00AE2CA4">
              <w:rPr>
                <w:rFonts w:cstheme="minorHAnsi"/>
                <w:sz w:val="24"/>
                <w:szCs w:val="24"/>
              </w:rPr>
              <w:t>ZCH)</w:t>
            </w:r>
          </w:p>
        </w:tc>
        <w:tc>
          <w:tcPr>
            <w:tcW w:w="1559" w:type="dxa"/>
          </w:tcPr>
          <w:p w:rsidR="001E23D7" w:rsidRPr="00AE2CA4" w:rsidRDefault="002A50D7" w:rsidP="006D4AA8">
            <w:pPr>
              <w:spacing w:line="360" w:lineRule="auto"/>
              <w:rPr>
                <w:rFonts w:cstheme="minorHAnsi"/>
                <w:sz w:val="24"/>
                <w:szCs w:val="24"/>
              </w:rPr>
            </w:pPr>
            <w:r w:rsidRPr="00AE2CA4">
              <w:rPr>
                <w:rFonts w:cstheme="minorHAnsi"/>
                <w:sz w:val="24"/>
                <w:szCs w:val="24"/>
              </w:rPr>
              <w:t>39</w:t>
            </w:r>
            <w:r w:rsidR="00FA3069" w:rsidRPr="00AE2CA4">
              <w:rPr>
                <w:rFonts w:cstheme="minorHAnsi"/>
                <w:sz w:val="24"/>
                <w:szCs w:val="24"/>
              </w:rPr>
              <w:t>,</w:t>
            </w:r>
            <w:r w:rsidRPr="00AE2CA4">
              <w:rPr>
                <w:rFonts w:cstheme="minorHAnsi"/>
                <w:sz w:val="24"/>
                <w:szCs w:val="24"/>
              </w:rPr>
              <w:t>3</w:t>
            </w:r>
            <w:r w:rsidR="00D92D9C" w:rsidRPr="00E27D80">
              <w:rPr>
                <w:sz w:val="24"/>
                <w:szCs w:val="24"/>
              </w:rPr>
              <w:t> </w:t>
            </w:r>
            <w:r w:rsidR="00D92D9C">
              <w:rPr>
                <w:sz w:val="24"/>
                <w:szCs w:val="24"/>
              </w:rPr>
              <w:t>%</w:t>
            </w:r>
          </w:p>
          <w:p w:rsidR="002A50D7" w:rsidRPr="00AE2CA4" w:rsidRDefault="00FA3069" w:rsidP="006D4AA8">
            <w:pPr>
              <w:spacing w:line="360" w:lineRule="auto"/>
              <w:rPr>
                <w:rFonts w:cstheme="minorHAnsi"/>
                <w:sz w:val="24"/>
                <w:szCs w:val="24"/>
              </w:rPr>
            </w:pPr>
            <w:r w:rsidRPr="00AE2CA4">
              <w:rPr>
                <w:rFonts w:cstheme="minorHAnsi"/>
                <w:sz w:val="24"/>
                <w:szCs w:val="24"/>
              </w:rPr>
              <w:t>(+7,</w:t>
            </w:r>
            <w:r w:rsidR="002A50D7" w:rsidRPr="00AE2CA4">
              <w:rPr>
                <w:rFonts w:cstheme="minorHAnsi"/>
                <w:sz w:val="24"/>
                <w:szCs w:val="24"/>
              </w:rPr>
              <w:t>1</w:t>
            </w:r>
            <w:r w:rsidR="00D92D9C" w:rsidRPr="00E27D80">
              <w:rPr>
                <w:sz w:val="24"/>
                <w:szCs w:val="24"/>
              </w:rPr>
              <w:t> </w:t>
            </w:r>
            <w:r w:rsidR="00D92D9C">
              <w:rPr>
                <w:sz w:val="24"/>
                <w:szCs w:val="24"/>
              </w:rPr>
              <w:t>%</w:t>
            </w:r>
            <w:r w:rsidR="002A50D7" w:rsidRPr="00AE2CA4">
              <w:rPr>
                <w:rFonts w:cstheme="minorHAnsi"/>
                <w:sz w:val="24"/>
                <w:szCs w:val="24"/>
              </w:rPr>
              <w:t> </w:t>
            </w:r>
            <w:r w:rsidRPr="00AE2CA4">
              <w:rPr>
                <w:rFonts w:cstheme="minorHAnsi"/>
                <w:sz w:val="24"/>
                <w:szCs w:val="24"/>
              </w:rPr>
              <w:t>Z</w:t>
            </w:r>
            <w:r w:rsidR="002A50D7" w:rsidRPr="00AE2CA4">
              <w:rPr>
                <w:rFonts w:cstheme="minorHAnsi"/>
                <w:sz w:val="24"/>
                <w:szCs w:val="24"/>
              </w:rPr>
              <w:t>C</w:t>
            </w:r>
            <w:r w:rsidRPr="00AE2CA4">
              <w:rPr>
                <w:rFonts w:cstheme="minorHAnsi"/>
                <w:sz w:val="24"/>
                <w:szCs w:val="24"/>
              </w:rPr>
              <w:t>H)</w:t>
            </w:r>
          </w:p>
        </w:tc>
        <w:tc>
          <w:tcPr>
            <w:tcW w:w="1701" w:type="dxa"/>
          </w:tcPr>
          <w:p w:rsidR="001E23D7" w:rsidRPr="00AE2CA4" w:rsidRDefault="002A50D7" w:rsidP="006D4AA8">
            <w:pPr>
              <w:spacing w:line="360" w:lineRule="auto"/>
              <w:rPr>
                <w:rFonts w:cstheme="minorHAnsi"/>
                <w:sz w:val="24"/>
                <w:szCs w:val="24"/>
              </w:rPr>
            </w:pPr>
            <w:r w:rsidRPr="00AE2CA4">
              <w:rPr>
                <w:rFonts w:cstheme="minorHAnsi"/>
                <w:sz w:val="24"/>
                <w:szCs w:val="24"/>
              </w:rPr>
              <w:t>50</w:t>
            </w:r>
            <w:r w:rsidR="00D92D9C" w:rsidRPr="00E27D80">
              <w:rPr>
                <w:sz w:val="24"/>
                <w:szCs w:val="24"/>
              </w:rPr>
              <w:t> </w:t>
            </w:r>
            <w:r w:rsidR="00D92D9C">
              <w:rPr>
                <w:sz w:val="24"/>
                <w:szCs w:val="24"/>
              </w:rPr>
              <w:t>%</w:t>
            </w:r>
            <w:r w:rsidRPr="00AE2CA4">
              <w:rPr>
                <w:rFonts w:cstheme="minorHAnsi"/>
                <w:sz w:val="24"/>
                <w:szCs w:val="24"/>
              </w:rPr>
              <w:t xml:space="preserve"> </w:t>
            </w:r>
          </w:p>
          <w:p w:rsidR="002A50D7" w:rsidRPr="00AE2CA4" w:rsidRDefault="002A50D7" w:rsidP="006D4AA8">
            <w:pPr>
              <w:spacing w:line="360" w:lineRule="auto"/>
              <w:rPr>
                <w:rFonts w:cstheme="minorHAnsi"/>
                <w:sz w:val="24"/>
                <w:szCs w:val="24"/>
              </w:rPr>
            </w:pPr>
            <w:r w:rsidRPr="00AE2CA4">
              <w:rPr>
                <w:rFonts w:cstheme="minorHAnsi"/>
                <w:sz w:val="24"/>
                <w:szCs w:val="24"/>
              </w:rPr>
              <w:t>(+7</w:t>
            </w:r>
            <w:r w:rsidR="00FA3069" w:rsidRPr="00AE2CA4">
              <w:rPr>
                <w:rFonts w:cstheme="minorHAnsi"/>
                <w:sz w:val="24"/>
                <w:szCs w:val="24"/>
              </w:rPr>
              <w:t>,</w:t>
            </w:r>
            <w:r w:rsidRPr="00AE2CA4">
              <w:rPr>
                <w:rFonts w:cstheme="minorHAnsi"/>
                <w:sz w:val="24"/>
                <w:szCs w:val="24"/>
              </w:rPr>
              <w:t>1</w:t>
            </w:r>
            <w:r w:rsidR="00D92D9C" w:rsidRPr="00E27D80">
              <w:rPr>
                <w:sz w:val="24"/>
                <w:szCs w:val="24"/>
              </w:rPr>
              <w:t> </w:t>
            </w:r>
            <w:r w:rsidR="00D92D9C">
              <w:rPr>
                <w:sz w:val="24"/>
                <w:szCs w:val="24"/>
              </w:rPr>
              <w:t>%</w:t>
            </w:r>
            <w:r w:rsidRPr="00AE2CA4">
              <w:rPr>
                <w:rFonts w:cstheme="minorHAnsi"/>
                <w:sz w:val="24"/>
                <w:szCs w:val="24"/>
              </w:rPr>
              <w:t>% </w:t>
            </w:r>
            <w:r w:rsidR="00FA3069" w:rsidRPr="00AE2CA4">
              <w:rPr>
                <w:rFonts w:cstheme="minorHAnsi"/>
                <w:sz w:val="24"/>
                <w:szCs w:val="24"/>
              </w:rPr>
              <w:t>ZCH</w:t>
            </w:r>
            <w:r w:rsidRPr="00AE2CA4">
              <w:rPr>
                <w:rFonts w:cstheme="minorHAnsi"/>
                <w:sz w:val="24"/>
                <w:szCs w:val="24"/>
              </w:rPr>
              <w:t>)</w:t>
            </w:r>
          </w:p>
        </w:tc>
      </w:tr>
      <w:tr w:rsidR="002A50D7" w:rsidRPr="00AE2CA4" w:rsidTr="00CF6031">
        <w:trPr>
          <w:trHeight w:val="567"/>
        </w:trPr>
        <w:tc>
          <w:tcPr>
            <w:tcW w:w="2263" w:type="dxa"/>
          </w:tcPr>
          <w:p w:rsidR="002A50D7" w:rsidRPr="00D43D34" w:rsidRDefault="002A50D7" w:rsidP="006D4AA8">
            <w:pPr>
              <w:spacing w:line="360" w:lineRule="auto"/>
              <w:rPr>
                <w:rFonts w:cstheme="minorHAnsi"/>
                <w:sz w:val="24"/>
                <w:szCs w:val="24"/>
                <w:vertAlign w:val="superscript"/>
              </w:rPr>
            </w:pPr>
            <w:proofErr w:type="spellStart"/>
            <w:r w:rsidRPr="00AE2CA4">
              <w:rPr>
                <w:rFonts w:cstheme="minorHAnsi"/>
                <w:sz w:val="24"/>
                <w:szCs w:val="24"/>
              </w:rPr>
              <w:t>Nene</w:t>
            </w:r>
            <w:proofErr w:type="spellEnd"/>
          </w:p>
        </w:tc>
        <w:tc>
          <w:tcPr>
            <w:tcW w:w="1418" w:type="dxa"/>
          </w:tcPr>
          <w:p w:rsidR="002A50D7" w:rsidRPr="00AE2CA4" w:rsidRDefault="002A50D7" w:rsidP="006D4AA8">
            <w:pPr>
              <w:spacing w:line="360" w:lineRule="auto"/>
              <w:rPr>
                <w:rFonts w:cstheme="minorHAnsi"/>
                <w:sz w:val="24"/>
                <w:szCs w:val="24"/>
              </w:rPr>
            </w:pPr>
            <w:r w:rsidRPr="00AE2CA4">
              <w:rPr>
                <w:rFonts w:cstheme="minorHAnsi"/>
                <w:sz w:val="24"/>
                <w:szCs w:val="24"/>
              </w:rPr>
              <w:t>50</w:t>
            </w:r>
            <w:r w:rsidR="00FA3069" w:rsidRPr="00AE2CA4">
              <w:rPr>
                <w:rFonts w:cstheme="minorHAnsi"/>
                <w:sz w:val="24"/>
                <w:szCs w:val="24"/>
              </w:rPr>
              <w:t xml:space="preserve"> párů</w:t>
            </w:r>
          </w:p>
        </w:tc>
        <w:tc>
          <w:tcPr>
            <w:tcW w:w="1843" w:type="dxa"/>
          </w:tcPr>
          <w:p w:rsidR="002A50D7" w:rsidRPr="00AE2CA4" w:rsidRDefault="002A50D7" w:rsidP="006D4AA8">
            <w:pPr>
              <w:spacing w:line="360" w:lineRule="auto"/>
              <w:rPr>
                <w:rFonts w:cstheme="minorHAnsi"/>
                <w:sz w:val="24"/>
                <w:szCs w:val="24"/>
              </w:rPr>
            </w:pPr>
            <w:r w:rsidRPr="00AE2CA4">
              <w:rPr>
                <w:rFonts w:cstheme="minorHAnsi"/>
                <w:sz w:val="24"/>
                <w:szCs w:val="24"/>
              </w:rPr>
              <w:t>8</w:t>
            </w:r>
            <w:r w:rsidR="00CF6031" w:rsidRPr="00E27D80">
              <w:rPr>
                <w:sz w:val="24"/>
                <w:szCs w:val="24"/>
              </w:rPr>
              <w:t> </w:t>
            </w:r>
            <w:r w:rsidR="00CF6031">
              <w:rPr>
                <w:rFonts w:cstheme="minorHAnsi"/>
                <w:sz w:val="24"/>
                <w:szCs w:val="24"/>
              </w:rPr>
              <w:t>%</w:t>
            </w:r>
          </w:p>
        </w:tc>
        <w:tc>
          <w:tcPr>
            <w:tcW w:w="1559" w:type="dxa"/>
          </w:tcPr>
          <w:p w:rsidR="002A50D7" w:rsidRPr="00AE2CA4" w:rsidRDefault="002A50D7" w:rsidP="006D4AA8">
            <w:pPr>
              <w:spacing w:line="360" w:lineRule="auto"/>
              <w:rPr>
                <w:rFonts w:cstheme="minorHAnsi"/>
                <w:sz w:val="24"/>
                <w:szCs w:val="24"/>
              </w:rPr>
            </w:pPr>
            <w:r w:rsidRPr="00AE2CA4">
              <w:rPr>
                <w:rFonts w:cstheme="minorHAnsi"/>
                <w:sz w:val="24"/>
                <w:szCs w:val="24"/>
              </w:rPr>
              <w:t>12</w:t>
            </w:r>
            <w:r w:rsidR="00D92D9C" w:rsidRPr="00E27D80">
              <w:rPr>
                <w:sz w:val="24"/>
                <w:szCs w:val="24"/>
              </w:rPr>
              <w:t> </w:t>
            </w:r>
            <w:r w:rsidR="00D92D9C">
              <w:rPr>
                <w:sz w:val="24"/>
                <w:szCs w:val="24"/>
              </w:rPr>
              <w:t>%</w:t>
            </w:r>
          </w:p>
        </w:tc>
        <w:tc>
          <w:tcPr>
            <w:tcW w:w="1701" w:type="dxa"/>
          </w:tcPr>
          <w:p w:rsidR="002A50D7" w:rsidRPr="00AE2CA4" w:rsidRDefault="002A50D7" w:rsidP="006D4AA8">
            <w:pPr>
              <w:spacing w:line="360" w:lineRule="auto"/>
              <w:rPr>
                <w:rFonts w:cstheme="minorHAnsi"/>
                <w:sz w:val="24"/>
                <w:szCs w:val="24"/>
              </w:rPr>
            </w:pPr>
            <w:r w:rsidRPr="00AE2CA4">
              <w:rPr>
                <w:rFonts w:cstheme="minorHAnsi"/>
                <w:sz w:val="24"/>
                <w:szCs w:val="24"/>
              </w:rPr>
              <w:t>22</w:t>
            </w:r>
            <w:r w:rsidR="00D92D9C" w:rsidRPr="00E27D80">
              <w:rPr>
                <w:sz w:val="24"/>
                <w:szCs w:val="24"/>
              </w:rPr>
              <w:t> </w:t>
            </w:r>
            <w:r w:rsidR="00D92D9C">
              <w:rPr>
                <w:sz w:val="24"/>
                <w:szCs w:val="24"/>
              </w:rPr>
              <w:t>%</w:t>
            </w:r>
          </w:p>
        </w:tc>
      </w:tr>
      <w:tr w:rsidR="002A50D7" w:rsidRPr="00AE2CA4" w:rsidTr="00CF6031">
        <w:trPr>
          <w:trHeight w:val="567"/>
        </w:trPr>
        <w:tc>
          <w:tcPr>
            <w:tcW w:w="2263" w:type="dxa"/>
          </w:tcPr>
          <w:p w:rsidR="002A50D7" w:rsidRPr="00D43D34" w:rsidRDefault="002A50D7" w:rsidP="006D4AA8">
            <w:pPr>
              <w:spacing w:line="360" w:lineRule="auto"/>
              <w:rPr>
                <w:rFonts w:cstheme="minorHAnsi"/>
                <w:sz w:val="24"/>
                <w:szCs w:val="24"/>
                <w:vertAlign w:val="superscript"/>
              </w:rPr>
            </w:pPr>
            <w:proofErr w:type="spellStart"/>
            <w:r w:rsidRPr="00AE2CA4">
              <w:rPr>
                <w:rFonts w:cstheme="minorHAnsi"/>
                <w:sz w:val="24"/>
                <w:szCs w:val="24"/>
              </w:rPr>
              <w:t>Murlimanju</w:t>
            </w:r>
            <w:proofErr w:type="spellEnd"/>
          </w:p>
        </w:tc>
        <w:tc>
          <w:tcPr>
            <w:tcW w:w="1418" w:type="dxa"/>
          </w:tcPr>
          <w:p w:rsidR="002A50D7" w:rsidRPr="00AE2CA4" w:rsidRDefault="002A50D7" w:rsidP="006D4AA8">
            <w:pPr>
              <w:spacing w:line="360" w:lineRule="auto"/>
              <w:rPr>
                <w:rFonts w:cstheme="minorHAnsi"/>
                <w:sz w:val="24"/>
                <w:szCs w:val="24"/>
              </w:rPr>
            </w:pPr>
            <w:r w:rsidRPr="00AE2CA4">
              <w:rPr>
                <w:rFonts w:cstheme="minorHAnsi"/>
                <w:sz w:val="24"/>
                <w:szCs w:val="24"/>
              </w:rPr>
              <w:t>30</w:t>
            </w:r>
            <w:r w:rsidR="00FA3069" w:rsidRPr="00AE2CA4">
              <w:rPr>
                <w:rFonts w:cstheme="minorHAnsi"/>
                <w:sz w:val="24"/>
                <w:szCs w:val="24"/>
              </w:rPr>
              <w:t xml:space="preserve"> párů</w:t>
            </w:r>
          </w:p>
        </w:tc>
        <w:tc>
          <w:tcPr>
            <w:tcW w:w="1843" w:type="dxa"/>
          </w:tcPr>
          <w:p w:rsidR="001E23D7" w:rsidRPr="00AE2CA4" w:rsidRDefault="002A50D7" w:rsidP="006D4AA8">
            <w:pPr>
              <w:spacing w:line="360" w:lineRule="auto"/>
              <w:rPr>
                <w:rFonts w:cstheme="minorHAnsi"/>
                <w:sz w:val="24"/>
                <w:szCs w:val="24"/>
              </w:rPr>
            </w:pPr>
            <w:r w:rsidRPr="00AE2CA4">
              <w:rPr>
                <w:rFonts w:cstheme="minorHAnsi"/>
                <w:sz w:val="24"/>
                <w:szCs w:val="24"/>
              </w:rPr>
              <w:t>7</w:t>
            </w:r>
            <w:r w:rsidR="00FA3069" w:rsidRPr="00AE2CA4">
              <w:rPr>
                <w:rFonts w:cstheme="minorHAnsi"/>
                <w:sz w:val="24"/>
                <w:szCs w:val="24"/>
              </w:rPr>
              <w:t>,</w:t>
            </w:r>
            <w:r w:rsidRPr="00AE2CA4">
              <w:rPr>
                <w:rFonts w:cstheme="minorHAnsi"/>
                <w:sz w:val="24"/>
                <w:szCs w:val="24"/>
              </w:rPr>
              <w:t>1</w:t>
            </w:r>
            <w:r w:rsidR="00D92D9C" w:rsidRPr="00E27D80">
              <w:rPr>
                <w:sz w:val="24"/>
                <w:szCs w:val="24"/>
              </w:rPr>
              <w:t> </w:t>
            </w:r>
            <w:r w:rsidR="00D92D9C">
              <w:rPr>
                <w:sz w:val="24"/>
                <w:szCs w:val="24"/>
              </w:rPr>
              <w:t>%</w:t>
            </w:r>
            <w:r w:rsidR="00FA3069" w:rsidRPr="00AE2CA4">
              <w:rPr>
                <w:rFonts w:cstheme="minorHAnsi"/>
                <w:sz w:val="24"/>
                <w:szCs w:val="24"/>
              </w:rPr>
              <w:t xml:space="preserve"> </w:t>
            </w:r>
          </w:p>
          <w:p w:rsidR="002A50D7" w:rsidRPr="00AE2CA4" w:rsidRDefault="00FA3069" w:rsidP="006D4AA8">
            <w:pPr>
              <w:spacing w:line="360" w:lineRule="auto"/>
              <w:rPr>
                <w:rFonts w:cstheme="minorHAnsi"/>
                <w:sz w:val="24"/>
                <w:szCs w:val="24"/>
              </w:rPr>
            </w:pPr>
            <w:r w:rsidRPr="00AE2CA4">
              <w:rPr>
                <w:rFonts w:cstheme="minorHAnsi"/>
                <w:sz w:val="24"/>
                <w:szCs w:val="24"/>
              </w:rPr>
              <w:t>(+3,</w:t>
            </w:r>
            <w:r w:rsidR="002A50D7" w:rsidRPr="00AE2CA4">
              <w:rPr>
                <w:rFonts w:cstheme="minorHAnsi"/>
                <w:sz w:val="24"/>
                <w:szCs w:val="24"/>
              </w:rPr>
              <w:t>6</w:t>
            </w:r>
            <w:r w:rsidR="00D92D9C" w:rsidRPr="00E27D80">
              <w:rPr>
                <w:sz w:val="24"/>
                <w:szCs w:val="24"/>
              </w:rPr>
              <w:t> </w:t>
            </w:r>
            <w:r w:rsidR="00D92D9C">
              <w:rPr>
                <w:sz w:val="24"/>
                <w:szCs w:val="24"/>
              </w:rPr>
              <w:t>%</w:t>
            </w:r>
            <w:r w:rsidR="002A50D7" w:rsidRPr="00AE2CA4">
              <w:rPr>
                <w:rFonts w:cstheme="minorHAnsi"/>
                <w:sz w:val="24"/>
                <w:szCs w:val="24"/>
              </w:rPr>
              <w:t> </w:t>
            </w:r>
            <w:r w:rsidRPr="00AE2CA4">
              <w:rPr>
                <w:rFonts w:cstheme="minorHAnsi"/>
                <w:sz w:val="24"/>
                <w:szCs w:val="24"/>
              </w:rPr>
              <w:t>Z</w:t>
            </w:r>
            <w:r w:rsidR="002A50D7" w:rsidRPr="00AE2CA4">
              <w:rPr>
                <w:rFonts w:cstheme="minorHAnsi"/>
                <w:sz w:val="24"/>
                <w:szCs w:val="24"/>
              </w:rPr>
              <w:t>C</w:t>
            </w:r>
            <w:r w:rsidRPr="00AE2CA4">
              <w:rPr>
                <w:rFonts w:cstheme="minorHAnsi"/>
                <w:sz w:val="24"/>
                <w:szCs w:val="24"/>
              </w:rPr>
              <w:t>H</w:t>
            </w:r>
            <w:r w:rsidR="002A50D7" w:rsidRPr="00AE2CA4">
              <w:rPr>
                <w:rFonts w:cstheme="minorHAnsi"/>
                <w:sz w:val="24"/>
                <w:szCs w:val="24"/>
              </w:rPr>
              <w:t>)</w:t>
            </w:r>
          </w:p>
        </w:tc>
        <w:tc>
          <w:tcPr>
            <w:tcW w:w="1559" w:type="dxa"/>
          </w:tcPr>
          <w:p w:rsidR="002A50D7" w:rsidRPr="00AE2CA4" w:rsidRDefault="002A50D7" w:rsidP="006D4AA8">
            <w:pPr>
              <w:spacing w:line="360" w:lineRule="auto"/>
              <w:rPr>
                <w:rFonts w:cstheme="minorHAnsi"/>
                <w:sz w:val="24"/>
                <w:szCs w:val="24"/>
              </w:rPr>
            </w:pPr>
            <w:r w:rsidRPr="00AE2CA4">
              <w:rPr>
                <w:rFonts w:cstheme="minorHAnsi"/>
                <w:sz w:val="24"/>
                <w:szCs w:val="24"/>
              </w:rPr>
              <w:t>-</w:t>
            </w:r>
          </w:p>
        </w:tc>
        <w:tc>
          <w:tcPr>
            <w:tcW w:w="1701" w:type="dxa"/>
          </w:tcPr>
          <w:p w:rsidR="002A50D7" w:rsidRPr="00AE2CA4" w:rsidRDefault="002A50D7" w:rsidP="006D4AA8">
            <w:pPr>
              <w:spacing w:line="360" w:lineRule="auto"/>
              <w:rPr>
                <w:rFonts w:cstheme="minorHAnsi"/>
                <w:sz w:val="24"/>
                <w:szCs w:val="24"/>
              </w:rPr>
            </w:pPr>
            <w:r w:rsidRPr="00AE2CA4">
              <w:rPr>
                <w:rFonts w:cstheme="minorHAnsi"/>
                <w:sz w:val="24"/>
                <w:szCs w:val="24"/>
              </w:rPr>
              <w:t>46</w:t>
            </w:r>
            <w:r w:rsidR="00FA3069" w:rsidRPr="00AE2CA4">
              <w:rPr>
                <w:rFonts w:cstheme="minorHAnsi"/>
                <w:sz w:val="24"/>
                <w:szCs w:val="24"/>
              </w:rPr>
              <w:t>,</w:t>
            </w:r>
            <w:r w:rsidRPr="00AE2CA4">
              <w:rPr>
                <w:rFonts w:cstheme="minorHAnsi"/>
                <w:sz w:val="24"/>
                <w:szCs w:val="24"/>
              </w:rPr>
              <w:t>9</w:t>
            </w:r>
            <w:r w:rsidR="00D92D9C" w:rsidRPr="00E27D80">
              <w:rPr>
                <w:sz w:val="24"/>
                <w:szCs w:val="24"/>
              </w:rPr>
              <w:t> </w:t>
            </w:r>
            <w:r w:rsidR="00D92D9C">
              <w:rPr>
                <w:sz w:val="24"/>
                <w:szCs w:val="24"/>
              </w:rPr>
              <w:t>%</w:t>
            </w:r>
          </w:p>
        </w:tc>
      </w:tr>
      <w:tr w:rsidR="002A50D7" w:rsidRPr="00AE2CA4" w:rsidTr="00CF6031">
        <w:trPr>
          <w:trHeight w:val="567"/>
        </w:trPr>
        <w:tc>
          <w:tcPr>
            <w:tcW w:w="2263" w:type="dxa"/>
          </w:tcPr>
          <w:p w:rsidR="002A50D7" w:rsidRPr="00D43D34" w:rsidRDefault="002A50D7" w:rsidP="006D4AA8">
            <w:pPr>
              <w:spacing w:line="360" w:lineRule="auto"/>
              <w:rPr>
                <w:rFonts w:cstheme="minorHAnsi"/>
                <w:sz w:val="24"/>
                <w:szCs w:val="24"/>
                <w:vertAlign w:val="superscript"/>
              </w:rPr>
            </w:pPr>
            <w:proofErr w:type="spellStart"/>
            <w:r w:rsidRPr="00AE2CA4">
              <w:rPr>
                <w:rFonts w:cstheme="minorHAnsi"/>
                <w:sz w:val="24"/>
                <w:szCs w:val="24"/>
              </w:rPr>
              <w:t>Quadros</w:t>
            </w:r>
            <w:proofErr w:type="spellEnd"/>
          </w:p>
        </w:tc>
        <w:tc>
          <w:tcPr>
            <w:tcW w:w="1418" w:type="dxa"/>
          </w:tcPr>
          <w:p w:rsidR="00FA3069" w:rsidRPr="00AE2CA4" w:rsidRDefault="002A50D7" w:rsidP="006D4AA8">
            <w:pPr>
              <w:spacing w:line="360" w:lineRule="auto"/>
              <w:rPr>
                <w:rFonts w:cstheme="minorHAnsi"/>
                <w:sz w:val="24"/>
                <w:szCs w:val="24"/>
              </w:rPr>
            </w:pPr>
            <w:r w:rsidRPr="00AE2CA4">
              <w:rPr>
                <w:rFonts w:cstheme="minorHAnsi"/>
                <w:sz w:val="24"/>
                <w:szCs w:val="24"/>
              </w:rPr>
              <w:t>40 le</w:t>
            </w:r>
            <w:r w:rsidR="00FA3069" w:rsidRPr="00AE2CA4">
              <w:rPr>
                <w:rFonts w:cstheme="minorHAnsi"/>
                <w:sz w:val="24"/>
                <w:szCs w:val="24"/>
              </w:rPr>
              <w:t>vých</w:t>
            </w:r>
            <w:r w:rsidRPr="00AE2CA4">
              <w:rPr>
                <w:rFonts w:cstheme="minorHAnsi"/>
                <w:sz w:val="24"/>
                <w:szCs w:val="24"/>
              </w:rPr>
              <w:t>,</w:t>
            </w:r>
          </w:p>
          <w:p w:rsidR="002A50D7" w:rsidRPr="00AE2CA4" w:rsidRDefault="00FA3069" w:rsidP="006D4AA8">
            <w:pPr>
              <w:spacing w:line="360" w:lineRule="auto"/>
              <w:rPr>
                <w:rFonts w:cstheme="minorHAnsi"/>
                <w:sz w:val="24"/>
                <w:szCs w:val="24"/>
              </w:rPr>
            </w:pPr>
            <w:r w:rsidRPr="00AE2CA4">
              <w:rPr>
                <w:rFonts w:cstheme="minorHAnsi"/>
                <w:sz w:val="24"/>
                <w:szCs w:val="24"/>
              </w:rPr>
              <w:t>36 pravých</w:t>
            </w:r>
          </w:p>
        </w:tc>
        <w:tc>
          <w:tcPr>
            <w:tcW w:w="1843" w:type="dxa"/>
          </w:tcPr>
          <w:p w:rsidR="002A50D7" w:rsidRPr="00AE2CA4" w:rsidRDefault="00FA3069" w:rsidP="006D4AA8">
            <w:pPr>
              <w:spacing w:line="360" w:lineRule="auto"/>
              <w:rPr>
                <w:rFonts w:cstheme="minorHAnsi"/>
                <w:sz w:val="24"/>
                <w:szCs w:val="24"/>
              </w:rPr>
            </w:pPr>
            <w:r w:rsidRPr="00AE2CA4">
              <w:rPr>
                <w:rFonts w:cstheme="minorHAnsi"/>
                <w:sz w:val="24"/>
                <w:szCs w:val="24"/>
              </w:rPr>
              <w:t>2,</w:t>
            </w:r>
            <w:r w:rsidR="002A50D7" w:rsidRPr="00AE2CA4">
              <w:rPr>
                <w:rFonts w:cstheme="minorHAnsi"/>
                <w:sz w:val="24"/>
                <w:szCs w:val="24"/>
              </w:rPr>
              <w:t>5</w:t>
            </w:r>
            <w:r w:rsidR="00D92D9C" w:rsidRPr="00E27D80">
              <w:rPr>
                <w:sz w:val="24"/>
                <w:szCs w:val="24"/>
              </w:rPr>
              <w:t> </w:t>
            </w:r>
            <w:r w:rsidR="00D92D9C">
              <w:rPr>
                <w:sz w:val="24"/>
                <w:szCs w:val="24"/>
              </w:rPr>
              <w:t>%</w:t>
            </w:r>
          </w:p>
        </w:tc>
        <w:tc>
          <w:tcPr>
            <w:tcW w:w="1559" w:type="dxa"/>
          </w:tcPr>
          <w:p w:rsidR="002A50D7" w:rsidRPr="00AE2CA4" w:rsidRDefault="00FA3069" w:rsidP="006D4AA8">
            <w:pPr>
              <w:spacing w:line="360" w:lineRule="auto"/>
              <w:rPr>
                <w:rFonts w:cstheme="minorHAnsi"/>
                <w:sz w:val="24"/>
                <w:szCs w:val="24"/>
              </w:rPr>
            </w:pPr>
            <w:r w:rsidRPr="00AE2CA4">
              <w:rPr>
                <w:rFonts w:cstheme="minorHAnsi"/>
                <w:sz w:val="24"/>
                <w:szCs w:val="24"/>
              </w:rPr>
              <w:t>5,</w:t>
            </w:r>
            <w:r w:rsidR="002A50D7" w:rsidRPr="00AE2CA4">
              <w:rPr>
                <w:rFonts w:cstheme="minorHAnsi"/>
                <w:sz w:val="24"/>
                <w:szCs w:val="24"/>
              </w:rPr>
              <w:t>55</w:t>
            </w:r>
            <w:r w:rsidR="00D92D9C" w:rsidRPr="00E27D80">
              <w:rPr>
                <w:sz w:val="24"/>
                <w:szCs w:val="24"/>
              </w:rPr>
              <w:t> </w:t>
            </w:r>
            <w:r w:rsidR="00D92D9C">
              <w:rPr>
                <w:sz w:val="24"/>
                <w:szCs w:val="24"/>
              </w:rPr>
              <w:t>%</w:t>
            </w:r>
          </w:p>
        </w:tc>
        <w:tc>
          <w:tcPr>
            <w:tcW w:w="1701" w:type="dxa"/>
          </w:tcPr>
          <w:p w:rsidR="002A50D7" w:rsidRPr="00AE2CA4" w:rsidRDefault="002A50D7" w:rsidP="006D4AA8">
            <w:pPr>
              <w:spacing w:line="360" w:lineRule="auto"/>
              <w:rPr>
                <w:rFonts w:cstheme="minorHAnsi"/>
                <w:sz w:val="24"/>
                <w:szCs w:val="24"/>
              </w:rPr>
            </w:pPr>
            <w:r w:rsidRPr="00AE2CA4">
              <w:rPr>
                <w:rFonts w:cstheme="minorHAnsi"/>
                <w:sz w:val="24"/>
                <w:szCs w:val="24"/>
              </w:rPr>
              <w:t>25</w:t>
            </w:r>
            <w:r w:rsidR="00D92D9C" w:rsidRPr="00E27D80">
              <w:rPr>
                <w:sz w:val="24"/>
                <w:szCs w:val="24"/>
              </w:rPr>
              <w:t> </w:t>
            </w:r>
            <w:r w:rsidR="00D92D9C">
              <w:rPr>
                <w:sz w:val="24"/>
                <w:szCs w:val="24"/>
              </w:rPr>
              <w:t>%</w:t>
            </w:r>
          </w:p>
        </w:tc>
      </w:tr>
      <w:tr w:rsidR="002A50D7" w:rsidRPr="00AE2CA4" w:rsidTr="00CF6031">
        <w:trPr>
          <w:trHeight w:val="567"/>
        </w:trPr>
        <w:tc>
          <w:tcPr>
            <w:tcW w:w="2263" w:type="dxa"/>
          </w:tcPr>
          <w:p w:rsidR="002A50D7" w:rsidRPr="00D43D34" w:rsidRDefault="002A50D7" w:rsidP="006D4AA8">
            <w:pPr>
              <w:spacing w:line="360" w:lineRule="auto"/>
              <w:rPr>
                <w:rFonts w:cstheme="minorHAnsi"/>
                <w:sz w:val="24"/>
                <w:szCs w:val="24"/>
                <w:vertAlign w:val="superscript"/>
              </w:rPr>
            </w:pPr>
            <w:proofErr w:type="spellStart"/>
            <w:r w:rsidRPr="00AE2CA4">
              <w:rPr>
                <w:rFonts w:cstheme="minorHAnsi"/>
                <w:sz w:val="24"/>
                <w:szCs w:val="24"/>
              </w:rPr>
              <w:t>Ghosh</w:t>
            </w:r>
            <w:proofErr w:type="spellEnd"/>
          </w:p>
        </w:tc>
        <w:tc>
          <w:tcPr>
            <w:tcW w:w="1418" w:type="dxa"/>
          </w:tcPr>
          <w:p w:rsidR="00FA3069" w:rsidRPr="00AE2CA4" w:rsidRDefault="002A50D7" w:rsidP="006D4AA8">
            <w:pPr>
              <w:spacing w:line="360" w:lineRule="auto"/>
              <w:rPr>
                <w:rFonts w:cstheme="minorHAnsi"/>
                <w:sz w:val="24"/>
                <w:szCs w:val="24"/>
              </w:rPr>
            </w:pPr>
            <w:r w:rsidRPr="00AE2CA4">
              <w:rPr>
                <w:rFonts w:cstheme="minorHAnsi"/>
                <w:sz w:val="24"/>
                <w:szCs w:val="24"/>
              </w:rPr>
              <w:t xml:space="preserve">36 </w:t>
            </w:r>
            <w:r w:rsidR="00FA3069" w:rsidRPr="00AE2CA4">
              <w:rPr>
                <w:rFonts w:cstheme="minorHAnsi"/>
                <w:sz w:val="24"/>
                <w:szCs w:val="24"/>
              </w:rPr>
              <w:t>levých</w:t>
            </w:r>
            <w:r w:rsidRPr="00AE2CA4">
              <w:rPr>
                <w:rFonts w:cstheme="minorHAnsi"/>
                <w:sz w:val="24"/>
                <w:szCs w:val="24"/>
              </w:rPr>
              <w:t>,</w:t>
            </w:r>
          </w:p>
          <w:p w:rsidR="002A50D7" w:rsidRPr="00AE2CA4" w:rsidRDefault="002A50D7" w:rsidP="006D4AA8">
            <w:pPr>
              <w:spacing w:line="360" w:lineRule="auto"/>
              <w:rPr>
                <w:rFonts w:cstheme="minorHAnsi"/>
                <w:sz w:val="24"/>
                <w:szCs w:val="24"/>
              </w:rPr>
            </w:pPr>
            <w:r w:rsidRPr="00AE2CA4">
              <w:rPr>
                <w:rFonts w:cstheme="minorHAnsi"/>
                <w:sz w:val="24"/>
                <w:szCs w:val="24"/>
              </w:rPr>
              <w:t xml:space="preserve">46 </w:t>
            </w:r>
            <w:r w:rsidR="00FA3069" w:rsidRPr="00AE2CA4">
              <w:rPr>
                <w:rFonts w:cstheme="minorHAnsi"/>
                <w:sz w:val="24"/>
                <w:szCs w:val="24"/>
              </w:rPr>
              <w:t>pravých</w:t>
            </w:r>
            <w:r w:rsidRPr="00AE2CA4">
              <w:rPr>
                <w:rFonts w:cstheme="minorHAnsi"/>
                <w:sz w:val="24"/>
                <w:szCs w:val="24"/>
              </w:rPr>
              <w:t xml:space="preserve"> </w:t>
            </w:r>
          </w:p>
        </w:tc>
        <w:tc>
          <w:tcPr>
            <w:tcW w:w="1843" w:type="dxa"/>
          </w:tcPr>
          <w:p w:rsidR="002A50D7" w:rsidRPr="00AE2CA4" w:rsidRDefault="00FA3069" w:rsidP="006D4AA8">
            <w:pPr>
              <w:spacing w:line="360" w:lineRule="auto"/>
              <w:rPr>
                <w:rFonts w:cstheme="minorHAnsi"/>
                <w:sz w:val="24"/>
                <w:szCs w:val="24"/>
              </w:rPr>
            </w:pPr>
            <w:r w:rsidRPr="00AE2CA4">
              <w:rPr>
                <w:rFonts w:cstheme="minorHAnsi"/>
                <w:sz w:val="24"/>
                <w:szCs w:val="24"/>
              </w:rPr>
              <w:t>13,</w:t>
            </w:r>
            <w:r w:rsidR="002A50D7" w:rsidRPr="00AE2CA4">
              <w:rPr>
                <w:rFonts w:cstheme="minorHAnsi"/>
                <w:sz w:val="24"/>
                <w:szCs w:val="24"/>
              </w:rPr>
              <w:t>88</w:t>
            </w:r>
            <w:r w:rsidR="00D92D9C" w:rsidRPr="00E27D80">
              <w:rPr>
                <w:sz w:val="24"/>
                <w:szCs w:val="24"/>
              </w:rPr>
              <w:t> </w:t>
            </w:r>
            <w:r w:rsidR="00D92D9C">
              <w:rPr>
                <w:sz w:val="24"/>
                <w:szCs w:val="24"/>
              </w:rPr>
              <w:t>%</w:t>
            </w:r>
          </w:p>
        </w:tc>
        <w:tc>
          <w:tcPr>
            <w:tcW w:w="1559" w:type="dxa"/>
          </w:tcPr>
          <w:p w:rsidR="002A50D7" w:rsidRPr="00AE2CA4" w:rsidRDefault="00FA3069" w:rsidP="006D4AA8">
            <w:pPr>
              <w:spacing w:line="360" w:lineRule="auto"/>
              <w:rPr>
                <w:rFonts w:cstheme="minorHAnsi"/>
                <w:sz w:val="24"/>
                <w:szCs w:val="24"/>
              </w:rPr>
            </w:pPr>
            <w:r w:rsidRPr="00AE2CA4">
              <w:rPr>
                <w:rFonts w:cstheme="minorHAnsi"/>
                <w:sz w:val="24"/>
                <w:szCs w:val="24"/>
              </w:rPr>
              <w:t>19,</w:t>
            </w:r>
            <w:r w:rsidR="002A50D7" w:rsidRPr="00AE2CA4">
              <w:rPr>
                <w:rFonts w:cstheme="minorHAnsi"/>
                <w:sz w:val="24"/>
                <w:szCs w:val="24"/>
              </w:rPr>
              <w:t>56</w:t>
            </w:r>
            <w:r w:rsidR="00D92D9C" w:rsidRPr="00E27D80">
              <w:rPr>
                <w:sz w:val="24"/>
                <w:szCs w:val="24"/>
              </w:rPr>
              <w:t> </w:t>
            </w:r>
            <w:r w:rsidR="00D92D9C">
              <w:rPr>
                <w:sz w:val="24"/>
                <w:szCs w:val="24"/>
              </w:rPr>
              <w:t>%</w:t>
            </w:r>
          </w:p>
        </w:tc>
        <w:tc>
          <w:tcPr>
            <w:tcW w:w="1701" w:type="dxa"/>
          </w:tcPr>
          <w:p w:rsidR="002A50D7" w:rsidRPr="00AE2CA4" w:rsidRDefault="002A50D7" w:rsidP="006D4AA8">
            <w:pPr>
              <w:spacing w:line="360" w:lineRule="auto"/>
              <w:rPr>
                <w:rFonts w:cstheme="minorHAnsi"/>
                <w:sz w:val="24"/>
                <w:szCs w:val="24"/>
              </w:rPr>
            </w:pPr>
            <w:r w:rsidRPr="00AE2CA4">
              <w:rPr>
                <w:rFonts w:cstheme="minorHAnsi"/>
                <w:sz w:val="24"/>
                <w:szCs w:val="24"/>
              </w:rPr>
              <w:t>74</w:t>
            </w:r>
            <w:r w:rsidR="00D92D9C" w:rsidRPr="00E27D80">
              <w:rPr>
                <w:sz w:val="24"/>
                <w:szCs w:val="24"/>
              </w:rPr>
              <w:t> </w:t>
            </w:r>
            <w:r w:rsidR="00D92D9C">
              <w:rPr>
                <w:sz w:val="24"/>
                <w:szCs w:val="24"/>
              </w:rPr>
              <w:t>%</w:t>
            </w:r>
          </w:p>
        </w:tc>
      </w:tr>
      <w:tr w:rsidR="002A50D7" w:rsidRPr="00AE2CA4" w:rsidTr="00CF6031">
        <w:trPr>
          <w:trHeight w:val="567"/>
        </w:trPr>
        <w:tc>
          <w:tcPr>
            <w:tcW w:w="2263" w:type="dxa"/>
          </w:tcPr>
          <w:p w:rsidR="002A50D7" w:rsidRPr="00D43D34" w:rsidRDefault="002A50D7" w:rsidP="006D4AA8">
            <w:pPr>
              <w:spacing w:line="360" w:lineRule="auto"/>
              <w:rPr>
                <w:rFonts w:cstheme="minorHAnsi"/>
                <w:sz w:val="24"/>
                <w:szCs w:val="24"/>
                <w:vertAlign w:val="superscript"/>
              </w:rPr>
            </w:pPr>
            <w:proofErr w:type="spellStart"/>
            <w:r w:rsidRPr="00AE2CA4">
              <w:rPr>
                <w:rFonts w:cstheme="minorHAnsi"/>
                <w:sz w:val="24"/>
                <w:szCs w:val="24"/>
              </w:rPr>
              <w:t>Bincy</w:t>
            </w:r>
            <w:proofErr w:type="spellEnd"/>
          </w:p>
        </w:tc>
        <w:tc>
          <w:tcPr>
            <w:tcW w:w="1418" w:type="dxa"/>
          </w:tcPr>
          <w:p w:rsidR="00FA3069" w:rsidRPr="00AE2CA4" w:rsidRDefault="002A50D7" w:rsidP="006D4AA8">
            <w:pPr>
              <w:spacing w:line="360" w:lineRule="auto"/>
              <w:rPr>
                <w:rFonts w:cstheme="minorHAnsi"/>
                <w:sz w:val="24"/>
                <w:szCs w:val="24"/>
              </w:rPr>
            </w:pPr>
            <w:r w:rsidRPr="00AE2CA4">
              <w:rPr>
                <w:rFonts w:cstheme="minorHAnsi"/>
                <w:sz w:val="24"/>
                <w:szCs w:val="24"/>
              </w:rPr>
              <w:t>65 l</w:t>
            </w:r>
            <w:r w:rsidR="00FA3069" w:rsidRPr="00AE2CA4">
              <w:rPr>
                <w:rFonts w:cstheme="minorHAnsi"/>
                <w:sz w:val="24"/>
                <w:szCs w:val="24"/>
              </w:rPr>
              <w:t>evých</w:t>
            </w:r>
            <w:r w:rsidRPr="00AE2CA4">
              <w:rPr>
                <w:rFonts w:cstheme="minorHAnsi"/>
                <w:sz w:val="24"/>
                <w:szCs w:val="24"/>
              </w:rPr>
              <w:t>,</w:t>
            </w:r>
          </w:p>
          <w:p w:rsidR="002A50D7" w:rsidRPr="00AE2CA4" w:rsidRDefault="002A50D7" w:rsidP="006D4AA8">
            <w:pPr>
              <w:spacing w:line="360" w:lineRule="auto"/>
              <w:rPr>
                <w:rFonts w:cstheme="minorHAnsi"/>
                <w:sz w:val="24"/>
                <w:szCs w:val="24"/>
              </w:rPr>
            </w:pPr>
            <w:r w:rsidRPr="00AE2CA4">
              <w:rPr>
                <w:rFonts w:cstheme="minorHAnsi"/>
                <w:sz w:val="24"/>
                <w:szCs w:val="24"/>
              </w:rPr>
              <w:t xml:space="preserve">73 </w:t>
            </w:r>
            <w:r w:rsidR="00FA3069" w:rsidRPr="00AE2CA4">
              <w:rPr>
                <w:rFonts w:cstheme="minorHAnsi"/>
                <w:sz w:val="24"/>
                <w:szCs w:val="24"/>
              </w:rPr>
              <w:t>pravých</w:t>
            </w:r>
          </w:p>
        </w:tc>
        <w:tc>
          <w:tcPr>
            <w:tcW w:w="1843" w:type="dxa"/>
          </w:tcPr>
          <w:p w:rsidR="002A50D7" w:rsidRPr="00AE2CA4" w:rsidRDefault="00FA3069" w:rsidP="006D4AA8">
            <w:pPr>
              <w:spacing w:line="360" w:lineRule="auto"/>
              <w:rPr>
                <w:rFonts w:cstheme="minorHAnsi"/>
                <w:sz w:val="24"/>
                <w:szCs w:val="24"/>
              </w:rPr>
            </w:pPr>
            <w:r w:rsidRPr="00AE2CA4">
              <w:rPr>
                <w:rFonts w:cstheme="minorHAnsi"/>
                <w:sz w:val="24"/>
                <w:szCs w:val="24"/>
              </w:rPr>
              <w:t>15,</w:t>
            </w:r>
            <w:r w:rsidR="002A50D7" w:rsidRPr="00AE2CA4">
              <w:rPr>
                <w:rFonts w:cstheme="minorHAnsi"/>
                <w:sz w:val="24"/>
                <w:szCs w:val="24"/>
              </w:rPr>
              <w:t>06</w:t>
            </w:r>
            <w:r w:rsidR="00D92D9C" w:rsidRPr="00E27D80">
              <w:rPr>
                <w:sz w:val="24"/>
                <w:szCs w:val="24"/>
              </w:rPr>
              <w:t> </w:t>
            </w:r>
            <w:r w:rsidR="00D92D9C">
              <w:rPr>
                <w:sz w:val="24"/>
                <w:szCs w:val="24"/>
              </w:rPr>
              <w:t>%</w:t>
            </w:r>
          </w:p>
        </w:tc>
        <w:tc>
          <w:tcPr>
            <w:tcW w:w="1559" w:type="dxa"/>
          </w:tcPr>
          <w:p w:rsidR="002A50D7" w:rsidRPr="00AE2CA4" w:rsidRDefault="00A80F66" w:rsidP="006D4AA8">
            <w:pPr>
              <w:spacing w:line="360" w:lineRule="auto"/>
              <w:rPr>
                <w:rFonts w:cstheme="minorHAnsi"/>
                <w:sz w:val="24"/>
                <w:szCs w:val="24"/>
              </w:rPr>
            </w:pPr>
            <w:r w:rsidRPr="00AE2CA4">
              <w:rPr>
                <w:rFonts w:cstheme="minorHAnsi"/>
                <w:sz w:val="24"/>
                <w:szCs w:val="24"/>
              </w:rPr>
              <w:t>-</w:t>
            </w:r>
          </w:p>
        </w:tc>
        <w:tc>
          <w:tcPr>
            <w:tcW w:w="1701" w:type="dxa"/>
          </w:tcPr>
          <w:p w:rsidR="002A50D7" w:rsidRPr="00AE2CA4" w:rsidRDefault="00FA3069" w:rsidP="006D4AA8">
            <w:pPr>
              <w:spacing w:line="360" w:lineRule="auto"/>
              <w:rPr>
                <w:rFonts w:cstheme="minorHAnsi"/>
                <w:sz w:val="24"/>
                <w:szCs w:val="24"/>
              </w:rPr>
            </w:pPr>
            <w:r w:rsidRPr="00AE2CA4">
              <w:rPr>
                <w:rFonts w:cstheme="minorHAnsi"/>
                <w:sz w:val="24"/>
                <w:szCs w:val="24"/>
              </w:rPr>
              <w:t>35,</w:t>
            </w:r>
            <w:r w:rsidR="002A50D7" w:rsidRPr="00AE2CA4">
              <w:rPr>
                <w:rFonts w:cstheme="minorHAnsi"/>
                <w:sz w:val="24"/>
                <w:szCs w:val="24"/>
              </w:rPr>
              <w:t>38</w:t>
            </w:r>
            <w:r w:rsidR="00D92D9C" w:rsidRPr="00E27D80">
              <w:rPr>
                <w:sz w:val="24"/>
                <w:szCs w:val="24"/>
              </w:rPr>
              <w:t> </w:t>
            </w:r>
            <w:r w:rsidR="00D92D9C">
              <w:rPr>
                <w:sz w:val="24"/>
                <w:szCs w:val="24"/>
              </w:rPr>
              <w:t>%</w:t>
            </w:r>
          </w:p>
        </w:tc>
      </w:tr>
      <w:tr w:rsidR="002A50D7" w:rsidRPr="00AE2CA4" w:rsidTr="00CF6031">
        <w:trPr>
          <w:trHeight w:val="567"/>
        </w:trPr>
        <w:tc>
          <w:tcPr>
            <w:tcW w:w="2263" w:type="dxa"/>
          </w:tcPr>
          <w:p w:rsidR="002A50D7" w:rsidRPr="00D43D34" w:rsidRDefault="002A50D7" w:rsidP="006D4AA8">
            <w:pPr>
              <w:spacing w:line="360" w:lineRule="auto"/>
              <w:rPr>
                <w:rFonts w:cstheme="minorHAnsi"/>
                <w:sz w:val="24"/>
                <w:szCs w:val="24"/>
                <w:vertAlign w:val="superscript"/>
                <w:lang w:val="en-US"/>
              </w:rPr>
            </w:pPr>
            <w:proofErr w:type="spellStart"/>
            <w:r w:rsidRPr="00AE2CA4">
              <w:rPr>
                <w:rFonts w:cstheme="minorHAnsi"/>
                <w:sz w:val="24"/>
                <w:szCs w:val="24"/>
                <w:lang w:val="en-US"/>
              </w:rPr>
              <w:t>Zareena</w:t>
            </w:r>
            <w:proofErr w:type="spellEnd"/>
          </w:p>
        </w:tc>
        <w:tc>
          <w:tcPr>
            <w:tcW w:w="1418" w:type="dxa"/>
          </w:tcPr>
          <w:p w:rsidR="002A50D7" w:rsidRPr="00AE2CA4" w:rsidRDefault="002A50D7" w:rsidP="006D4AA8">
            <w:pPr>
              <w:spacing w:line="360" w:lineRule="auto"/>
              <w:rPr>
                <w:rFonts w:cstheme="minorHAnsi"/>
                <w:sz w:val="24"/>
                <w:szCs w:val="24"/>
              </w:rPr>
            </w:pPr>
            <w:r w:rsidRPr="00AE2CA4">
              <w:rPr>
                <w:rFonts w:cstheme="minorHAnsi"/>
                <w:sz w:val="24"/>
                <w:szCs w:val="24"/>
              </w:rPr>
              <w:t>40</w:t>
            </w:r>
            <w:r w:rsidR="00FA3069" w:rsidRPr="00AE2CA4">
              <w:rPr>
                <w:rFonts w:cstheme="minorHAnsi"/>
                <w:sz w:val="24"/>
                <w:szCs w:val="24"/>
              </w:rPr>
              <w:t xml:space="preserve"> párů</w:t>
            </w:r>
          </w:p>
        </w:tc>
        <w:tc>
          <w:tcPr>
            <w:tcW w:w="1843" w:type="dxa"/>
          </w:tcPr>
          <w:p w:rsidR="002A50D7" w:rsidRPr="00AE2CA4" w:rsidRDefault="002A50D7" w:rsidP="006D4AA8">
            <w:pPr>
              <w:spacing w:line="360" w:lineRule="auto"/>
              <w:rPr>
                <w:rFonts w:cstheme="minorHAnsi"/>
                <w:sz w:val="24"/>
                <w:szCs w:val="24"/>
                <w:lang w:val="en-US"/>
              </w:rPr>
            </w:pPr>
            <w:r w:rsidRPr="00AE2CA4">
              <w:rPr>
                <w:rFonts w:cstheme="minorHAnsi"/>
                <w:sz w:val="24"/>
                <w:szCs w:val="24"/>
                <w:lang w:val="en-US"/>
              </w:rPr>
              <w:t>31</w:t>
            </w:r>
            <w:r w:rsidR="00FA3069" w:rsidRPr="00AE2CA4">
              <w:rPr>
                <w:rFonts w:cstheme="minorHAnsi"/>
                <w:sz w:val="24"/>
                <w:szCs w:val="24"/>
                <w:lang w:val="en-US"/>
              </w:rPr>
              <w:t>,</w:t>
            </w:r>
            <w:r w:rsidRPr="00AE2CA4">
              <w:rPr>
                <w:rFonts w:cstheme="minorHAnsi"/>
                <w:sz w:val="24"/>
                <w:szCs w:val="24"/>
                <w:lang w:val="en-US"/>
              </w:rPr>
              <w:t>8</w:t>
            </w:r>
            <w:r w:rsidR="00D92D9C" w:rsidRPr="00E27D80">
              <w:rPr>
                <w:sz w:val="24"/>
                <w:szCs w:val="24"/>
              </w:rPr>
              <w:t> </w:t>
            </w:r>
            <w:r w:rsidR="00D92D9C">
              <w:rPr>
                <w:sz w:val="24"/>
                <w:szCs w:val="24"/>
              </w:rPr>
              <w:t>%</w:t>
            </w:r>
          </w:p>
        </w:tc>
        <w:tc>
          <w:tcPr>
            <w:tcW w:w="1559" w:type="dxa"/>
          </w:tcPr>
          <w:p w:rsidR="002A50D7" w:rsidRPr="00AE2CA4" w:rsidRDefault="002A50D7" w:rsidP="006D4AA8">
            <w:pPr>
              <w:spacing w:line="360" w:lineRule="auto"/>
              <w:rPr>
                <w:rFonts w:cstheme="minorHAnsi"/>
                <w:sz w:val="24"/>
                <w:szCs w:val="24"/>
                <w:lang w:val="en-US"/>
              </w:rPr>
            </w:pPr>
            <w:r w:rsidRPr="00AE2CA4">
              <w:rPr>
                <w:rFonts w:cstheme="minorHAnsi"/>
                <w:sz w:val="24"/>
                <w:szCs w:val="24"/>
                <w:lang w:val="en-US"/>
              </w:rPr>
              <w:t>22</w:t>
            </w:r>
            <w:r w:rsidR="00FA3069" w:rsidRPr="00AE2CA4">
              <w:rPr>
                <w:rFonts w:cstheme="minorHAnsi"/>
                <w:sz w:val="24"/>
                <w:szCs w:val="24"/>
                <w:lang w:val="en-US"/>
              </w:rPr>
              <w:t>,</w:t>
            </w:r>
            <w:r w:rsidRPr="00AE2CA4">
              <w:rPr>
                <w:rFonts w:cstheme="minorHAnsi"/>
                <w:sz w:val="24"/>
                <w:szCs w:val="24"/>
                <w:lang w:val="en-US"/>
              </w:rPr>
              <w:t>7</w:t>
            </w:r>
            <w:r w:rsidR="00D92D9C" w:rsidRPr="00E27D80">
              <w:rPr>
                <w:sz w:val="24"/>
                <w:szCs w:val="24"/>
              </w:rPr>
              <w:t> </w:t>
            </w:r>
            <w:r w:rsidR="00D92D9C">
              <w:rPr>
                <w:sz w:val="24"/>
                <w:szCs w:val="24"/>
              </w:rPr>
              <w:t>%</w:t>
            </w:r>
          </w:p>
        </w:tc>
        <w:tc>
          <w:tcPr>
            <w:tcW w:w="1701" w:type="dxa"/>
          </w:tcPr>
          <w:p w:rsidR="002A50D7" w:rsidRPr="00AE2CA4" w:rsidRDefault="00FA3069" w:rsidP="006D4AA8">
            <w:pPr>
              <w:spacing w:line="360" w:lineRule="auto"/>
              <w:rPr>
                <w:rFonts w:cstheme="minorHAnsi"/>
                <w:sz w:val="24"/>
                <w:szCs w:val="24"/>
                <w:lang w:val="en-US"/>
              </w:rPr>
            </w:pPr>
            <w:r w:rsidRPr="00AE2CA4">
              <w:rPr>
                <w:rFonts w:cstheme="minorHAnsi"/>
                <w:sz w:val="24"/>
                <w:szCs w:val="24"/>
                <w:lang w:val="en-US"/>
              </w:rPr>
              <w:t>63,</w:t>
            </w:r>
            <w:r w:rsidR="002A50D7" w:rsidRPr="00AE2CA4">
              <w:rPr>
                <w:rFonts w:cstheme="minorHAnsi"/>
                <w:sz w:val="24"/>
                <w:szCs w:val="24"/>
                <w:lang w:val="en-US"/>
              </w:rPr>
              <w:t>6</w:t>
            </w:r>
            <w:r w:rsidR="00D92D9C" w:rsidRPr="00E27D80">
              <w:rPr>
                <w:sz w:val="24"/>
                <w:szCs w:val="24"/>
              </w:rPr>
              <w:t> </w:t>
            </w:r>
            <w:r w:rsidR="00D92D9C">
              <w:rPr>
                <w:sz w:val="24"/>
                <w:szCs w:val="24"/>
              </w:rPr>
              <w:t>%</w:t>
            </w:r>
          </w:p>
        </w:tc>
      </w:tr>
      <w:tr w:rsidR="002A50D7" w:rsidRPr="00AE2CA4" w:rsidTr="00CF6031">
        <w:trPr>
          <w:trHeight w:val="567"/>
        </w:trPr>
        <w:tc>
          <w:tcPr>
            <w:tcW w:w="2263" w:type="dxa"/>
          </w:tcPr>
          <w:p w:rsidR="002A50D7" w:rsidRPr="00D43D34" w:rsidRDefault="00D43D34" w:rsidP="006D4AA8">
            <w:pPr>
              <w:spacing w:line="360" w:lineRule="auto"/>
              <w:rPr>
                <w:rFonts w:cstheme="minorHAnsi"/>
                <w:sz w:val="24"/>
                <w:szCs w:val="24"/>
                <w:lang w:val="en-US"/>
              </w:rPr>
            </w:pPr>
            <w:proofErr w:type="spellStart"/>
            <w:r>
              <w:rPr>
                <w:rFonts w:cstheme="minorHAnsi"/>
                <w:sz w:val="24"/>
                <w:szCs w:val="24"/>
                <w:lang w:val="en-US"/>
              </w:rPr>
              <w:t>Unver</w:t>
            </w:r>
            <w:proofErr w:type="spellEnd"/>
            <w:r>
              <w:rPr>
                <w:rFonts w:cstheme="minorHAnsi"/>
                <w:sz w:val="24"/>
                <w:szCs w:val="24"/>
                <w:lang w:val="en-US"/>
              </w:rPr>
              <w:t xml:space="preserve"> </w:t>
            </w:r>
            <w:proofErr w:type="spellStart"/>
            <w:r>
              <w:rPr>
                <w:rFonts w:cstheme="minorHAnsi"/>
                <w:sz w:val="24"/>
                <w:szCs w:val="24"/>
                <w:lang w:val="en-US"/>
              </w:rPr>
              <w:t>Dogan</w:t>
            </w:r>
            <w:proofErr w:type="spellEnd"/>
            <w:r>
              <w:rPr>
                <w:rFonts w:cstheme="minorHAnsi"/>
                <w:sz w:val="24"/>
                <w:szCs w:val="24"/>
                <w:lang w:val="en-US"/>
              </w:rPr>
              <w:t>*</w:t>
            </w:r>
          </w:p>
        </w:tc>
        <w:tc>
          <w:tcPr>
            <w:tcW w:w="1418" w:type="dxa"/>
          </w:tcPr>
          <w:p w:rsidR="002A50D7" w:rsidRPr="00AE2CA4" w:rsidRDefault="002A50D7" w:rsidP="006D4AA8">
            <w:pPr>
              <w:spacing w:line="360" w:lineRule="auto"/>
              <w:rPr>
                <w:rFonts w:cstheme="minorHAnsi"/>
                <w:sz w:val="24"/>
                <w:szCs w:val="24"/>
              </w:rPr>
            </w:pPr>
            <w:r w:rsidRPr="00AE2CA4">
              <w:rPr>
                <w:rFonts w:cstheme="minorHAnsi"/>
                <w:sz w:val="24"/>
                <w:szCs w:val="24"/>
              </w:rPr>
              <w:t>210</w:t>
            </w:r>
            <w:r w:rsidR="00FA3069" w:rsidRPr="00AE2CA4">
              <w:rPr>
                <w:rFonts w:cstheme="minorHAnsi"/>
                <w:sz w:val="24"/>
                <w:szCs w:val="24"/>
              </w:rPr>
              <w:t xml:space="preserve"> párů</w:t>
            </w:r>
          </w:p>
        </w:tc>
        <w:tc>
          <w:tcPr>
            <w:tcW w:w="1843" w:type="dxa"/>
          </w:tcPr>
          <w:p w:rsidR="002A50D7" w:rsidRPr="00AE2CA4" w:rsidRDefault="002A50D7" w:rsidP="006D4AA8">
            <w:pPr>
              <w:spacing w:line="360" w:lineRule="auto"/>
              <w:rPr>
                <w:rFonts w:cstheme="minorHAnsi"/>
                <w:sz w:val="24"/>
                <w:szCs w:val="24"/>
                <w:lang w:val="en-US"/>
              </w:rPr>
            </w:pPr>
            <w:r w:rsidRPr="00AE2CA4">
              <w:rPr>
                <w:rFonts w:cstheme="minorHAnsi"/>
                <w:sz w:val="24"/>
                <w:szCs w:val="24"/>
                <w:lang w:val="en-US"/>
              </w:rPr>
              <w:t>1</w:t>
            </w:r>
            <w:r w:rsidR="00D92D9C" w:rsidRPr="00E27D80">
              <w:rPr>
                <w:sz w:val="24"/>
                <w:szCs w:val="24"/>
              </w:rPr>
              <w:t> </w:t>
            </w:r>
            <w:r w:rsidR="00D92D9C">
              <w:rPr>
                <w:sz w:val="24"/>
                <w:szCs w:val="24"/>
              </w:rPr>
              <w:t>%</w:t>
            </w:r>
          </w:p>
        </w:tc>
        <w:tc>
          <w:tcPr>
            <w:tcW w:w="1559" w:type="dxa"/>
          </w:tcPr>
          <w:p w:rsidR="002A50D7" w:rsidRPr="00AE2CA4" w:rsidRDefault="002A50D7" w:rsidP="006D4AA8">
            <w:pPr>
              <w:spacing w:line="360" w:lineRule="auto"/>
              <w:rPr>
                <w:rFonts w:cstheme="minorHAnsi"/>
                <w:sz w:val="24"/>
                <w:szCs w:val="24"/>
                <w:lang w:val="en-US"/>
              </w:rPr>
            </w:pPr>
            <w:r w:rsidRPr="00AE2CA4">
              <w:rPr>
                <w:rFonts w:cstheme="minorHAnsi"/>
                <w:sz w:val="24"/>
                <w:szCs w:val="24"/>
                <w:lang w:val="en-US"/>
              </w:rPr>
              <w:t>1</w:t>
            </w:r>
            <w:r w:rsidR="00FA3069" w:rsidRPr="00AE2CA4">
              <w:rPr>
                <w:rFonts w:cstheme="minorHAnsi"/>
                <w:sz w:val="24"/>
                <w:szCs w:val="24"/>
                <w:lang w:val="en-US"/>
              </w:rPr>
              <w:t>,</w:t>
            </w:r>
            <w:r w:rsidRPr="00AE2CA4">
              <w:rPr>
                <w:rFonts w:cstheme="minorHAnsi"/>
                <w:sz w:val="24"/>
                <w:szCs w:val="24"/>
                <w:lang w:val="en-US"/>
              </w:rPr>
              <w:t>4</w:t>
            </w:r>
            <w:r w:rsidR="00D92D9C" w:rsidRPr="00E27D80">
              <w:rPr>
                <w:sz w:val="24"/>
                <w:szCs w:val="24"/>
              </w:rPr>
              <w:t> </w:t>
            </w:r>
            <w:r w:rsidR="00D92D9C">
              <w:rPr>
                <w:sz w:val="24"/>
                <w:szCs w:val="24"/>
              </w:rPr>
              <w:t>%</w:t>
            </w:r>
          </w:p>
        </w:tc>
        <w:tc>
          <w:tcPr>
            <w:tcW w:w="1701" w:type="dxa"/>
          </w:tcPr>
          <w:p w:rsidR="002A50D7" w:rsidRPr="00AE2CA4" w:rsidRDefault="00FA3069" w:rsidP="006D4AA8">
            <w:pPr>
              <w:spacing w:line="360" w:lineRule="auto"/>
              <w:rPr>
                <w:rFonts w:cstheme="minorHAnsi"/>
                <w:sz w:val="24"/>
                <w:szCs w:val="24"/>
                <w:lang w:val="en-US"/>
              </w:rPr>
            </w:pPr>
            <w:r w:rsidRPr="00AE2CA4">
              <w:rPr>
                <w:rFonts w:cstheme="minorHAnsi"/>
                <w:sz w:val="24"/>
                <w:szCs w:val="24"/>
                <w:lang w:val="en-US"/>
              </w:rPr>
              <w:t>8,</w:t>
            </w:r>
            <w:r w:rsidR="002A50D7" w:rsidRPr="00AE2CA4">
              <w:rPr>
                <w:rFonts w:cstheme="minorHAnsi"/>
                <w:sz w:val="24"/>
                <w:szCs w:val="24"/>
                <w:lang w:val="en-US"/>
              </w:rPr>
              <w:t>6</w:t>
            </w:r>
            <w:r w:rsidR="00D92D9C" w:rsidRPr="00E27D80">
              <w:rPr>
                <w:sz w:val="24"/>
                <w:szCs w:val="24"/>
              </w:rPr>
              <w:t> </w:t>
            </w:r>
            <w:r w:rsidR="00D92D9C">
              <w:rPr>
                <w:sz w:val="24"/>
                <w:szCs w:val="24"/>
              </w:rPr>
              <w:t>%</w:t>
            </w:r>
          </w:p>
        </w:tc>
      </w:tr>
      <w:tr w:rsidR="002A50D7" w:rsidRPr="00AE2CA4" w:rsidTr="00CF6031">
        <w:trPr>
          <w:trHeight w:val="567"/>
        </w:trPr>
        <w:tc>
          <w:tcPr>
            <w:tcW w:w="2263" w:type="dxa"/>
          </w:tcPr>
          <w:p w:rsidR="002A50D7" w:rsidRPr="00D43D34" w:rsidRDefault="002A50D7" w:rsidP="006D4AA8">
            <w:pPr>
              <w:spacing w:line="360" w:lineRule="auto"/>
              <w:rPr>
                <w:rFonts w:cstheme="minorHAnsi"/>
                <w:sz w:val="24"/>
                <w:szCs w:val="24"/>
                <w:vertAlign w:val="superscript"/>
                <w:lang w:val="en-US"/>
              </w:rPr>
            </w:pPr>
            <w:proofErr w:type="spellStart"/>
            <w:r w:rsidRPr="00AE2CA4">
              <w:rPr>
                <w:rFonts w:cstheme="minorHAnsi"/>
                <w:sz w:val="24"/>
                <w:szCs w:val="24"/>
                <w:lang w:val="en-US"/>
              </w:rPr>
              <w:t>Mamatha</w:t>
            </w:r>
            <w:proofErr w:type="spellEnd"/>
          </w:p>
        </w:tc>
        <w:tc>
          <w:tcPr>
            <w:tcW w:w="1418" w:type="dxa"/>
          </w:tcPr>
          <w:p w:rsidR="002A50D7" w:rsidRPr="00AE2CA4" w:rsidRDefault="002A50D7" w:rsidP="006D4AA8">
            <w:pPr>
              <w:spacing w:line="360" w:lineRule="auto"/>
              <w:rPr>
                <w:rFonts w:cstheme="minorHAnsi"/>
                <w:sz w:val="24"/>
                <w:szCs w:val="24"/>
              </w:rPr>
            </w:pPr>
            <w:r w:rsidRPr="00AE2CA4">
              <w:rPr>
                <w:rFonts w:cstheme="minorHAnsi"/>
                <w:sz w:val="24"/>
                <w:szCs w:val="24"/>
              </w:rPr>
              <w:t>40</w:t>
            </w:r>
            <w:r w:rsidR="00FA3069" w:rsidRPr="00AE2CA4">
              <w:rPr>
                <w:rFonts w:cstheme="minorHAnsi"/>
                <w:sz w:val="24"/>
                <w:szCs w:val="24"/>
              </w:rPr>
              <w:t xml:space="preserve"> párů</w:t>
            </w:r>
          </w:p>
        </w:tc>
        <w:tc>
          <w:tcPr>
            <w:tcW w:w="1843" w:type="dxa"/>
          </w:tcPr>
          <w:p w:rsidR="002A50D7" w:rsidRPr="00AE2CA4" w:rsidRDefault="002A50D7" w:rsidP="006D4AA8">
            <w:pPr>
              <w:spacing w:line="360" w:lineRule="auto"/>
              <w:rPr>
                <w:rFonts w:cstheme="minorHAnsi"/>
                <w:sz w:val="24"/>
                <w:szCs w:val="24"/>
                <w:lang w:val="en-US"/>
              </w:rPr>
            </w:pPr>
            <w:r w:rsidRPr="00AE2CA4">
              <w:rPr>
                <w:rFonts w:cstheme="minorHAnsi"/>
                <w:sz w:val="24"/>
                <w:szCs w:val="24"/>
                <w:lang w:val="en-US"/>
              </w:rPr>
              <w:t>35</w:t>
            </w:r>
            <w:r w:rsidR="00D92D9C" w:rsidRPr="00E27D80">
              <w:rPr>
                <w:sz w:val="24"/>
                <w:szCs w:val="24"/>
              </w:rPr>
              <w:t> </w:t>
            </w:r>
            <w:r w:rsidR="00D92D9C">
              <w:rPr>
                <w:sz w:val="24"/>
                <w:szCs w:val="24"/>
              </w:rPr>
              <w:t>%</w:t>
            </w:r>
          </w:p>
        </w:tc>
        <w:tc>
          <w:tcPr>
            <w:tcW w:w="1559" w:type="dxa"/>
          </w:tcPr>
          <w:p w:rsidR="002A50D7" w:rsidRPr="00AE2CA4" w:rsidRDefault="002A50D7" w:rsidP="006D4AA8">
            <w:pPr>
              <w:spacing w:line="360" w:lineRule="auto"/>
              <w:rPr>
                <w:rFonts w:cstheme="minorHAnsi"/>
                <w:sz w:val="24"/>
                <w:szCs w:val="24"/>
                <w:lang w:val="en-US"/>
              </w:rPr>
            </w:pPr>
            <w:r w:rsidRPr="00AE2CA4">
              <w:rPr>
                <w:rFonts w:cstheme="minorHAnsi"/>
                <w:sz w:val="24"/>
                <w:szCs w:val="24"/>
                <w:lang w:val="en-US"/>
              </w:rPr>
              <w:t>15</w:t>
            </w:r>
            <w:r w:rsidR="00D92D9C" w:rsidRPr="00E27D80">
              <w:rPr>
                <w:sz w:val="24"/>
                <w:szCs w:val="24"/>
              </w:rPr>
              <w:t> </w:t>
            </w:r>
            <w:r w:rsidR="00D92D9C">
              <w:rPr>
                <w:sz w:val="24"/>
                <w:szCs w:val="24"/>
              </w:rPr>
              <w:t>%</w:t>
            </w:r>
          </w:p>
        </w:tc>
        <w:tc>
          <w:tcPr>
            <w:tcW w:w="1701" w:type="dxa"/>
          </w:tcPr>
          <w:p w:rsidR="002A50D7" w:rsidRPr="00AE2CA4" w:rsidRDefault="002A50D7" w:rsidP="006D4AA8">
            <w:pPr>
              <w:spacing w:line="360" w:lineRule="auto"/>
              <w:rPr>
                <w:rFonts w:cstheme="minorHAnsi"/>
                <w:sz w:val="24"/>
                <w:szCs w:val="24"/>
                <w:lang w:val="en-US"/>
              </w:rPr>
            </w:pPr>
            <w:r w:rsidRPr="00AE2CA4">
              <w:rPr>
                <w:rFonts w:cstheme="minorHAnsi"/>
                <w:sz w:val="24"/>
                <w:szCs w:val="24"/>
                <w:lang w:val="en-US"/>
              </w:rPr>
              <w:t>50</w:t>
            </w:r>
            <w:r w:rsidR="00D92D9C" w:rsidRPr="00E27D80">
              <w:rPr>
                <w:sz w:val="24"/>
                <w:szCs w:val="24"/>
              </w:rPr>
              <w:t> </w:t>
            </w:r>
            <w:r w:rsidR="00D92D9C">
              <w:rPr>
                <w:sz w:val="24"/>
                <w:szCs w:val="24"/>
              </w:rPr>
              <w:t>%</w:t>
            </w:r>
          </w:p>
        </w:tc>
      </w:tr>
    </w:tbl>
    <w:p w:rsidR="00FA3069" w:rsidRPr="00AE2CA4" w:rsidRDefault="00FA3069" w:rsidP="002A50D7">
      <w:pPr>
        <w:spacing w:after="0" w:line="360" w:lineRule="auto"/>
        <w:jc w:val="both"/>
        <w:rPr>
          <w:rFonts w:eastAsia="Times New Roman" w:cstheme="minorHAnsi"/>
          <w:sz w:val="24"/>
          <w:szCs w:val="24"/>
        </w:rPr>
      </w:pPr>
      <w:r w:rsidRPr="00AE2CA4">
        <w:rPr>
          <w:rFonts w:eastAsia="Times New Roman" w:cstheme="minorHAnsi"/>
          <w:sz w:val="24"/>
          <w:szCs w:val="24"/>
        </w:rPr>
        <w:t>ZCH</w:t>
      </w:r>
      <w:r w:rsidR="002A50D7" w:rsidRPr="00AE2CA4">
        <w:rPr>
          <w:rFonts w:eastAsia="Times New Roman" w:cstheme="minorHAnsi"/>
          <w:sz w:val="24"/>
          <w:szCs w:val="24"/>
        </w:rPr>
        <w:t xml:space="preserve"> – </w:t>
      </w:r>
      <w:r w:rsidRPr="00AE2CA4">
        <w:rPr>
          <w:rFonts w:eastAsia="Times New Roman" w:cstheme="minorHAnsi"/>
          <w:sz w:val="24"/>
          <w:szCs w:val="24"/>
        </w:rPr>
        <w:t>zcela chybělo</w:t>
      </w:r>
      <w:r w:rsidR="002A50D7" w:rsidRPr="00AE2CA4">
        <w:rPr>
          <w:rFonts w:eastAsia="Times New Roman" w:cstheme="minorHAnsi"/>
          <w:sz w:val="24"/>
          <w:szCs w:val="24"/>
        </w:rPr>
        <w:t>; * r</w:t>
      </w:r>
      <w:r w:rsidRPr="00AE2CA4">
        <w:rPr>
          <w:rFonts w:eastAsia="Times New Roman" w:cstheme="minorHAnsi"/>
          <w:sz w:val="24"/>
          <w:szCs w:val="24"/>
        </w:rPr>
        <w:t>utinní soudní pitva</w:t>
      </w:r>
    </w:p>
    <w:p w:rsidR="001E7759" w:rsidRDefault="001E7759" w:rsidP="001E7759">
      <w:pPr>
        <w:spacing w:line="360" w:lineRule="auto"/>
        <w:jc w:val="both"/>
        <w:rPr>
          <w:sz w:val="24"/>
          <w:szCs w:val="24"/>
        </w:rPr>
      </w:pPr>
      <w:r>
        <w:rPr>
          <w:sz w:val="24"/>
          <w:szCs w:val="24"/>
        </w:rPr>
        <w:lastRenderedPageBreak/>
        <w:t>Tabulka 15 shrnuje výsledky publikací, u kterých autoři využili</w:t>
      </w:r>
      <w:r w:rsidRPr="00684AF7">
        <w:rPr>
          <w:sz w:val="24"/>
          <w:szCs w:val="24"/>
        </w:rPr>
        <w:t xml:space="preserve"> </w:t>
      </w:r>
      <w:r>
        <w:rPr>
          <w:sz w:val="24"/>
          <w:szCs w:val="24"/>
        </w:rPr>
        <w:t>zobrazovacích metod</w:t>
      </w:r>
      <w:r w:rsidR="00DA717A" w:rsidRPr="00C05975">
        <w:rPr>
          <w:sz w:val="24"/>
          <w:szCs w:val="24"/>
          <w:vertAlign w:val="superscript"/>
        </w:rPr>
        <w:t>7</w:t>
      </w:r>
      <w:r w:rsidR="00D43D34" w:rsidRPr="00C05975">
        <w:rPr>
          <w:sz w:val="24"/>
          <w:szCs w:val="24"/>
          <w:vertAlign w:val="superscript"/>
        </w:rPr>
        <w:t>,11,31-46</w:t>
      </w:r>
      <w:r w:rsidRPr="00934C4D">
        <w:rPr>
          <w:sz w:val="24"/>
          <w:szCs w:val="24"/>
        </w:rPr>
        <w:t xml:space="preserve">. </w:t>
      </w:r>
      <w:r w:rsidR="006601AE">
        <w:rPr>
          <w:sz w:val="24"/>
          <w:szCs w:val="24"/>
        </w:rPr>
        <w:t>další t</w:t>
      </w:r>
      <w:r>
        <w:rPr>
          <w:sz w:val="24"/>
          <w:szCs w:val="24"/>
        </w:rPr>
        <w:t>ři články vycházel</w:t>
      </w:r>
      <w:r w:rsidR="00507DF5">
        <w:rPr>
          <w:sz w:val="24"/>
          <w:szCs w:val="24"/>
        </w:rPr>
        <w:t>y</w:t>
      </w:r>
      <w:r>
        <w:rPr>
          <w:sz w:val="24"/>
          <w:szCs w:val="24"/>
        </w:rPr>
        <w:t xml:space="preserve"> z hodnocení inkompletních </w:t>
      </w:r>
      <w:proofErr w:type="spellStart"/>
      <w:r>
        <w:rPr>
          <w:sz w:val="24"/>
          <w:szCs w:val="24"/>
        </w:rPr>
        <w:t>interlobií</w:t>
      </w:r>
      <w:proofErr w:type="spellEnd"/>
      <w:r>
        <w:rPr>
          <w:sz w:val="24"/>
          <w:szCs w:val="24"/>
        </w:rPr>
        <w:t xml:space="preserve"> pomocí </w:t>
      </w:r>
      <w:proofErr w:type="spellStart"/>
      <w:r>
        <w:rPr>
          <w:sz w:val="24"/>
          <w:szCs w:val="24"/>
        </w:rPr>
        <w:t>endobronchiálního</w:t>
      </w:r>
      <w:proofErr w:type="spellEnd"/>
      <w:r>
        <w:rPr>
          <w:sz w:val="24"/>
          <w:szCs w:val="24"/>
        </w:rPr>
        <w:t xml:space="preserve"> měření</w:t>
      </w:r>
      <w:r w:rsidR="00D43D34" w:rsidRPr="00C05975">
        <w:rPr>
          <w:sz w:val="24"/>
          <w:szCs w:val="24"/>
          <w:vertAlign w:val="superscript"/>
        </w:rPr>
        <w:t>34-36</w:t>
      </w:r>
      <w:r w:rsidR="00C05975">
        <w:rPr>
          <w:sz w:val="24"/>
          <w:szCs w:val="24"/>
        </w:rPr>
        <w:t>.</w:t>
      </w:r>
      <w:r>
        <w:rPr>
          <w:sz w:val="24"/>
          <w:szCs w:val="24"/>
        </w:rPr>
        <w:t xml:space="preserve"> </w:t>
      </w:r>
      <w:r w:rsidRPr="00934C4D">
        <w:rPr>
          <w:sz w:val="24"/>
          <w:szCs w:val="24"/>
        </w:rPr>
        <w:t xml:space="preserve">Vzhledem k poměrně značnému množství publikací se jednotlivé výsledky </w:t>
      </w:r>
      <w:r>
        <w:rPr>
          <w:sz w:val="24"/>
          <w:szCs w:val="24"/>
        </w:rPr>
        <w:t>výrazně</w:t>
      </w:r>
      <w:r w:rsidRPr="00934C4D">
        <w:rPr>
          <w:sz w:val="24"/>
          <w:szCs w:val="24"/>
        </w:rPr>
        <w:t xml:space="preserve"> rozcházejí. V případě CT </w:t>
      </w:r>
      <w:r>
        <w:rPr>
          <w:sz w:val="24"/>
          <w:szCs w:val="24"/>
        </w:rPr>
        <w:t>nej</w:t>
      </w:r>
      <w:r w:rsidRPr="00934C4D">
        <w:rPr>
          <w:sz w:val="24"/>
          <w:szCs w:val="24"/>
        </w:rPr>
        <w:t xml:space="preserve">více, což lze </w:t>
      </w:r>
      <w:r>
        <w:rPr>
          <w:sz w:val="24"/>
          <w:szCs w:val="24"/>
        </w:rPr>
        <w:t xml:space="preserve">vysvětlit </w:t>
      </w:r>
      <w:r w:rsidRPr="00934C4D">
        <w:rPr>
          <w:sz w:val="24"/>
          <w:szCs w:val="24"/>
        </w:rPr>
        <w:t xml:space="preserve">použitím rozdílných technik (CT a HRCT). </w:t>
      </w:r>
    </w:p>
    <w:p w:rsidR="00BC431D" w:rsidRPr="00AE2CA4" w:rsidRDefault="00BC431D">
      <w:pPr>
        <w:rPr>
          <w:rFonts w:eastAsia="Times New Roman" w:cstheme="minorHAnsi"/>
          <w:sz w:val="24"/>
          <w:szCs w:val="24"/>
          <w:lang w:val="en-US"/>
        </w:rPr>
      </w:pPr>
    </w:p>
    <w:p w:rsidR="002A50D7" w:rsidRPr="00C05975" w:rsidRDefault="00FA3069" w:rsidP="008C6AFE">
      <w:pPr>
        <w:spacing w:after="0" w:line="240" w:lineRule="auto"/>
        <w:jc w:val="both"/>
        <w:rPr>
          <w:rFonts w:cstheme="minorHAnsi"/>
          <w:sz w:val="24"/>
          <w:szCs w:val="24"/>
        </w:rPr>
      </w:pPr>
      <w:r w:rsidRPr="00AE2CA4">
        <w:rPr>
          <w:rFonts w:eastAsia="Times New Roman" w:cstheme="minorHAnsi"/>
          <w:b/>
          <w:sz w:val="24"/>
          <w:szCs w:val="24"/>
        </w:rPr>
        <w:t>Tab</w:t>
      </w:r>
      <w:r w:rsidR="00186B82">
        <w:rPr>
          <w:rFonts w:eastAsia="Times New Roman" w:cstheme="minorHAnsi"/>
          <w:b/>
          <w:sz w:val="24"/>
          <w:szCs w:val="24"/>
        </w:rPr>
        <w:t>.</w:t>
      </w:r>
      <w:r w:rsidR="002A50D7" w:rsidRPr="00AE2CA4">
        <w:rPr>
          <w:rFonts w:cstheme="minorHAnsi"/>
          <w:b/>
          <w:sz w:val="24"/>
          <w:szCs w:val="24"/>
        </w:rPr>
        <w:t xml:space="preserve"> 1</w:t>
      </w:r>
      <w:r w:rsidR="00026611">
        <w:rPr>
          <w:rFonts w:cstheme="minorHAnsi"/>
          <w:b/>
          <w:sz w:val="24"/>
          <w:szCs w:val="24"/>
        </w:rPr>
        <w:t>5</w:t>
      </w:r>
      <w:r w:rsidR="00186B82">
        <w:rPr>
          <w:rFonts w:cstheme="minorHAnsi"/>
          <w:b/>
          <w:sz w:val="24"/>
          <w:szCs w:val="24"/>
        </w:rPr>
        <w:t>.</w:t>
      </w:r>
      <w:r w:rsidR="002A50D7" w:rsidRPr="00AE2CA4">
        <w:rPr>
          <w:rFonts w:cstheme="minorHAnsi"/>
          <w:sz w:val="24"/>
          <w:szCs w:val="24"/>
        </w:rPr>
        <w:t xml:space="preserve"> </w:t>
      </w:r>
      <w:r w:rsidR="00BC431D" w:rsidRPr="00AE2CA4">
        <w:rPr>
          <w:rFonts w:cstheme="minorHAnsi"/>
          <w:sz w:val="24"/>
          <w:szCs w:val="24"/>
        </w:rPr>
        <w:t xml:space="preserve">Četnost výskytu inkompletních </w:t>
      </w:r>
      <w:proofErr w:type="spellStart"/>
      <w:r w:rsidR="00BC431D" w:rsidRPr="00AE2CA4">
        <w:rPr>
          <w:rFonts w:cstheme="minorHAnsi"/>
          <w:sz w:val="24"/>
          <w:szCs w:val="24"/>
        </w:rPr>
        <w:t>interlobií</w:t>
      </w:r>
      <w:proofErr w:type="spellEnd"/>
      <w:r w:rsidR="00BC431D" w:rsidRPr="00AE2CA4">
        <w:rPr>
          <w:rFonts w:cstheme="minorHAnsi"/>
          <w:sz w:val="24"/>
          <w:szCs w:val="24"/>
        </w:rPr>
        <w:t xml:space="preserve"> na</w:t>
      </w:r>
      <w:r w:rsidR="002A50D7" w:rsidRPr="00AE2CA4">
        <w:rPr>
          <w:rFonts w:cstheme="minorHAnsi"/>
          <w:sz w:val="24"/>
          <w:szCs w:val="24"/>
        </w:rPr>
        <w:t xml:space="preserve"> CT</w:t>
      </w:r>
      <w:r w:rsidR="00D43D34">
        <w:rPr>
          <w:rFonts w:cstheme="minorHAnsi"/>
          <w:sz w:val="24"/>
          <w:szCs w:val="24"/>
          <w:vertAlign w:val="superscript"/>
        </w:rPr>
        <w:t>7,11,31-46,</w:t>
      </w:r>
      <w:r w:rsidR="001B3A0F">
        <w:rPr>
          <w:rFonts w:cstheme="minorHAnsi"/>
          <w:sz w:val="24"/>
          <w:szCs w:val="24"/>
          <w:vertAlign w:val="superscript"/>
        </w:rPr>
        <w:t>71</w:t>
      </w:r>
      <w:r w:rsidR="00C05975">
        <w:rPr>
          <w:rFonts w:cstheme="minorHAnsi"/>
          <w:sz w:val="24"/>
          <w:szCs w:val="24"/>
        </w:rPr>
        <w:t>.</w:t>
      </w:r>
    </w:p>
    <w:tbl>
      <w:tblPr>
        <w:tblStyle w:val="Mkatabulky"/>
        <w:tblW w:w="8784" w:type="dxa"/>
        <w:tblLayout w:type="fixed"/>
        <w:tblLook w:val="04A0"/>
      </w:tblPr>
      <w:tblGrid>
        <w:gridCol w:w="1838"/>
        <w:gridCol w:w="2410"/>
        <w:gridCol w:w="1134"/>
        <w:gridCol w:w="1134"/>
        <w:gridCol w:w="1134"/>
        <w:gridCol w:w="1134"/>
      </w:tblGrid>
      <w:tr w:rsidR="002A50D7" w:rsidRPr="00AE2CA4" w:rsidTr="00644B2A">
        <w:trPr>
          <w:trHeight w:val="567"/>
        </w:trPr>
        <w:tc>
          <w:tcPr>
            <w:tcW w:w="1838" w:type="dxa"/>
          </w:tcPr>
          <w:p w:rsidR="00C0287A" w:rsidRPr="001B3A0F" w:rsidRDefault="00C0287A" w:rsidP="00C0287A">
            <w:pPr>
              <w:jc w:val="center"/>
              <w:rPr>
                <w:rFonts w:cstheme="minorHAnsi"/>
                <w:b/>
                <w:sz w:val="24"/>
                <w:szCs w:val="24"/>
              </w:rPr>
            </w:pPr>
            <w:r w:rsidRPr="001B3A0F">
              <w:rPr>
                <w:rFonts w:cstheme="minorHAnsi"/>
                <w:b/>
                <w:sz w:val="24"/>
                <w:szCs w:val="24"/>
              </w:rPr>
              <w:t xml:space="preserve">První autor </w:t>
            </w:r>
          </w:p>
          <w:p w:rsidR="002A50D7" w:rsidRPr="001B3A0F" w:rsidRDefault="002A50D7" w:rsidP="00C0287A">
            <w:pPr>
              <w:spacing w:line="360" w:lineRule="auto"/>
              <w:jc w:val="center"/>
              <w:rPr>
                <w:rFonts w:cstheme="minorHAnsi"/>
                <w:b/>
                <w:sz w:val="24"/>
                <w:szCs w:val="24"/>
              </w:rPr>
            </w:pPr>
          </w:p>
        </w:tc>
        <w:tc>
          <w:tcPr>
            <w:tcW w:w="2410" w:type="dxa"/>
          </w:tcPr>
          <w:p w:rsidR="00C0287A" w:rsidRPr="00AE2CA4" w:rsidRDefault="00C0287A" w:rsidP="00A82D24">
            <w:pPr>
              <w:spacing w:line="360" w:lineRule="auto"/>
              <w:jc w:val="center"/>
              <w:rPr>
                <w:rFonts w:cstheme="minorHAnsi"/>
                <w:b/>
                <w:sz w:val="24"/>
                <w:szCs w:val="24"/>
              </w:rPr>
            </w:pPr>
            <w:r w:rsidRPr="00AE2CA4">
              <w:rPr>
                <w:rFonts w:cstheme="minorHAnsi"/>
                <w:b/>
                <w:sz w:val="24"/>
                <w:szCs w:val="24"/>
              </w:rPr>
              <w:t xml:space="preserve">Parametry </w:t>
            </w:r>
            <w:r w:rsidR="002A50D7" w:rsidRPr="00AE2CA4">
              <w:rPr>
                <w:rFonts w:cstheme="minorHAnsi"/>
                <w:b/>
                <w:sz w:val="24"/>
                <w:szCs w:val="24"/>
              </w:rPr>
              <w:t>CT</w:t>
            </w:r>
            <w:r w:rsidRPr="00AE2CA4">
              <w:rPr>
                <w:rFonts w:cstheme="minorHAnsi"/>
                <w:b/>
                <w:sz w:val="24"/>
                <w:szCs w:val="24"/>
              </w:rPr>
              <w:t xml:space="preserve"> </w:t>
            </w:r>
          </w:p>
          <w:p w:rsidR="002A50D7" w:rsidRPr="00AE2CA4" w:rsidRDefault="002A50D7" w:rsidP="00A82D24">
            <w:pPr>
              <w:spacing w:line="360" w:lineRule="auto"/>
              <w:jc w:val="center"/>
              <w:rPr>
                <w:rFonts w:cstheme="minorHAnsi"/>
                <w:b/>
                <w:sz w:val="24"/>
                <w:szCs w:val="24"/>
              </w:rPr>
            </w:pPr>
            <w:r w:rsidRPr="00AE2CA4">
              <w:rPr>
                <w:rFonts w:cstheme="minorHAnsi"/>
                <w:b/>
                <w:sz w:val="24"/>
                <w:szCs w:val="24"/>
              </w:rPr>
              <w:t>(</w:t>
            </w:r>
            <w:r w:rsidR="00C0287A" w:rsidRPr="00AE2CA4">
              <w:rPr>
                <w:rFonts w:cstheme="minorHAnsi"/>
                <w:b/>
                <w:sz w:val="24"/>
                <w:szCs w:val="24"/>
              </w:rPr>
              <w:t>šířka řezu/prostor mezi řezy</w:t>
            </w:r>
            <w:r w:rsidRPr="00AE2CA4">
              <w:rPr>
                <w:rFonts w:cstheme="minorHAnsi"/>
                <w:b/>
                <w:sz w:val="24"/>
                <w:szCs w:val="24"/>
              </w:rPr>
              <w:t>)</w:t>
            </w:r>
          </w:p>
        </w:tc>
        <w:tc>
          <w:tcPr>
            <w:tcW w:w="1134" w:type="dxa"/>
          </w:tcPr>
          <w:p w:rsidR="002A50D7" w:rsidRPr="00AE2CA4" w:rsidRDefault="00C0287A" w:rsidP="00A82D24">
            <w:pPr>
              <w:spacing w:line="360" w:lineRule="auto"/>
              <w:jc w:val="center"/>
              <w:rPr>
                <w:rFonts w:cstheme="minorHAnsi"/>
                <w:b/>
                <w:sz w:val="24"/>
                <w:szCs w:val="24"/>
              </w:rPr>
            </w:pPr>
            <w:r w:rsidRPr="00AE2CA4">
              <w:rPr>
                <w:rFonts w:cstheme="minorHAnsi"/>
                <w:b/>
                <w:sz w:val="24"/>
                <w:szCs w:val="24"/>
              </w:rPr>
              <w:t>Počet pacientů</w:t>
            </w:r>
          </w:p>
        </w:tc>
        <w:tc>
          <w:tcPr>
            <w:tcW w:w="1134" w:type="dxa"/>
          </w:tcPr>
          <w:p w:rsidR="002A50D7" w:rsidRPr="00AE2CA4" w:rsidRDefault="00C0287A" w:rsidP="00A82D24">
            <w:pPr>
              <w:spacing w:line="360" w:lineRule="auto"/>
              <w:jc w:val="center"/>
              <w:rPr>
                <w:rFonts w:cstheme="minorHAnsi"/>
                <w:b/>
                <w:sz w:val="24"/>
                <w:szCs w:val="24"/>
              </w:rPr>
            </w:pPr>
            <w:r w:rsidRPr="00AE2CA4">
              <w:rPr>
                <w:rFonts w:cstheme="minorHAnsi"/>
                <w:b/>
                <w:sz w:val="24"/>
                <w:szCs w:val="24"/>
              </w:rPr>
              <w:t xml:space="preserve">Levé hlavní </w:t>
            </w:r>
            <w:proofErr w:type="spellStart"/>
            <w:r w:rsidRPr="00AE2CA4">
              <w:rPr>
                <w:rFonts w:cstheme="minorHAnsi"/>
                <w:b/>
                <w:sz w:val="24"/>
                <w:szCs w:val="24"/>
              </w:rPr>
              <w:t>int</w:t>
            </w:r>
            <w:proofErr w:type="spellEnd"/>
            <w:r w:rsidRPr="00AE2CA4">
              <w:rPr>
                <w:rFonts w:cstheme="minorHAnsi"/>
                <w:b/>
                <w:sz w:val="24"/>
                <w:szCs w:val="24"/>
              </w:rPr>
              <w:t>.</w:t>
            </w:r>
          </w:p>
        </w:tc>
        <w:tc>
          <w:tcPr>
            <w:tcW w:w="1134" w:type="dxa"/>
          </w:tcPr>
          <w:p w:rsidR="002A50D7" w:rsidRPr="00AE2CA4" w:rsidRDefault="00C0287A" w:rsidP="00A82D24">
            <w:pPr>
              <w:spacing w:line="360" w:lineRule="auto"/>
              <w:jc w:val="center"/>
              <w:rPr>
                <w:rFonts w:cstheme="minorHAnsi"/>
                <w:b/>
                <w:sz w:val="24"/>
                <w:szCs w:val="24"/>
              </w:rPr>
            </w:pPr>
            <w:r w:rsidRPr="00AE2CA4">
              <w:rPr>
                <w:rFonts w:cstheme="minorHAnsi"/>
                <w:b/>
                <w:sz w:val="24"/>
                <w:szCs w:val="24"/>
              </w:rPr>
              <w:t xml:space="preserve">Pravé hlavní </w:t>
            </w:r>
            <w:proofErr w:type="spellStart"/>
            <w:r w:rsidRPr="00AE2CA4">
              <w:rPr>
                <w:rFonts w:cstheme="minorHAnsi"/>
                <w:b/>
                <w:sz w:val="24"/>
                <w:szCs w:val="24"/>
              </w:rPr>
              <w:t>int</w:t>
            </w:r>
            <w:proofErr w:type="spellEnd"/>
            <w:r w:rsidRPr="00AE2CA4">
              <w:rPr>
                <w:rFonts w:cstheme="minorHAnsi"/>
                <w:b/>
                <w:sz w:val="24"/>
                <w:szCs w:val="24"/>
              </w:rPr>
              <w:t>.</w:t>
            </w:r>
          </w:p>
        </w:tc>
        <w:tc>
          <w:tcPr>
            <w:tcW w:w="1134" w:type="dxa"/>
          </w:tcPr>
          <w:p w:rsidR="002A50D7" w:rsidRPr="00AE2CA4" w:rsidRDefault="00C0287A" w:rsidP="00A82D24">
            <w:pPr>
              <w:spacing w:line="360" w:lineRule="auto"/>
              <w:jc w:val="center"/>
              <w:rPr>
                <w:rFonts w:cstheme="minorHAnsi"/>
                <w:b/>
                <w:sz w:val="24"/>
                <w:szCs w:val="24"/>
              </w:rPr>
            </w:pPr>
            <w:r w:rsidRPr="00AE2CA4">
              <w:rPr>
                <w:rFonts w:cstheme="minorHAnsi"/>
                <w:b/>
                <w:sz w:val="24"/>
                <w:szCs w:val="24"/>
              </w:rPr>
              <w:t xml:space="preserve">Vedlejší </w:t>
            </w:r>
            <w:proofErr w:type="spellStart"/>
            <w:r w:rsidRPr="00AE2CA4">
              <w:rPr>
                <w:rFonts w:cstheme="minorHAnsi"/>
                <w:b/>
                <w:sz w:val="24"/>
                <w:szCs w:val="24"/>
              </w:rPr>
              <w:t>int</w:t>
            </w:r>
            <w:proofErr w:type="spellEnd"/>
            <w:r w:rsidRPr="00AE2CA4">
              <w:rPr>
                <w:rFonts w:cstheme="minorHAnsi"/>
                <w:b/>
                <w:sz w:val="24"/>
                <w:szCs w:val="24"/>
              </w:rPr>
              <w:t>.</w:t>
            </w:r>
          </w:p>
        </w:tc>
      </w:tr>
      <w:tr w:rsidR="002A50D7" w:rsidRPr="00AE2CA4" w:rsidTr="00644B2A">
        <w:trPr>
          <w:trHeight w:val="567"/>
        </w:trPr>
        <w:tc>
          <w:tcPr>
            <w:tcW w:w="1838" w:type="dxa"/>
          </w:tcPr>
          <w:p w:rsidR="002A50D7" w:rsidRPr="001B3A0F" w:rsidRDefault="002A50D7" w:rsidP="00A82D24">
            <w:pPr>
              <w:spacing w:line="360" w:lineRule="auto"/>
              <w:rPr>
                <w:rFonts w:cstheme="minorHAnsi"/>
                <w:sz w:val="24"/>
                <w:szCs w:val="24"/>
              </w:rPr>
            </w:pPr>
            <w:proofErr w:type="spellStart"/>
            <w:r w:rsidRPr="001B3A0F">
              <w:rPr>
                <w:rFonts w:cstheme="minorHAnsi"/>
                <w:sz w:val="24"/>
                <w:szCs w:val="24"/>
              </w:rPr>
              <w:t>Frija</w:t>
            </w:r>
            <w:proofErr w:type="spellEnd"/>
          </w:p>
        </w:tc>
        <w:tc>
          <w:tcPr>
            <w:tcW w:w="2410" w:type="dxa"/>
          </w:tcPr>
          <w:p w:rsidR="002A50D7" w:rsidRPr="00AE2CA4" w:rsidRDefault="002A50D7" w:rsidP="00A82D24">
            <w:pPr>
              <w:spacing w:line="360" w:lineRule="auto"/>
              <w:rPr>
                <w:rFonts w:cstheme="minorHAnsi"/>
                <w:sz w:val="24"/>
                <w:szCs w:val="24"/>
              </w:rPr>
            </w:pPr>
            <w:r w:rsidRPr="00AE2CA4">
              <w:rPr>
                <w:rFonts w:cstheme="minorHAnsi"/>
                <w:sz w:val="24"/>
                <w:szCs w:val="24"/>
              </w:rPr>
              <w:t>1</w:t>
            </w:r>
            <w:r w:rsidR="00C0287A" w:rsidRPr="00AE2CA4">
              <w:rPr>
                <w:rFonts w:cstheme="minorHAnsi"/>
                <w:sz w:val="24"/>
                <w:szCs w:val="24"/>
              </w:rPr>
              <w:t>,</w:t>
            </w:r>
            <w:r w:rsidRPr="00AE2CA4">
              <w:rPr>
                <w:rFonts w:cstheme="minorHAnsi"/>
                <w:sz w:val="24"/>
                <w:szCs w:val="24"/>
              </w:rPr>
              <w:t>5 mm/10 mm</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30</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77</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87</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w:t>
            </w:r>
          </w:p>
        </w:tc>
      </w:tr>
      <w:tr w:rsidR="002A50D7" w:rsidRPr="00AE2CA4" w:rsidTr="00644B2A">
        <w:trPr>
          <w:trHeight w:val="567"/>
        </w:trPr>
        <w:tc>
          <w:tcPr>
            <w:tcW w:w="1838" w:type="dxa"/>
          </w:tcPr>
          <w:p w:rsidR="002A50D7" w:rsidRPr="001B3A0F" w:rsidRDefault="002A50D7" w:rsidP="00A82D24">
            <w:pPr>
              <w:spacing w:line="360" w:lineRule="auto"/>
              <w:rPr>
                <w:rFonts w:cstheme="minorHAnsi"/>
                <w:sz w:val="24"/>
                <w:szCs w:val="24"/>
              </w:rPr>
            </w:pPr>
            <w:proofErr w:type="spellStart"/>
            <w:r w:rsidRPr="001B3A0F">
              <w:rPr>
                <w:rFonts w:cstheme="minorHAnsi"/>
                <w:sz w:val="24"/>
                <w:szCs w:val="24"/>
              </w:rPr>
              <w:t>Glazer</w:t>
            </w:r>
            <w:proofErr w:type="spellEnd"/>
          </w:p>
        </w:tc>
        <w:tc>
          <w:tcPr>
            <w:tcW w:w="2410" w:type="dxa"/>
          </w:tcPr>
          <w:p w:rsidR="002A50D7" w:rsidRPr="00AE2CA4" w:rsidRDefault="002A50D7" w:rsidP="00A82D24">
            <w:pPr>
              <w:spacing w:line="360" w:lineRule="auto"/>
              <w:rPr>
                <w:rFonts w:cstheme="minorHAnsi"/>
                <w:sz w:val="24"/>
                <w:szCs w:val="24"/>
              </w:rPr>
            </w:pPr>
            <w:r w:rsidRPr="00AE2CA4">
              <w:rPr>
                <w:rFonts w:cstheme="minorHAnsi"/>
                <w:sz w:val="24"/>
                <w:szCs w:val="24"/>
              </w:rPr>
              <w:t>10 mm/10 mm</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50</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52</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64</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rPr>
                <w:rFonts w:cstheme="minorHAnsi"/>
                <w:sz w:val="24"/>
                <w:szCs w:val="24"/>
              </w:rPr>
            </w:pPr>
          </w:p>
        </w:tc>
      </w:tr>
      <w:tr w:rsidR="002A50D7" w:rsidRPr="00AE2CA4" w:rsidTr="00644B2A">
        <w:trPr>
          <w:trHeight w:val="567"/>
        </w:trPr>
        <w:tc>
          <w:tcPr>
            <w:tcW w:w="1838" w:type="dxa"/>
          </w:tcPr>
          <w:p w:rsidR="002A50D7" w:rsidRPr="001B3A0F" w:rsidRDefault="002A50D7" w:rsidP="00A82D24">
            <w:pPr>
              <w:spacing w:line="360" w:lineRule="auto"/>
              <w:rPr>
                <w:rFonts w:cstheme="minorHAnsi"/>
                <w:sz w:val="24"/>
                <w:szCs w:val="24"/>
              </w:rPr>
            </w:pPr>
            <w:proofErr w:type="spellStart"/>
            <w:r w:rsidRPr="001B3A0F">
              <w:rPr>
                <w:rFonts w:cstheme="minorHAnsi"/>
                <w:sz w:val="24"/>
                <w:szCs w:val="24"/>
              </w:rPr>
              <w:t>Otsuji</w:t>
            </w:r>
            <w:proofErr w:type="spellEnd"/>
          </w:p>
        </w:tc>
        <w:tc>
          <w:tcPr>
            <w:tcW w:w="2410" w:type="dxa"/>
          </w:tcPr>
          <w:p w:rsidR="002A50D7" w:rsidRPr="00AE2CA4" w:rsidRDefault="002A50D7" w:rsidP="00A82D24">
            <w:pPr>
              <w:spacing w:line="360" w:lineRule="auto"/>
              <w:rPr>
                <w:rFonts w:cstheme="minorHAnsi"/>
                <w:sz w:val="24"/>
                <w:szCs w:val="24"/>
              </w:rPr>
            </w:pPr>
            <w:r w:rsidRPr="00AE2CA4">
              <w:rPr>
                <w:rFonts w:cstheme="minorHAnsi"/>
                <w:sz w:val="24"/>
                <w:szCs w:val="24"/>
              </w:rPr>
              <w:t>1 mm/10 mm</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50</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83</w:t>
            </w:r>
            <w:r w:rsidR="00AE2CA4" w:rsidRPr="00AE2CA4">
              <w:rPr>
                <w:rFonts w:cstheme="minorHAnsi"/>
                <w:sz w:val="24"/>
                <w:szCs w:val="24"/>
              </w:rPr>
              <w:t>,</w:t>
            </w:r>
            <w:r w:rsidRPr="00AE2CA4">
              <w:rPr>
                <w:rFonts w:cstheme="minorHAnsi"/>
                <w:sz w:val="24"/>
                <w:szCs w:val="24"/>
              </w:rPr>
              <w:t>1</w:t>
            </w:r>
            <w:r w:rsidR="00D92D9C" w:rsidRPr="00E27D80">
              <w:rPr>
                <w:sz w:val="24"/>
                <w:szCs w:val="24"/>
              </w:rPr>
              <w:t> </w:t>
            </w:r>
            <w:r w:rsidR="00D92D9C">
              <w:rPr>
                <w:sz w:val="24"/>
                <w:szCs w:val="24"/>
              </w:rPr>
              <w:t>%</w:t>
            </w:r>
          </w:p>
        </w:tc>
      </w:tr>
      <w:tr w:rsidR="002A50D7" w:rsidRPr="00AE2CA4" w:rsidTr="00644B2A">
        <w:trPr>
          <w:trHeight w:val="567"/>
        </w:trPr>
        <w:tc>
          <w:tcPr>
            <w:tcW w:w="1838" w:type="dxa"/>
          </w:tcPr>
          <w:p w:rsidR="002A50D7" w:rsidRPr="001B3A0F" w:rsidRDefault="002A50D7" w:rsidP="00A82D24">
            <w:pPr>
              <w:spacing w:line="360" w:lineRule="auto"/>
              <w:rPr>
                <w:rFonts w:cstheme="minorHAnsi"/>
                <w:sz w:val="24"/>
                <w:szCs w:val="24"/>
              </w:rPr>
            </w:pPr>
            <w:proofErr w:type="spellStart"/>
            <w:r w:rsidRPr="001B3A0F">
              <w:rPr>
                <w:rFonts w:cstheme="minorHAnsi"/>
                <w:sz w:val="24"/>
                <w:szCs w:val="24"/>
              </w:rPr>
              <w:t>Aziz</w:t>
            </w:r>
            <w:proofErr w:type="spellEnd"/>
          </w:p>
        </w:tc>
        <w:tc>
          <w:tcPr>
            <w:tcW w:w="2410" w:type="dxa"/>
          </w:tcPr>
          <w:p w:rsidR="002A50D7" w:rsidRPr="00AE2CA4" w:rsidRDefault="002A50D7" w:rsidP="00A82D24">
            <w:pPr>
              <w:spacing w:line="360" w:lineRule="auto"/>
              <w:rPr>
                <w:rFonts w:cstheme="minorHAnsi"/>
                <w:sz w:val="24"/>
                <w:szCs w:val="24"/>
              </w:rPr>
            </w:pPr>
            <w:r w:rsidRPr="00AE2CA4">
              <w:rPr>
                <w:rFonts w:cstheme="minorHAnsi"/>
                <w:sz w:val="24"/>
                <w:szCs w:val="24"/>
              </w:rPr>
              <w:t>1 mm/10 mm</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622</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43</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48</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63</w:t>
            </w:r>
            <w:r w:rsidR="00D92D9C" w:rsidRPr="00E27D80">
              <w:rPr>
                <w:sz w:val="24"/>
                <w:szCs w:val="24"/>
              </w:rPr>
              <w:t> </w:t>
            </w:r>
            <w:r w:rsidR="00D92D9C">
              <w:rPr>
                <w:sz w:val="24"/>
                <w:szCs w:val="24"/>
              </w:rPr>
              <w:t>%</w:t>
            </w:r>
          </w:p>
        </w:tc>
      </w:tr>
      <w:tr w:rsidR="002A50D7" w:rsidRPr="00AE2CA4" w:rsidTr="00644B2A">
        <w:trPr>
          <w:trHeight w:val="567"/>
        </w:trPr>
        <w:tc>
          <w:tcPr>
            <w:tcW w:w="1838" w:type="dxa"/>
          </w:tcPr>
          <w:p w:rsidR="002A50D7" w:rsidRPr="001B3A0F" w:rsidRDefault="002A50D7" w:rsidP="00A82D24">
            <w:pPr>
              <w:spacing w:line="360" w:lineRule="auto"/>
              <w:rPr>
                <w:rFonts w:cstheme="minorHAnsi"/>
                <w:sz w:val="24"/>
                <w:szCs w:val="24"/>
              </w:rPr>
            </w:pPr>
            <w:proofErr w:type="spellStart"/>
            <w:r w:rsidRPr="001B3A0F">
              <w:rPr>
                <w:rFonts w:cstheme="minorHAnsi"/>
                <w:sz w:val="24"/>
                <w:szCs w:val="24"/>
              </w:rPr>
              <w:t>Gülsün</w:t>
            </w:r>
            <w:proofErr w:type="spellEnd"/>
          </w:p>
        </w:tc>
        <w:tc>
          <w:tcPr>
            <w:tcW w:w="2410" w:type="dxa"/>
          </w:tcPr>
          <w:p w:rsidR="002A50D7" w:rsidRPr="00AE2CA4" w:rsidRDefault="002A50D7" w:rsidP="00A82D24">
            <w:pPr>
              <w:spacing w:line="360" w:lineRule="auto"/>
              <w:rPr>
                <w:rFonts w:cstheme="minorHAnsi"/>
                <w:sz w:val="24"/>
                <w:szCs w:val="24"/>
              </w:rPr>
            </w:pPr>
            <w:r w:rsidRPr="00AE2CA4">
              <w:rPr>
                <w:rFonts w:cstheme="minorHAnsi"/>
                <w:sz w:val="24"/>
                <w:szCs w:val="24"/>
              </w:rPr>
              <w:t>1</w:t>
            </w:r>
            <w:r w:rsidR="00C0287A" w:rsidRPr="00AE2CA4">
              <w:rPr>
                <w:rFonts w:cstheme="minorHAnsi"/>
                <w:sz w:val="24"/>
                <w:szCs w:val="24"/>
              </w:rPr>
              <w:t>,</w:t>
            </w:r>
            <w:r w:rsidRPr="00AE2CA4">
              <w:rPr>
                <w:rFonts w:cstheme="minorHAnsi"/>
                <w:sz w:val="24"/>
                <w:szCs w:val="24"/>
              </w:rPr>
              <w:t>5 </w:t>
            </w:r>
            <w:proofErr w:type="gramStart"/>
            <w:r w:rsidRPr="00AE2CA4">
              <w:rPr>
                <w:rFonts w:cstheme="minorHAnsi"/>
                <w:sz w:val="24"/>
                <w:szCs w:val="24"/>
              </w:rPr>
              <w:t>mm/6–10</w:t>
            </w:r>
            <w:proofErr w:type="gramEnd"/>
            <w:r w:rsidRPr="00AE2CA4">
              <w:rPr>
                <w:rFonts w:cstheme="minorHAnsi"/>
                <w:sz w:val="24"/>
                <w:szCs w:val="24"/>
              </w:rPr>
              <w:t> mm</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144</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59</w:t>
            </w:r>
            <w:r w:rsidR="00AE2CA4" w:rsidRPr="00AE2CA4">
              <w:rPr>
                <w:rFonts w:cstheme="minorHAnsi"/>
                <w:sz w:val="24"/>
                <w:szCs w:val="24"/>
              </w:rPr>
              <w:t>,</w:t>
            </w:r>
            <w:r w:rsidRPr="00AE2CA4">
              <w:rPr>
                <w:rFonts w:cstheme="minorHAnsi"/>
                <w:sz w:val="24"/>
                <w:szCs w:val="24"/>
              </w:rPr>
              <w:t>7</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62</w:t>
            </w:r>
            <w:r w:rsidR="00AE2CA4" w:rsidRPr="00AE2CA4">
              <w:rPr>
                <w:rFonts w:cstheme="minorHAnsi"/>
                <w:sz w:val="24"/>
                <w:szCs w:val="24"/>
              </w:rPr>
              <w:t>,</w:t>
            </w:r>
            <w:r w:rsidRPr="00AE2CA4">
              <w:rPr>
                <w:rFonts w:cstheme="minorHAnsi"/>
                <w:sz w:val="24"/>
                <w:szCs w:val="24"/>
              </w:rPr>
              <w:t>5</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w:t>
            </w:r>
          </w:p>
        </w:tc>
      </w:tr>
      <w:tr w:rsidR="002A50D7" w:rsidRPr="00AE2CA4" w:rsidTr="00644B2A">
        <w:trPr>
          <w:trHeight w:val="567"/>
        </w:trPr>
        <w:tc>
          <w:tcPr>
            <w:tcW w:w="1838" w:type="dxa"/>
          </w:tcPr>
          <w:p w:rsidR="002A50D7" w:rsidRPr="001B3A0F" w:rsidRDefault="002A50D7" w:rsidP="00A82D24">
            <w:pPr>
              <w:spacing w:line="360" w:lineRule="auto"/>
              <w:rPr>
                <w:rFonts w:cstheme="minorHAnsi"/>
                <w:sz w:val="24"/>
                <w:szCs w:val="24"/>
              </w:rPr>
            </w:pPr>
            <w:proofErr w:type="spellStart"/>
            <w:r w:rsidRPr="001B3A0F">
              <w:rPr>
                <w:rFonts w:cstheme="minorHAnsi"/>
                <w:sz w:val="24"/>
                <w:szCs w:val="24"/>
              </w:rPr>
              <w:t>Mahmut</w:t>
            </w:r>
            <w:proofErr w:type="spellEnd"/>
          </w:p>
        </w:tc>
        <w:tc>
          <w:tcPr>
            <w:tcW w:w="2410" w:type="dxa"/>
          </w:tcPr>
          <w:p w:rsidR="002A50D7" w:rsidRPr="00AE2CA4" w:rsidRDefault="002A50D7" w:rsidP="00A82D24">
            <w:pPr>
              <w:spacing w:line="360" w:lineRule="auto"/>
              <w:rPr>
                <w:rFonts w:cstheme="minorHAnsi"/>
                <w:sz w:val="24"/>
                <w:szCs w:val="24"/>
              </w:rPr>
            </w:pPr>
            <w:r w:rsidRPr="00AE2CA4">
              <w:rPr>
                <w:rFonts w:cstheme="minorHAnsi"/>
                <w:sz w:val="24"/>
                <w:szCs w:val="24"/>
              </w:rPr>
              <w:t>1 mm/1 mm</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1000</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19</w:t>
            </w:r>
            <w:r w:rsidR="00AE2CA4" w:rsidRPr="00AE2CA4">
              <w:rPr>
                <w:rFonts w:cstheme="minorHAnsi"/>
                <w:sz w:val="24"/>
                <w:szCs w:val="24"/>
              </w:rPr>
              <w:t>,</w:t>
            </w:r>
            <w:r w:rsidRPr="00AE2CA4">
              <w:rPr>
                <w:rFonts w:cstheme="minorHAnsi"/>
                <w:sz w:val="24"/>
                <w:szCs w:val="24"/>
              </w:rPr>
              <w:t>2</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17</w:t>
            </w:r>
            <w:r w:rsidR="00AE2CA4" w:rsidRPr="00AE2CA4">
              <w:rPr>
                <w:rFonts w:cstheme="minorHAnsi"/>
                <w:sz w:val="24"/>
                <w:szCs w:val="24"/>
              </w:rPr>
              <w:t>,</w:t>
            </w:r>
            <w:r w:rsidRPr="00AE2CA4">
              <w:rPr>
                <w:rFonts w:cstheme="minorHAnsi"/>
                <w:sz w:val="24"/>
                <w:szCs w:val="24"/>
              </w:rPr>
              <w:t>4</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contextualSpacing/>
              <w:rPr>
                <w:rFonts w:cstheme="minorHAnsi"/>
                <w:sz w:val="24"/>
                <w:szCs w:val="24"/>
              </w:rPr>
            </w:pPr>
            <w:r w:rsidRPr="00AE2CA4">
              <w:rPr>
                <w:rFonts w:cstheme="minorHAnsi"/>
                <w:sz w:val="24"/>
                <w:szCs w:val="24"/>
              </w:rPr>
              <w:t>-</w:t>
            </w:r>
          </w:p>
        </w:tc>
      </w:tr>
      <w:tr w:rsidR="002A50D7" w:rsidRPr="00AE2CA4" w:rsidTr="00644B2A">
        <w:trPr>
          <w:trHeight w:val="567"/>
        </w:trPr>
        <w:tc>
          <w:tcPr>
            <w:tcW w:w="1838" w:type="dxa"/>
          </w:tcPr>
          <w:p w:rsidR="002A50D7" w:rsidRPr="001B3A0F" w:rsidRDefault="002A50D7" w:rsidP="00A82D24">
            <w:pPr>
              <w:spacing w:line="360" w:lineRule="auto"/>
              <w:rPr>
                <w:rFonts w:cstheme="minorHAnsi"/>
                <w:sz w:val="24"/>
                <w:szCs w:val="24"/>
              </w:rPr>
            </w:pPr>
            <w:proofErr w:type="spellStart"/>
            <w:r w:rsidRPr="001B3A0F">
              <w:rPr>
                <w:rFonts w:cstheme="minorHAnsi"/>
                <w:sz w:val="24"/>
                <w:szCs w:val="24"/>
              </w:rPr>
              <w:t>Cronin</w:t>
            </w:r>
            <w:proofErr w:type="spellEnd"/>
          </w:p>
        </w:tc>
        <w:tc>
          <w:tcPr>
            <w:tcW w:w="2410" w:type="dxa"/>
          </w:tcPr>
          <w:p w:rsidR="002A50D7" w:rsidRPr="00AE2CA4" w:rsidRDefault="002A50D7" w:rsidP="00A82D24">
            <w:pPr>
              <w:spacing w:line="360" w:lineRule="auto"/>
              <w:rPr>
                <w:rFonts w:cstheme="minorHAnsi"/>
                <w:sz w:val="24"/>
                <w:szCs w:val="24"/>
              </w:rPr>
            </w:pPr>
            <w:r w:rsidRPr="00AE2CA4">
              <w:rPr>
                <w:rFonts w:cstheme="minorHAnsi"/>
                <w:sz w:val="24"/>
                <w:szCs w:val="24"/>
              </w:rPr>
              <w:t>1</w:t>
            </w:r>
            <w:r w:rsidR="00C0287A" w:rsidRPr="00AE2CA4">
              <w:rPr>
                <w:rFonts w:cstheme="minorHAnsi"/>
                <w:sz w:val="24"/>
                <w:szCs w:val="24"/>
              </w:rPr>
              <w:t>,</w:t>
            </w:r>
            <w:r w:rsidRPr="00AE2CA4">
              <w:rPr>
                <w:rFonts w:cstheme="minorHAnsi"/>
                <w:sz w:val="24"/>
                <w:szCs w:val="24"/>
              </w:rPr>
              <w:t>25 mm/0</w:t>
            </w:r>
            <w:r w:rsidR="00C0287A" w:rsidRPr="00AE2CA4">
              <w:rPr>
                <w:rFonts w:cstheme="minorHAnsi"/>
                <w:sz w:val="24"/>
                <w:szCs w:val="24"/>
              </w:rPr>
              <w:t>,</w:t>
            </w:r>
            <w:r w:rsidRPr="00AE2CA4">
              <w:rPr>
                <w:rFonts w:cstheme="minorHAnsi"/>
                <w:sz w:val="24"/>
                <w:szCs w:val="24"/>
              </w:rPr>
              <w:t>625 mm</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150</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25</w:t>
            </w:r>
            <w:r w:rsidR="00AE2CA4" w:rsidRPr="00AE2CA4">
              <w:rPr>
                <w:rFonts w:cstheme="minorHAnsi"/>
                <w:sz w:val="24"/>
                <w:szCs w:val="24"/>
              </w:rPr>
              <w:t>,</w:t>
            </w:r>
            <w:r w:rsidRPr="00AE2CA4">
              <w:rPr>
                <w:rFonts w:cstheme="minorHAnsi"/>
                <w:sz w:val="24"/>
                <w:szCs w:val="24"/>
              </w:rPr>
              <w:t>3</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34</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48</w:t>
            </w:r>
            <w:r w:rsidR="00AE2CA4" w:rsidRPr="00AE2CA4">
              <w:rPr>
                <w:rFonts w:cstheme="minorHAnsi"/>
                <w:sz w:val="24"/>
                <w:szCs w:val="24"/>
              </w:rPr>
              <w:t>,</w:t>
            </w:r>
            <w:r w:rsidRPr="00AE2CA4">
              <w:rPr>
                <w:rFonts w:cstheme="minorHAnsi"/>
                <w:sz w:val="24"/>
                <w:szCs w:val="24"/>
              </w:rPr>
              <w:t>3</w:t>
            </w:r>
            <w:r w:rsidR="00D92D9C" w:rsidRPr="00E27D80">
              <w:rPr>
                <w:sz w:val="24"/>
                <w:szCs w:val="24"/>
              </w:rPr>
              <w:t> </w:t>
            </w:r>
            <w:r w:rsidR="00D92D9C">
              <w:rPr>
                <w:sz w:val="24"/>
                <w:szCs w:val="24"/>
              </w:rPr>
              <w:t>%</w:t>
            </w:r>
          </w:p>
        </w:tc>
      </w:tr>
      <w:tr w:rsidR="002A50D7" w:rsidRPr="00AE2CA4" w:rsidTr="00644B2A">
        <w:trPr>
          <w:trHeight w:val="567"/>
        </w:trPr>
        <w:tc>
          <w:tcPr>
            <w:tcW w:w="1838" w:type="dxa"/>
          </w:tcPr>
          <w:p w:rsidR="002A50D7" w:rsidRPr="001B3A0F" w:rsidRDefault="002A50D7" w:rsidP="00A82D24">
            <w:pPr>
              <w:spacing w:line="360" w:lineRule="auto"/>
              <w:rPr>
                <w:rFonts w:cstheme="minorHAnsi"/>
                <w:sz w:val="24"/>
                <w:szCs w:val="24"/>
              </w:rPr>
            </w:pPr>
            <w:proofErr w:type="spellStart"/>
            <w:r w:rsidRPr="001B3A0F">
              <w:rPr>
                <w:rFonts w:cstheme="minorHAnsi"/>
                <w:sz w:val="24"/>
                <w:szCs w:val="24"/>
              </w:rPr>
              <w:t>Ozmen</w:t>
            </w:r>
            <w:proofErr w:type="spellEnd"/>
          </w:p>
        </w:tc>
        <w:tc>
          <w:tcPr>
            <w:tcW w:w="2410" w:type="dxa"/>
          </w:tcPr>
          <w:p w:rsidR="002A50D7" w:rsidRPr="00AE2CA4" w:rsidRDefault="002A50D7" w:rsidP="00A82D24">
            <w:pPr>
              <w:spacing w:line="360" w:lineRule="auto"/>
              <w:rPr>
                <w:rFonts w:cstheme="minorHAnsi"/>
                <w:sz w:val="24"/>
                <w:szCs w:val="24"/>
              </w:rPr>
            </w:pPr>
            <w:r w:rsidRPr="00AE2CA4">
              <w:rPr>
                <w:rFonts w:cstheme="minorHAnsi"/>
                <w:sz w:val="24"/>
                <w:szCs w:val="24"/>
              </w:rPr>
              <w:t>1 mm/1 mm</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387</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48</w:t>
            </w:r>
            <w:r w:rsidR="00AE2CA4" w:rsidRPr="00AE2CA4">
              <w:rPr>
                <w:rFonts w:cstheme="minorHAnsi"/>
                <w:sz w:val="24"/>
                <w:szCs w:val="24"/>
              </w:rPr>
              <w:t>,</w:t>
            </w:r>
            <w:r w:rsidRPr="00AE2CA4">
              <w:rPr>
                <w:rFonts w:cstheme="minorHAnsi"/>
                <w:sz w:val="24"/>
                <w:szCs w:val="24"/>
              </w:rPr>
              <w:t>3</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69</w:t>
            </w:r>
            <w:r w:rsidR="00AE2CA4" w:rsidRPr="00AE2CA4">
              <w:rPr>
                <w:rFonts w:cstheme="minorHAnsi"/>
                <w:sz w:val="24"/>
                <w:szCs w:val="24"/>
              </w:rPr>
              <w:t>,</w:t>
            </w:r>
            <w:r w:rsidRPr="00AE2CA4">
              <w:rPr>
                <w:rFonts w:cstheme="minorHAnsi"/>
                <w:sz w:val="24"/>
                <w:szCs w:val="24"/>
              </w:rPr>
              <w:t>7</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86</w:t>
            </w:r>
            <w:r w:rsidR="00AE2CA4" w:rsidRPr="00AE2CA4">
              <w:rPr>
                <w:rFonts w:cstheme="minorHAnsi"/>
                <w:sz w:val="24"/>
                <w:szCs w:val="24"/>
              </w:rPr>
              <w:t>,</w:t>
            </w:r>
            <w:r w:rsidRPr="00AE2CA4">
              <w:rPr>
                <w:rFonts w:cstheme="minorHAnsi"/>
                <w:sz w:val="24"/>
                <w:szCs w:val="24"/>
              </w:rPr>
              <w:t>9</w:t>
            </w:r>
            <w:r w:rsidR="00D92D9C" w:rsidRPr="00E27D80">
              <w:rPr>
                <w:sz w:val="24"/>
                <w:szCs w:val="24"/>
              </w:rPr>
              <w:t> </w:t>
            </w:r>
            <w:r w:rsidR="00D92D9C">
              <w:rPr>
                <w:sz w:val="24"/>
                <w:szCs w:val="24"/>
              </w:rPr>
              <w:t>%</w:t>
            </w:r>
          </w:p>
        </w:tc>
      </w:tr>
      <w:tr w:rsidR="002A50D7" w:rsidRPr="00AE2CA4" w:rsidTr="00644B2A">
        <w:trPr>
          <w:trHeight w:val="567"/>
        </w:trPr>
        <w:tc>
          <w:tcPr>
            <w:tcW w:w="1838" w:type="dxa"/>
          </w:tcPr>
          <w:p w:rsidR="002A50D7" w:rsidRPr="001B3A0F" w:rsidRDefault="002A50D7" w:rsidP="00A82D24">
            <w:pPr>
              <w:spacing w:line="360" w:lineRule="auto"/>
              <w:rPr>
                <w:rFonts w:cstheme="minorHAnsi"/>
                <w:sz w:val="24"/>
                <w:szCs w:val="24"/>
              </w:rPr>
            </w:pPr>
            <w:r w:rsidRPr="001B3A0F">
              <w:rPr>
                <w:rFonts w:cstheme="minorHAnsi"/>
                <w:sz w:val="24"/>
                <w:szCs w:val="24"/>
              </w:rPr>
              <w:t xml:space="preserve">van </w:t>
            </w:r>
            <w:proofErr w:type="spellStart"/>
            <w:r w:rsidRPr="001B3A0F">
              <w:rPr>
                <w:rFonts w:cstheme="minorHAnsi"/>
                <w:sz w:val="24"/>
                <w:szCs w:val="24"/>
              </w:rPr>
              <w:t>Rikxoort</w:t>
            </w:r>
            <w:proofErr w:type="spellEnd"/>
          </w:p>
        </w:tc>
        <w:tc>
          <w:tcPr>
            <w:tcW w:w="2410" w:type="dxa"/>
          </w:tcPr>
          <w:p w:rsidR="002A50D7" w:rsidRPr="00AE2CA4" w:rsidRDefault="002A50D7" w:rsidP="00A82D24">
            <w:pPr>
              <w:spacing w:line="360" w:lineRule="auto"/>
              <w:rPr>
                <w:rFonts w:cstheme="minorHAnsi"/>
                <w:sz w:val="24"/>
                <w:szCs w:val="24"/>
              </w:rPr>
            </w:pPr>
            <w:r w:rsidRPr="00AE2CA4">
              <w:rPr>
                <w:rFonts w:cstheme="minorHAnsi"/>
                <w:sz w:val="24"/>
                <w:szCs w:val="24"/>
              </w:rPr>
              <w:t>0</w:t>
            </w:r>
            <w:r w:rsidR="00C0287A" w:rsidRPr="00AE2CA4">
              <w:rPr>
                <w:rFonts w:cstheme="minorHAnsi"/>
                <w:sz w:val="24"/>
                <w:szCs w:val="24"/>
              </w:rPr>
              <w:t>,</w:t>
            </w:r>
            <w:r w:rsidRPr="00AE2CA4">
              <w:rPr>
                <w:rFonts w:cstheme="minorHAnsi"/>
                <w:sz w:val="24"/>
                <w:szCs w:val="24"/>
              </w:rPr>
              <w:t>6-0</w:t>
            </w:r>
            <w:r w:rsidR="00C0287A" w:rsidRPr="00AE2CA4">
              <w:rPr>
                <w:rFonts w:cstheme="minorHAnsi"/>
                <w:sz w:val="24"/>
                <w:szCs w:val="24"/>
              </w:rPr>
              <w:t>,</w:t>
            </w:r>
            <w:r w:rsidRPr="00AE2CA4">
              <w:rPr>
                <w:rFonts w:cstheme="minorHAnsi"/>
                <w:sz w:val="24"/>
                <w:szCs w:val="24"/>
              </w:rPr>
              <w:t>8 mm/1 mm</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96</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33</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51</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ind w:left="720"/>
              <w:contextualSpacing/>
              <w:rPr>
                <w:rFonts w:cstheme="minorHAnsi"/>
                <w:sz w:val="24"/>
                <w:szCs w:val="24"/>
              </w:rPr>
            </w:pPr>
          </w:p>
        </w:tc>
      </w:tr>
      <w:tr w:rsidR="002A50D7" w:rsidRPr="00AE2CA4" w:rsidTr="00644B2A">
        <w:trPr>
          <w:trHeight w:val="567"/>
        </w:trPr>
        <w:tc>
          <w:tcPr>
            <w:tcW w:w="1838" w:type="dxa"/>
          </w:tcPr>
          <w:p w:rsidR="002A50D7" w:rsidRPr="001B3A0F" w:rsidRDefault="002A50D7" w:rsidP="00A82D24">
            <w:pPr>
              <w:spacing w:line="360" w:lineRule="auto"/>
              <w:rPr>
                <w:rFonts w:cstheme="minorHAnsi"/>
                <w:sz w:val="24"/>
                <w:szCs w:val="24"/>
              </w:rPr>
            </w:pPr>
            <w:proofErr w:type="spellStart"/>
            <w:r w:rsidRPr="001B3A0F">
              <w:rPr>
                <w:rFonts w:cstheme="minorHAnsi"/>
                <w:sz w:val="24"/>
                <w:szCs w:val="24"/>
              </w:rPr>
              <w:t>Koenigkam</w:t>
            </w:r>
            <w:proofErr w:type="spellEnd"/>
            <w:r w:rsidRPr="001B3A0F">
              <w:rPr>
                <w:rFonts w:cstheme="minorHAnsi"/>
                <w:sz w:val="24"/>
                <w:szCs w:val="24"/>
              </w:rPr>
              <w:t>-Santos</w:t>
            </w:r>
          </w:p>
        </w:tc>
        <w:tc>
          <w:tcPr>
            <w:tcW w:w="2410" w:type="dxa"/>
          </w:tcPr>
          <w:p w:rsidR="002A50D7" w:rsidRPr="00AE2CA4" w:rsidRDefault="002A50D7" w:rsidP="00A82D24">
            <w:pPr>
              <w:spacing w:line="360" w:lineRule="auto"/>
              <w:rPr>
                <w:rFonts w:cstheme="minorHAnsi"/>
                <w:sz w:val="24"/>
                <w:szCs w:val="24"/>
              </w:rPr>
            </w:pPr>
            <w:r w:rsidRPr="00AE2CA4">
              <w:rPr>
                <w:rFonts w:cstheme="minorHAnsi"/>
                <w:sz w:val="24"/>
                <w:szCs w:val="24"/>
              </w:rPr>
              <w:t xml:space="preserve">1 </w:t>
            </w:r>
            <w:r w:rsidR="00C0287A" w:rsidRPr="00AE2CA4">
              <w:rPr>
                <w:rFonts w:cstheme="minorHAnsi"/>
                <w:sz w:val="24"/>
                <w:szCs w:val="24"/>
              </w:rPr>
              <w:t>nebo</w:t>
            </w:r>
            <w:r w:rsidRPr="00AE2CA4">
              <w:rPr>
                <w:rFonts w:cstheme="minorHAnsi"/>
                <w:sz w:val="24"/>
                <w:szCs w:val="24"/>
              </w:rPr>
              <w:t xml:space="preserve"> 1</w:t>
            </w:r>
            <w:r w:rsidR="00C0287A" w:rsidRPr="00AE2CA4">
              <w:rPr>
                <w:rFonts w:cstheme="minorHAnsi"/>
                <w:sz w:val="24"/>
                <w:szCs w:val="24"/>
              </w:rPr>
              <w:t>,</w:t>
            </w:r>
            <w:r w:rsidRPr="00AE2CA4">
              <w:rPr>
                <w:rFonts w:cstheme="minorHAnsi"/>
                <w:sz w:val="24"/>
                <w:szCs w:val="24"/>
              </w:rPr>
              <w:t>25 mm/1 mm</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247</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50</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81</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89</w:t>
            </w:r>
            <w:r w:rsidR="00D92D9C" w:rsidRPr="00E27D80">
              <w:rPr>
                <w:sz w:val="24"/>
                <w:szCs w:val="24"/>
              </w:rPr>
              <w:t> </w:t>
            </w:r>
            <w:r w:rsidR="00D92D9C">
              <w:rPr>
                <w:sz w:val="24"/>
                <w:szCs w:val="24"/>
              </w:rPr>
              <w:t>%</w:t>
            </w:r>
          </w:p>
        </w:tc>
      </w:tr>
      <w:tr w:rsidR="002A50D7" w:rsidRPr="00AE2CA4" w:rsidTr="00644B2A">
        <w:trPr>
          <w:trHeight w:val="567"/>
        </w:trPr>
        <w:tc>
          <w:tcPr>
            <w:tcW w:w="1838" w:type="dxa"/>
          </w:tcPr>
          <w:p w:rsidR="002A50D7" w:rsidRPr="001B3A0F" w:rsidRDefault="002A50D7" w:rsidP="00A82D24">
            <w:pPr>
              <w:spacing w:line="360" w:lineRule="auto"/>
              <w:rPr>
                <w:rFonts w:cstheme="minorHAnsi"/>
                <w:sz w:val="24"/>
                <w:szCs w:val="24"/>
              </w:rPr>
            </w:pPr>
            <w:r w:rsidRPr="001B3A0F">
              <w:rPr>
                <w:rFonts w:cstheme="minorHAnsi"/>
                <w:sz w:val="24"/>
                <w:szCs w:val="24"/>
              </w:rPr>
              <w:t>Heřmanová</w:t>
            </w:r>
          </w:p>
        </w:tc>
        <w:tc>
          <w:tcPr>
            <w:tcW w:w="2410" w:type="dxa"/>
          </w:tcPr>
          <w:p w:rsidR="002A50D7" w:rsidRPr="00AE2CA4" w:rsidRDefault="002A50D7" w:rsidP="00A82D24">
            <w:pPr>
              <w:spacing w:line="360" w:lineRule="auto"/>
              <w:rPr>
                <w:rFonts w:cstheme="minorHAnsi"/>
                <w:sz w:val="24"/>
                <w:szCs w:val="24"/>
              </w:rPr>
            </w:pPr>
            <w:r w:rsidRPr="00AE2CA4">
              <w:rPr>
                <w:rFonts w:cstheme="minorHAnsi"/>
                <w:sz w:val="24"/>
                <w:szCs w:val="24"/>
              </w:rPr>
              <w:t>0</w:t>
            </w:r>
            <w:r w:rsidR="00C0287A" w:rsidRPr="00AE2CA4">
              <w:rPr>
                <w:rFonts w:cstheme="minorHAnsi"/>
                <w:sz w:val="24"/>
                <w:szCs w:val="24"/>
              </w:rPr>
              <w:t>,</w:t>
            </w:r>
            <w:r w:rsidRPr="00AE2CA4">
              <w:rPr>
                <w:rFonts w:cstheme="minorHAnsi"/>
                <w:sz w:val="24"/>
                <w:szCs w:val="24"/>
              </w:rPr>
              <w:t>625 mm/0</w:t>
            </w:r>
            <w:r w:rsidR="00C0287A" w:rsidRPr="00AE2CA4">
              <w:rPr>
                <w:rFonts w:cstheme="minorHAnsi"/>
                <w:sz w:val="24"/>
                <w:szCs w:val="24"/>
              </w:rPr>
              <w:t>,</w:t>
            </w:r>
            <w:r w:rsidRPr="00AE2CA4">
              <w:rPr>
                <w:rFonts w:cstheme="minorHAnsi"/>
                <w:sz w:val="24"/>
                <w:szCs w:val="24"/>
              </w:rPr>
              <w:t xml:space="preserve">625 mm </w:t>
            </w:r>
            <w:r w:rsidR="00C0287A" w:rsidRPr="00AE2CA4">
              <w:rPr>
                <w:rFonts w:cstheme="minorHAnsi"/>
                <w:sz w:val="24"/>
                <w:szCs w:val="24"/>
              </w:rPr>
              <w:t>a</w:t>
            </w:r>
            <w:r w:rsidRPr="00AE2CA4">
              <w:rPr>
                <w:rFonts w:cstheme="minorHAnsi"/>
                <w:sz w:val="24"/>
                <w:szCs w:val="24"/>
              </w:rPr>
              <w:t xml:space="preserve"> 1</w:t>
            </w:r>
            <w:r w:rsidR="00C0287A" w:rsidRPr="00AE2CA4">
              <w:rPr>
                <w:rFonts w:cstheme="minorHAnsi"/>
                <w:sz w:val="24"/>
                <w:szCs w:val="24"/>
              </w:rPr>
              <w:t>,25 mm/0,</w:t>
            </w:r>
            <w:r w:rsidRPr="00AE2CA4">
              <w:rPr>
                <w:rFonts w:cstheme="minorHAnsi"/>
                <w:sz w:val="24"/>
                <w:szCs w:val="24"/>
              </w:rPr>
              <w:t>625 mm</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250</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24</w:t>
            </w:r>
            <w:r w:rsidR="00AE2CA4" w:rsidRPr="00AE2CA4">
              <w:rPr>
                <w:rFonts w:cstheme="minorHAnsi"/>
                <w:sz w:val="24"/>
                <w:szCs w:val="24"/>
              </w:rPr>
              <w:t>,</w:t>
            </w:r>
            <w:r w:rsidRPr="00AE2CA4">
              <w:rPr>
                <w:rFonts w:cstheme="minorHAnsi"/>
                <w:sz w:val="24"/>
                <w:szCs w:val="24"/>
              </w:rPr>
              <w:t>4</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35</w:t>
            </w:r>
            <w:r w:rsidR="00AE2CA4" w:rsidRPr="00AE2CA4">
              <w:rPr>
                <w:rFonts w:cstheme="minorHAnsi"/>
                <w:sz w:val="24"/>
                <w:szCs w:val="24"/>
              </w:rPr>
              <w:t>,</w:t>
            </w:r>
            <w:r w:rsidRPr="00AE2CA4">
              <w:rPr>
                <w:rFonts w:cstheme="minorHAnsi"/>
                <w:sz w:val="24"/>
                <w:szCs w:val="24"/>
              </w:rPr>
              <w:t>2</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74</w:t>
            </w:r>
            <w:r w:rsidR="00AE2CA4" w:rsidRPr="00AE2CA4">
              <w:rPr>
                <w:rFonts w:cstheme="minorHAnsi"/>
                <w:sz w:val="24"/>
                <w:szCs w:val="24"/>
              </w:rPr>
              <w:t>,</w:t>
            </w:r>
            <w:r w:rsidRPr="00AE2CA4">
              <w:rPr>
                <w:rFonts w:cstheme="minorHAnsi"/>
                <w:sz w:val="24"/>
                <w:szCs w:val="24"/>
              </w:rPr>
              <w:t>4</w:t>
            </w:r>
            <w:r w:rsidR="00D92D9C" w:rsidRPr="00E27D80">
              <w:rPr>
                <w:sz w:val="24"/>
                <w:szCs w:val="24"/>
              </w:rPr>
              <w:t> </w:t>
            </w:r>
            <w:r w:rsidR="00D92D9C">
              <w:rPr>
                <w:sz w:val="24"/>
                <w:szCs w:val="24"/>
              </w:rPr>
              <w:t>%</w:t>
            </w:r>
          </w:p>
        </w:tc>
      </w:tr>
      <w:tr w:rsidR="002A50D7" w:rsidRPr="00AE2CA4" w:rsidTr="00644B2A">
        <w:trPr>
          <w:trHeight w:val="567"/>
        </w:trPr>
        <w:tc>
          <w:tcPr>
            <w:tcW w:w="1838" w:type="dxa"/>
          </w:tcPr>
          <w:p w:rsidR="002A50D7" w:rsidRPr="001B3A0F" w:rsidRDefault="002A50D7" w:rsidP="00A82D24">
            <w:pPr>
              <w:spacing w:line="360" w:lineRule="auto"/>
              <w:rPr>
                <w:rFonts w:cstheme="minorHAnsi"/>
                <w:sz w:val="24"/>
                <w:szCs w:val="24"/>
              </w:rPr>
            </w:pPr>
            <w:proofErr w:type="spellStart"/>
            <w:r w:rsidRPr="001B3A0F">
              <w:rPr>
                <w:rFonts w:cstheme="minorHAnsi"/>
                <w:sz w:val="24"/>
                <w:szCs w:val="24"/>
              </w:rPr>
              <w:t>Pu</w:t>
            </w:r>
            <w:proofErr w:type="spellEnd"/>
          </w:p>
        </w:tc>
        <w:tc>
          <w:tcPr>
            <w:tcW w:w="2410" w:type="dxa"/>
          </w:tcPr>
          <w:p w:rsidR="002A50D7" w:rsidRPr="00AE2CA4" w:rsidRDefault="002A50D7" w:rsidP="00A82D24">
            <w:pPr>
              <w:spacing w:line="360" w:lineRule="auto"/>
              <w:rPr>
                <w:rFonts w:cstheme="minorHAnsi"/>
                <w:sz w:val="24"/>
                <w:szCs w:val="24"/>
              </w:rPr>
            </w:pPr>
            <w:r w:rsidRPr="00AE2CA4">
              <w:rPr>
                <w:rFonts w:cstheme="minorHAnsi"/>
                <w:sz w:val="24"/>
                <w:szCs w:val="24"/>
              </w:rPr>
              <w:t>0</w:t>
            </w:r>
            <w:r w:rsidR="00C0287A" w:rsidRPr="00AE2CA4">
              <w:rPr>
                <w:rFonts w:cstheme="minorHAnsi"/>
                <w:sz w:val="24"/>
                <w:szCs w:val="24"/>
              </w:rPr>
              <w:t>,</w:t>
            </w:r>
            <w:r w:rsidRPr="00AE2CA4">
              <w:rPr>
                <w:rFonts w:cstheme="minorHAnsi"/>
                <w:sz w:val="24"/>
                <w:szCs w:val="24"/>
              </w:rPr>
              <w:t>625 mm/0</w:t>
            </w:r>
            <w:r w:rsidR="00C0287A" w:rsidRPr="00AE2CA4">
              <w:rPr>
                <w:rFonts w:cstheme="minorHAnsi"/>
                <w:sz w:val="24"/>
                <w:szCs w:val="24"/>
              </w:rPr>
              <w:t>,</w:t>
            </w:r>
            <w:r w:rsidRPr="00AE2CA4">
              <w:rPr>
                <w:rFonts w:cstheme="minorHAnsi"/>
                <w:sz w:val="24"/>
                <w:szCs w:val="24"/>
              </w:rPr>
              <w:t>625 mm</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573</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75</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74</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86</w:t>
            </w:r>
            <w:r w:rsidR="00D92D9C" w:rsidRPr="00E27D80">
              <w:rPr>
                <w:sz w:val="24"/>
                <w:szCs w:val="24"/>
              </w:rPr>
              <w:t> </w:t>
            </w:r>
            <w:r w:rsidR="00D92D9C">
              <w:rPr>
                <w:sz w:val="24"/>
                <w:szCs w:val="24"/>
              </w:rPr>
              <w:t>%</w:t>
            </w:r>
          </w:p>
        </w:tc>
      </w:tr>
      <w:tr w:rsidR="002A50D7" w:rsidRPr="00AE2CA4" w:rsidTr="00644B2A">
        <w:trPr>
          <w:trHeight w:val="567"/>
        </w:trPr>
        <w:tc>
          <w:tcPr>
            <w:tcW w:w="1838" w:type="dxa"/>
          </w:tcPr>
          <w:p w:rsidR="002A50D7" w:rsidRPr="001B3A0F" w:rsidRDefault="002A50D7" w:rsidP="00A82D24">
            <w:pPr>
              <w:spacing w:line="360" w:lineRule="auto"/>
              <w:rPr>
                <w:rFonts w:cstheme="minorHAnsi"/>
                <w:sz w:val="24"/>
                <w:szCs w:val="24"/>
              </w:rPr>
            </w:pPr>
            <w:proofErr w:type="spellStart"/>
            <w:r w:rsidRPr="001B3A0F">
              <w:rPr>
                <w:rFonts w:cstheme="minorHAnsi"/>
                <w:sz w:val="24"/>
                <w:szCs w:val="24"/>
              </w:rPr>
              <w:t>Guan</w:t>
            </w:r>
            <w:proofErr w:type="spellEnd"/>
          </w:p>
        </w:tc>
        <w:tc>
          <w:tcPr>
            <w:tcW w:w="2410" w:type="dxa"/>
          </w:tcPr>
          <w:p w:rsidR="002A50D7" w:rsidRPr="00AE2CA4" w:rsidRDefault="002A50D7" w:rsidP="00A82D24">
            <w:pPr>
              <w:spacing w:line="360" w:lineRule="auto"/>
              <w:rPr>
                <w:rFonts w:cstheme="minorHAnsi"/>
                <w:sz w:val="24"/>
                <w:szCs w:val="24"/>
              </w:rPr>
            </w:pPr>
            <w:r w:rsidRPr="00AE2CA4">
              <w:rPr>
                <w:rFonts w:cstheme="minorHAnsi"/>
                <w:sz w:val="24"/>
                <w:szCs w:val="24"/>
              </w:rPr>
              <w:t>1</w:t>
            </w:r>
            <w:r w:rsidR="00C0287A" w:rsidRPr="00AE2CA4">
              <w:rPr>
                <w:rFonts w:cstheme="minorHAnsi"/>
                <w:sz w:val="24"/>
                <w:szCs w:val="24"/>
              </w:rPr>
              <w:t>,</w:t>
            </w:r>
            <w:r w:rsidRPr="00AE2CA4">
              <w:rPr>
                <w:rFonts w:cstheme="minorHAnsi"/>
                <w:sz w:val="24"/>
                <w:szCs w:val="24"/>
              </w:rPr>
              <w:t>25 mm/1</w:t>
            </w:r>
            <w:r w:rsidR="00C0287A" w:rsidRPr="00AE2CA4">
              <w:rPr>
                <w:rFonts w:cstheme="minorHAnsi"/>
                <w:sz w:val="24"/>
                <w:szCs w:val="24"/>
              </w:rPr>
              <w:t>,</w:t>
            </w:r>
            <w:r w:rsidRPr="00AE2CA4">
              <w:rPr>
                <w:rFonts w:cstheme="minorHAnsi"/>
                <w:sz w:val="24"/>
                <w:szCs w:val="24"/>
              </w:rPr>
              <w:t>25 mm</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208</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46</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41</w:t>
            </w:r>
            <w:r w:rsidR="00D92D9C" w:rsidRPr="00E27D80">
              <w:rPr>
                <w:sz w:val="24"/>
                <w:szCs w:val="24"/>
              </w:rPr>
              <w:t> </w:t>
            </w:r>
            <w:r w:rsidR="00D92D9C">
              <w:rPr>
                <w:sz w:val="24"/>
                <w:szCs w:val="24"/>
              </w:rPr>
              <w:t>%</w:t>
            </w:r>
          </w:p>
        </w:tc>
        <w:tc>
          <w:tcPr>
            <w:tcW w:w="1134" w:type="dxa"/>
          </w:tcPr>
          <w:p w:rsidR="002A50D7" w:rsidRPr="00AE2CA4" w:rsidRDefault="002A50D7" w:rsidP="00A82D24">
            <w:pPr>
              <w:spacing w:line="360" w:lineRule="auto"/>
              <w:rPr>
                <w:rFonts w:cstheme="minorHAnsi"/>
                <w:sz w:val="24"/>
                <w:szCs w:val="24"/>
              </w:rPr>
            </w:pPr>
            <w:r w:rsidRPr="00AE2CA4">
              <w:rPr>
                <w:rFonts w:cstheme="minorHAnsi"/>
                <w:sz w:val="24"/>
                <w:szCs w:val="24"/>
              </w:rPr>
              <w:t>62</w:t>
            </w:r>
            <w:r w:rsidR="00D92D9C" w:rsidRPr="00E27D80">
              <w:rPr>
                <w:sz w:val="24"/>
                <w:szCs w:val="24"/>
              </w:rPr>
              <w:t> </w:t>
            </w:r>
            <w:r w:rsidR="00D92D9C">
              <w:rPr>
                <w:sz w:val="24"/>
                <w:szCs w:val="24"/>
              </w:rPr>
              <w:t>%</w:t>
            </w:r>
          </w:p>
        </w:tc>
      </w:tr>
    </w:tbl>
    <w:p w:rsidR="007D4C75" w:rsidRDefault="007D4C75" w:rsidP="00DE466A">
      <w:pPr>
        <w:spacing w:after="200" w:line="360" w:lineRule="auto"/>
        <w:jc w:val="both"/>
        <w:rPr>
          <w:sz w:val="24"/>
          <w:szCs w:val="24"/>
        </w:rPr>
      </w:pPr>
    </w:p>
    <w:p w:rsidR="007D4C75" w:rsidRDefault="007D4C75">
      <w:pPr>
        <w:rPr>
          <w:sz w:val="24"/>
          <w:szCs w:val="24"/>
        </w:rPr>
      </w:pPr>
      <w:r>
        <w:rPr>
          <w:sz w:val="24"/>
          <w:szCs w:val="24"/>
        </w:rPr>
        <w:br w:type="page"/>
      </w:r>
    </w:p>
    <w:p w:rsidR="001E7759" w:rsidRDefault="001E7759" w:rsidP="001E7759">
      <w:pPr>
        <w:spacing w:after="200" w:line="360" w:lineRule="auto"/>
        <w:jc w:val="both"/>
        <w:rPr>
          <w:sz w:val="24"/>
          <w:szCs w:val="24"/>
        </w:rPr>
      </w:pPr>
      <w:r>
        <w:rPr>
          <w:sz w:val="24"/>
          <w:szCs w:val="24"/>
        </w:rPr>
        <w:lastRenderedPageBreak/>
        <w:t xml:space="preserve">V případě hlavních </w:t>
      </w:r>
      <w:proofErr w:type="spellStart"/>
      <w:r>
        <w:rPr>
          <w:sz w:val="24"/>
          <w:szCs w:val="24"/>
        </w:rPr>
        <w:t>interlobií</w:t>
      </w:r>
      <w:proofErr w:type="spellEnd"/>
      <w:r>
        <w:rPr>
          <w:sz w:val="24"/>
          <w:szCs w:val="24"/>
        </w:rPr>
        <w:t xml:space="preserve"> se naše výstupy</w:t>
      </w:r>
      <w:r w:rsidRPr="00934C4D">
        <w:rPr>
          <w:sz w:val="24"/>
          <w:szCs w:val="24"/>
        </w:rPr>
        <w:t xml:space="preserve"> více přibližují hodnotám zjištěným při pitvách </w:t>
      </w:r>
      <w:r w:rsidR="00507DF5">
        <w:rPr>
          <w:sz w:val="24"/>
          <w:szCs w:val="24"/>
        </w:rPr>
        <w:t>-</w:t>
      </w:r>
      <w:r w:rsidRPr="00934C4D">
        <w:rPr>
          <w:sz w:val="24"/>
          <w:szCs w:val="24"/>
        </w:rPr>
        <w:t xml:space="preserve"> naše četnost byla v případě hlavního </w:t>
      </w:r>
      <w:proofErr w:type="spellStart"/>
      <w:r w:rsidRPr="00934C4D">
        <w:rPr>
          <w:sz w:val="24"/>
          <w:szCs w:val="24"/>
        </w:rPr>
        <w:t>interlo</w:t>
      </w:r>
      <w:r>
        <w:rPr>
          <w:sz w:val="24"/>
          <w:szCs w:val="24"/>
        </w:rPr>
        <w:t>bia</w:t>
      </w:r>
      <w:proofErr w:type="spellEnd"/>
      <w:r>
        <w:rPr>
          <w:sz w:val="24"/>
          <w:szCs w:val="24"/>
        </w:rPr>
        <w:t xml:space="preserve"> vlevo 24 % (oproti průměru </w:t>
      </w:r>
      <w:r w:rsidR="00A558F4">
        <w:rPr>
          <w:sz w:val="24"/>
          <w:szCs w:val="24"/>
        </w:rPr>
        <w:t>23,3</w:t>
      </w:r>
      <w:r w:rsidRPr="00934C4D">
        <w:rPr>
          <w:sz w:val="24"/>
          <w:szCs w:val="24"/>
        </w:rPr>
        <w:t xml:space="preserve"> % zjištěnému při pitvách a </w:t>
      </w:r>
      <w:r w:rsidR="00A558F4">
        <w:rPr>
          <w:sz w:val="24"/>
          <w:szCs w:val="24"/>
        </w:rPr>
        <w:t>48,2</w:t>
      </w:r>
      <w:r w:rsidRPr="00934C4D">
        <w:rPr>
          <w:sz w:val="24"/>
          <w:szCs w:val="24"/>
        </w:rPr>
        <w:t xml:space="preserve"> % z CT vyšetření). Vpravo bylo hlavní </w:t>
      </w:r>
      <w:proofErr w:type="spellStart"/>
      <w:r w:rsidRPr="00934C4D">
        <w:rPr>
          <w:sz w:val="24"/>
          <w:szCs w:val="24"/>
        </w:rPr>
        <w:t>interlobium</w:t>
      </w:r>
      <w:proofErr w:type="spellEnd"/>
      <w:r w:rsidRPr="00934C4D">
        <w:rPr>
          <w:sz w:val="24"/>
          <w:szCs w:val="24"/>
        </w:rPr>
        <w:t xml:space="preserve"> dle našeho hodnocení inkompletní ve 35 % (oproti </w:t>
      </w:r>
      <w:r w:rsidR="00A558F4">
        <w:rPr>
          <w:sz w:val="24"/>
          <w:szCs w:val="24"/>
        </w:rPr>
        <w:t>24,7</w:t>
      </w:r>
      <w:r w:rsidRPr="00934C4D">
        <w:rPr>
          <w:sz w:val="24"/>
          <w:szCs w:val="24"/>
        </w:rPr>
        <w:t xml:space="preserve"> % z pitev a </w:t>
      </w:r>
      <w:r w:rsidR="00A558F4">
        <w:rPr>
          <w:sz w:val="24"/>
          <w:szCs w:val="24"/>
        </w:rPr>
        <w:t>57,2</w:t>
      </w:r>
      <w:r w:rsidRPr="00934C4D">
        <w:rPr>
          <w:sz w:val="24"/>
          <w:szCs w:val="24"/>
        </w:rPr>
        <w:t> % z CT)</w:t>
      </w:r>
      <w:r w:rsidR="00A558F4">
        <w:rPr>
          <w:sz w:val="24"/>
          <w:szCs w:val="24"/>
        </w:rPr>
        <w:t xml:space="preserve">. Při hodnocení </w:t>
      </w:r>
      <w:r w:rsidRPr="00934C4D">
        <w:rPr>
          <w:sz w:val="24"/>
          <w:szCs w:val="24"/>
        </w:rPr>
        <w:t>vedlejší</w:t>
      </w:r>
      <w:r w:rsidR="00A558F4">
        <w:rPr>
          <w:sz w:val="24"/>
          <w:szCs w:val="24"/>
        </w:rPr>
        <w:t>ho</w:t>
      </w:r>
      <w:r w:rsidRPr="00934C4D">
        <w:rPr>
          <w:sz w:val="24"/>
          <w:szCs w:val="24"/>
        </w:rPr>
        <w:t xml:space="preserve"> </w:t>
      </w:r>
      <w:proofErr w:type="spellStart"/>
      <w:r w:rsidRPr="00934C4D">
        <w:rPr>
          <w:sz w:val="24"/>
          <w:szCs w:val="24"/>
        </w:rPr>
        <w:t>interlobi</w:t>
      </w:r>
      <w:r w:rsidR="00A558F4">
        <w:rPr>
          <w:sz w:val="24"/>
          <w:szCs w:val="24"/>
        </w:rPr>
        <w:t>a</w:t>
      </w:r>
      <w:proofErr w:type="spellEnd"/>
      <w:r w:rsidR="00A558F4">
        <w:rPr>
          <w:sz w:val="24"/>
          <w:szCs w:val="24"/>
        </w:rPr>
        <w:t xml:space="preserve"> jsme dospěli k četnosti </w:t>
      </w:r>
      <w:r w:rsidRPr="00934C4D">
        <w:rPr>
          <w:sz w:val="24"/>
          <w:szCs w:val="24"/>
        </w:rPr>
        <w:t>74 % - přičemž v osmi případech zcela chybělo</w:t>
      </w:r>
      <w:r>
        <w:rPr>
          <w:sz w:val="24"/>
          <w:szCs w:val="24"/>
        </w:rPr>
        <w:t>,</w:t>
      </w:r>
      <w:r w:rsidRPr="00934C4D">
        <w:rPr>
          <w:sz w:val="24"/>
          <w:szCs w:val="24"/>
        </w:rPr>
        <w:t xml:space="preserve"> (</w:t>
      </w:r>
      <w:r>
        <w:rPr>
          <w:sz w:val="24"/>
          <w:szCs w:val="24"/>
        </w:rPr>
        <w:t xml:space="preserve">ke srovnání </w:t>
      </w:r>
      <w:r w:rsidR="00A558F4">
        <w:rPr>
          <w:sz w:val="24"/>
          <w:szCs w:val="24"/>
        </w:rPr>
        <w:t>47</w:t>
      </w:r>
      <w:r>
        <w:rPr>
          <w:sz w:val="24"/>
          <w:szCs w:val="24"/>
        </w:rPr>
        <w:t xml:space="preserve"> % při pitvách a </w:t>
      </w:r>
      <w:r w:rsidR="00A558F4">
        <w:rPr>
          <w:sz w:val="24"/>
          <w:szCs w:val="24"/>
        </w:rPr>
        <w:t>69</w:t>
      </w:r>
      <w:r w:rsidRPr="00934C4D">
        <w:rPr>
          <w:sz w:val="24"/>
          <w:szCs w:val="24"/>
        </w:rPr>
        <w:t> % z CT)</w:t>
      </w:r>
      <w:r w:rsidR="00A558F4">
        <w:rPr>
          <w:sz w:val="24"/>
          <w:szCs w:val="24"/>
        </w:rPr>
        <w:t>, v tomto případě naše měření více korelovala s výsledky ostatních autorů vycházejících z CT měření</w:t>
      </w:r>
      <w:r w:rsidRPr="00934C4D">
        <w:rPr>
          <w:sz w:val="24"/>
          <w:szCs w:val="24"/>
        </w:rPr>
        <w:t xml:space="preserve">. </w:t>
      </w:r>
    </w:p>
    <w:p w:rsidR="001E7759" w:rsidRDefault="001E7759" w:rsidP="001E7759">
      <w:pPr>
        <w:spacing w:after="200" w:line="360" w:lineRule="auto"/>
        <w:jc w:val="both"/>
        <w:rPr>
          <w:sz w:val="24"/>
          <w:szCs w:val="24"/>
        </w:rPr>
      </w:pPr>
      <w:r w:rsidRPr="00934C4D">
        <w:rPr>
          <w:sz w:val="24"/>
          <w:szCs w:val="24"/>
        </w:rPr>
        <w:t xml:space="preserve">Využili jsme rozdělení typů přerušení </w:t>
      </w:r>
      <w:r w:rsidRPr="00D43D34">
        <w:rPr>
          <w:sz w:val="24"/>
          <w:szCs w:val="24"/>
        </w:rPr>
        <w:t xml:space="preserve">dle </w:t>
      </w:r>
      <w:proofErr w:type="spellStart"/>
      <w:r w:rsidRPr="00D43D34">
        <w:rPr>
          <w:sz w:val="24"/>
          <w:szCs w:val="24"/>
        </w:rPr>
        <w:t>Mahmuta</w:t>
      </w:r>
      <w:proofErr w:type="spellEnd"/>
      <w:r w:rsidRPr="00D43D34">
        <w:rPr>
          <w:sz w:val="24"/>
          <w:szCs w:val="24"/>
        </w:rPr>
        <w:t xml:space="preserve"> </w:t>
      </w:r>
      <w:r w:rsidR="001F71F3">
        <w:rPr>
          <w:sz w:val="24"/>
          <w:szCs w:val="24"/>
        </w:rPr>
        <w:t xml:space="preserve">a </w:t>
      </w:r>
      <w:proofErr w:type="spellStart"/>
      <w:r w:rsidR="001F71F3" w:rsidRPr="001E48CE">
        <w:rPr>
          <w:lang w:val="en-US"/>
        </w:rPr>
        <w:t>Nishitani</w:t>
      </w:r>
      <w:r w:rsidR="001F71F3">
        <w:rPr>
          <w:lang w:val="en-US"/>
        </w:rPr>
        <w:t>ho</w:t>
      </w:r>
      <w:proofErr w:type="spellEnd"/>
      <w:r w:rsidR="00D43D34" w:rsidRPr="00C05975">
        <w:rPr>
          <w:sz w:val="24"/>
          <w:szCs w:val="24"/>
          <w:vertAlign w:val="superscript"/>
        </w:rPr>
        <w:t>41</w:t>
      </w:r>
      <w:r w:rsidRPr="00D43D34">
        <w:rPr>
          <w:sz w:val="24"/>
          <w:szCs w:val="24"/>
        </w:rPr>
        <w:t>, ale vzhledem</w:t>
      </w:r>
      <w:r w:rsidRPr="00934C4D">
        <w:rPr>
          <w:sz w:val="24"/>
          <w:szCs w:val="24"/>
        </w:rPr>
        <w:t xml:space="preserve"> k tomu, že neuváděli četnost jednotlivých variant, nemůžeme srovnat naše výsledky</w:t>
      </w:r>
      <w:r>
        <w:rPr>
          <w:sz w:val="24"/>
          <w:szCs w:val="24"/>
        </w:rPr>
        <w:t>.</w:t>
      </w:r>
    </w:p>
    <w:p w:rsidR="00FC7BC4" w:rsidRDefault="00FC7BC4" w:rsidP="00FC7BC4">
      <w:pPr>
        <w:spacing w:line="360" w:lineRule="auto"/>
        <w:jc w:val="both"/>
        <w:rPr>
          <w:sz w:val="24"/>
          <w:szCs w:val="24"/>
        </w:rPr>
      </w:pPr>
      <w:r>
        <w:rPr>
          <w:sz w:val="24"/>
          <w:szCs w:val="24"/>
        </w:rPr>
        <w:t xml:space="preserve">Přerušení </w:t>
      </w:r>
      <w:proofErr w:type="spellStart"/>
      <w:r>
        <w:rPr>
          <w:sz w:val="24"/>
          <w:szCs w:val="24"/>
        </w:rPr>
        <w:t>interlobia</w:t>
      </w:r>
      <w:proofErr w:type="spellEnd"/>
      <w:r>
        <w:rPr>
          <w:sz w:val="24"/>
          <w:szCs w:val="24"/>
        </w:rPr>
        <w:t xml:space="preserve"> může mít vliv na šíření patologických procesů</w:t>
      </w:r>
      <w:r w:rsidR="00D43D34" w:rsidRPr="00C05975">
        <w:rPr>
          <w:sz w:val="24"/>
          <w:szCs w:val="24"/>
          <w:vertAlign w:val="superscript"/>
        </w:rPr>
        <w:t>30,38</w:t>
      </w:r>
      <w:r>
        <w:rPr>
          <w:sz w:val="24"/>
          <w:szCs w:val="24"/>
        </w:rPr>
        <w:t xml:space="preserve">, zvyšuje riziko </w:t>
      </w:r>
      <w:r w:rsidRPr="008A2959">
        <w:rPr>
          <w:sz w:val="24"/>
          <w:szCs w:val="24"/>
        </w:rPr>
        <w:t>pooperačního úniku vzduchu</w:t>
      </w:r>
      <w:r>
        <w:rPr>
          <w:sz w:val="24"/>
          <w:szCs w:val="24"/>
        </w:rPr>
        <w:t xml:space="preserve"> po lobektomii</w:t>
      </w:r>
      <w:r w:rsidR="00D43D34" w:rsidRPr="00C05975">
        <w:rPr>
          <w:sz w:val="24"/>
          <w:szCs w:val="24"/>
          <w:vertAlign w:val="superscript"/>
        </w:rPr>
        <w:t>30,31</w:t>
      </w:r>
      <w:r w:rsidR="007E7F5D" w:rsidRPr="00C05975">
        <w:rPr>
          <w:sz w:val="24"/>
          <w:szCs w:val="24"/>
          <w:vertAlign w:val="superscript"/>
        </w:rPr>
        <w:t>,48,57,58</w:t>
      </w:r>
      <w:r>
        <w:rPr>
          <w:sz w:val="24"/>
          <w:szCs w:val="24"/>
        </w:rPr>
        <w:t xml:space="preserve"> a hraje roli při léčbě </w:t>
      </w:r>
      <w:proofErr w:type="spellStart"/>
      <w:r>
        <w:rPr>
          <w:sz w:val="24"/>
          <w:szCs w:val="24"/>
        </w:rPr>
        <w:t>emfyzémových</w:t>
      </w:r>
      <w:proofErr w:type="spellEnd"/>
      <w:r>
        <w:rPr>
          <w:sz w:val="24"/>
          <w:szCs w:val="24"/>
        </w:rPr>
        <w:t xml:space="preserve"> změn </w:t>
      </w:r>
      <w:proofErr w:type="spellStart"/>
      <w:r>
        <w:rPr>
          <w:sz w:val="24"/>
          <w:szCs w:val="24"/>
        </w:rPr>
        <w:t>endobronchiálními</w:t>
      </w:r>
      <w:proofErr w:type="spellEnd"/>
      <w:r>
        <w:rPr>
          <w:sz w:val="24"/>
          <w:szCs w:val="24"/>
        </w:rPr>
        <w:t xml:space="preserve"> chlopněmi</w:t>
      </w:r>
      <w:r w:rsidR="001B3A0F" w:rsidRPr="00C05975">
        <w:rPr>
          <w:sz w:val="24"/>
          <w:szCs w:val="24"/>
          <w:vertAlign w:val="superscript"/>
        </w:rPr>
        <w:t>63</w:t>
      </w:r>
      <w:r>
        <w:rPr>
          <w:sz w:val="24"/>
          <w:szCs w:val="24"/>
        </w:rPr>
        <w:t>. Význam tohoto hodnocení dokládají i nově vytvořené programy umožňující automatické hodnocení celistvosti plicních interlobií</w:t>
      </w:r>
      <w:r w:rsidR="001B3A0F" w:rsidRPr="00C05975">
        <w:rPr>
          <w:sz w:val="24"/>
          <w:szCs w:val="24"/>
          <w:vertAlign w:val="superscript"/>
        </w:rPr>
        <w:t>68-70</w:t>
      </w:r>
      <w:r>
        <w:rPr>
          <w:sz w:val="24"/>
          <w:szCs w:val="24"/>
        </w:rPr>
        <w:t xml:space="preserve">. </w:t>
      </w:r>
    </w:p>
    <w:p w:rsidR="001E7759" w:rsidRDefault="001E7759" w:rsidP="001E7759">
      <w:pPr>
        <w:rPr>
          <w:rFonts w:ascii="Times New Roman" w:hAnsi="Times New Roman" w:cs="Times New Roman"/>
          <w:b/>
          <w:sz w:val="24"/>
          <w:szCs w:val="24"/>
          <w:lang w:val="en-US"/>
        </w:rPr>
      </w:pPr>
    </w:p>
    <w:p w:rsidR="00DE466A" w:rsidRPr="003149A0" w:rsidRDefault="00646E19" w:rsidP="00DE466A">
      <w:pPr>
        <w:spacing w:after="200" w:line="360" w:lineRule="auto"/>
        <w:rPr>
          <w:b/>
          <w:sz w:val="32"/>
          <w:szCs w:val="32"/>
        </w:rPr>
      </w:pPr>
      <w:r>
        <w:rPr>
          <w:b/>
          <w:sz w:val="32"/>
          <w:szCs w:val="32"/>
        </w:rPr>
        <w:t>5</w:t>
      </w:r>
      <w:r w:rsidR="00DE466A" w:rsidRPr="003149A0">
        <w:rPr>
          <w:b/>
          <w:sz w:val="32"/>
          <w:szCs w:val="32"/>
        </w:rPr>
        <w:t>.</w:t>
      </w:r>
      <w:r w:rsidR="003149A0">
        <w:rPr>
          <w:b/>
          <w:sz w:val="32"/>
          <w:szCs w:val="32"/>
        </w:rPr>
        <w:t>4</w:t>
      </w:r>
      <w:r w:rsidR="00DE466A" w:rsidRPr="003149A0">
        <w:rPr>
          <w:b/>
          <w:sz w:val="32"/>
          <w:szCs w:val="32"/>
        </w:rPr>
        <w:t xml:space="preserve">. Akcesorní </w:t>
      </w:r>
      <w:proofErr w:type="spellStart"/>
      <w:r w:rsidR="00DE466A" w:rsidRPr="003149A0">
        <w:rPr>
          <w:b/>
          <w:sz w:val="32"/>
          <w:szCs w:val="32"/>
        </w:rPr>
        <w:t>interlobia</w:t>
      </w:r>
      <w:proofErr w:type="spellEnd"/>
    </w:p>
    <w:p w:rsidR="00DE466A" w:rsidRDefault="002A6CEF" w:rsidP="00DE466A">
      <w:pPr>
        <w:spacing w:line="360" w:lineRule="auto"/>
        <w:jc w:val="both"/>
        <w:rPr>
          <w:rFonts w:cstheme="minorHAnsi"/>
          <w:sz w:val="24"/>
          <w:szCs w:val="24"/>
        </w:rPr>
      </w:pPr>
      <w:r>
        <w:rPr>
          <w:sz w:val="24"/>
          <w:szCs w:val="24"/>
        </w:rPr>
        <w:t xml:space="preserve">Většina informací o akcesorních </w:t>
      </w:r>
      <w:proofErr w:type="spellStart"/>
      <w:r>
        <w:rPr>
          <w:sz w:val="24"/>
          <w:szCs w:val="24"/>
        </w:rPr>
        <w:t>interlobiích</w:t>
      </w:r>
      <w:proofErr w:type="spellEnd"/>
      <w:r>
        <w:rPr>
          <w:sz w:val="24"/>
          <w:szCs w:val="24"/>
        </w:rPr>
        <w:t xml:space="preserve"> je </w:t>
      </w:r>
      <w:proofErr w:type="spellStart"/>
      <w:r>
        <w:rPr>
          <w:sz w:val="24"/>
          <w:szCs w:val="24"/>
        </w:rPr>
        <w:t>dohledatelná</w:t>
      </w:r>
      <w:proofErr w:type="spellEnd"/>
      <w:r>
        <w:rPr>
          <w:sz w:val="24"/>
          <w:szCs w:val="24"/>
        </w:rPr>
        <w:t xml:space="preserve"> ve článcích, na zmínku o</w:t>
      </w:r>
      <w:r w:rsidR="00644B2A" w:rsidRPr="0013576F">
        <w:rPr>
          <w:rFonts w:cstheme="minorHAnsi"/>
          <w:sz w:val="24"/>
          <w:szCs w:val="24"/>
        </w:rPr>
        <w:t> </w:t>
      </w:r>
      <w:r w:rsidR="00DE466A" w:rsidRPr="0013576F">
        <w:rPr>
          <w:sz w:val="24"/>
          <w:szCs w:val="24"/>
        </w:rPr>
        <w:t>ex</w:t>
      </w:r>
      <w:r>
        <w:rPr>
          <w:sz w:val="24"/>
          <w:szCs w:val="24"/>
        </w:rPr>
        <w:t xml:space="preserve">istenci akcesorních </w:t>
      </w:r>
      <w:proofErr w:type="spellStart"/>
      <w:r>
        <w:rPr>
          <w:sz w:val="24"/>
          <w:szCs w:val="24"/>
        </w:rPr>
        <w:t>interlobií</w:t>
      </w:r>
      <w:proofErr w:type="spellEnd"/>
      <w:r>
        <w:rPr>
          <w:sz w:val="24"/>
          <w:szCs w:val="24"/>
        </w:rPr>
        <w:t xml:space="preserve"> </w:t>
      </w:r>
      <w:r w:rsidR="0022217D">
        <w:rPr>
          <w:sz w:val="24"/>
          <w:szCs w:val="24"/>
        </w:rPr>
        <w:t xml:space="preserve">jsme </w:t>
      </w:r>
      <w:r>
        <w:rPr>
          <w:sz w:val="24"/>
          <w:szCs w:val="24"/>
        </w:rPr>
        <w:t xml:space="preserve">narazili pouze </w:t>
      </w:r>
      <w:r w:rsidR="0022217D">
        <w:rPr>
          <w:sz w:val="24"/>
          <w:szCs w:val="24"/>
        </w:rPr>
        <w:t>v některých učebnicích</w:t>
      </w:r>
      <w:r w:rsidR="00DA717A" w:rsidRPr="00C05975">
        <w:rPr>
          <w:sz w:val="24"/>
          <w:szCs w:val="24"/>
          <w:vertAlign w:val="superscript"/>
        </w:rPr>
        <w:t>6,14,16,18</w:t>
      </w:r>
      <w:r w:rsidR="00DE466A" w:rsidRPr="0013576F">
        <w:rPr>
          <w:rFonts w:cstheme="minorHAnsi"/>
          <w:sz w:val="24"/>
          <w:szCs w:val="24"/>
        </w:rPr>
        <w:t xml:space="preserve">. Autoři </w:t>
      </w:r>
      <w:r w:rsidR="00DE466A">
        <w:rPr>
          <w:rFonts w:cstheme="minorHAnsi"/>
          <w:sz w:val="24"/>
          <w:szCs w:val="24"/>
        </w:rPr>
        <w:t>dese</w:t>
      </w:r>
      <w:r w:rsidR="00DE466A" w:rsidRPr="0013576F">
        <w:rPr>
          <w:rFonts w:cstheme="minorHAnsi"/>
          <w:sz w:val="24"/>
          <w:szCs w:val="24"/>
        </w:rPr>
        <w:t>ti článků hodnotili na</w:t>
      </w:r>
      <w:r w:rsidR="00C05975">
        <w:rPr>
          <w:rFonts w:cstheme="minorHAnsi"/>
          <w:sz w:val="24"/>
          <w:szCs w:val="24"/>
        </w:rPr>
        <w:t xml:space="preserve">dpočetná </w:t>
      </w:r>
      <w:proofErr w:type="spellStart"/>
      <w:r w:rsidR="00C05975">
        <w:rPr>
          <w:rFonts w:cstheme="minorHAnsi"/>
          <w:sz w:val="24"/>
          <w:szCs w:val="24"/>
        </w:rPr>
        <w:t>interlobia</w:t>
      </w:r>
      <w:proofErr w:type="spellEnd"/>
      <w:r w:rsidR="00C05975">
        <w:rPr>
          <w:rFonts w:cstheme="minorHAnsi"/>
          <w:sz w:val="24"/>
          <w:szCs w:val="24"/>
        </w:rPr>
        <w:t xml:space="preserve"> při pitvách</w:t>
      </w:r>
      <w:r w:rsidR="00D43D34" w:rsidRPr="00C05975">
        <w:rPr>
          <w:rFonts w:cstheme="minorHAnsi"/>
          <w:sz w:val="24"/>
          <w:szCs w:val="24"/>
          <w:vertAlign w:val="superscript"/>
        </w:rPr>
        <w:t>23-28,30,31,33,50</w:t>
      </w:r>
      <w:r w:rsidR="00C05975">
        <w:rPr>
          <w:sz w:val="24"/>
          <w:szCs w:val="24"/>
        </w:rPr>
        <w:t xml:space="preserve"> </w:t>
      </w:r>
      <w:r w:rsidR="00DE466A" w:rsidRPr="0013576F">
        <w:rPr>
          <w:rFonts w:cstheme="minorHAnsi"/>
          <w:sz w:val="24"/>
          <w:szCs w:val="24"/>
        </w:rPr>
        <w:t xml:space="preserve">a dalších </w:t>
      </w:r>
      <w:r w:rsidR="003449DA">
        <w:rPr>
          <w:rFonts w:cstheme="minorHAnsi"/>
          <w:sz w:val="24"/>
          <w:szCs w:val="24"/>
        </w:rPr>
        <w:t xml:space="preserve">dvanáct </w:t>
      </w:r>
      <w:r w:rsidR="00DE466A" w:rsidRPr="0013576F">
        <w:rPr>
          <w:rFonts w:cstheme="minorHAnsi"/>
          <w:sz w:val="24"/>
          <w:szCs w:val="24"/>
        </w:rPr>
        <w:t>publikací vycházelo z CT vyšetření</w:t>
      </w:r>
      <w:r w:rsidR="00DA717A" w:rsidRPr="00C05975">
        <w:rPr>
          <w:rFonts w:cstheme="minorHAnsi"/>
          <w:sz w:val="24"/>
          <w:szCs w:val="24"/>
          <w:vertAlign w:val="superscript"/>
        </w:rPr>
        <w:t>7</w:t>
      </w:r>
      <w:r w:rsidR="00D43D34" w:rsidRPr="00C05975">
        <w:rPr>
          <w:rFonts w:cstheme="minorHAnsi"/>
          <w:sz w:val="24"/>
          <w:szCs w:val="24"/>
          <w:vertAlign w:val="superscript"/>
        </w:rPr>
        <w:t>,11,37-46</w:t>
      </w:r>
      <w:r w:rsidR="00DE466A" w:rsidRPr="0013576F">
        <w:rPr>
          <w:rFonts w:cstheme="minorHAnsi"/>
          <w:sz w:val="24"/>
          <w:szCs w:val="24"/>
        </w:rPr>
        <w:t xml:space="preserve">. Naše výsledky se v tomto případě více přibližují vyšším hodnotám popisovaným z CT </w:t>
      </w:r>
      <w:r w:rsidR="003449DA" w:rsidRPr="0013576F">
        <w:rPr>
          <w:rFonts w:cstheme="minorHAnsi"/>
          <w:sz w:val="24"/>
          <w:szCs w:val="24"/>
        </w:rPr>
        <w:t xml:space="preserve">vyšetření </w:t>
      </w:r>
      <w:r w:rsidR="00704691">
        <w:rPr>
          <w:rFonts w:cstheme="minorHAnsi"/>
          <w:sz w:val="24"/>
          <w:szCs w:val="24"/>
        </w:rPr>
        <w:t>-</w:t>
      </w:r>
      <w:r w:rsidR="003449DA" w:rsidRPr="0013576F">
        <w:rPr>
          <w:rFonts w:cstheme="minorHAnsi"/>
          <w:sz w:val="24"/>
          <w:szCs w:val="24"/>
        </w:rPr>
        <w:t xml:space="preserve"> naše</w:t>
      </w:r>
      <w:r w:rsidR="00DE466A" w:rsidRPr="0013576F">
        <w:rPr>
          <w:sz w:val="24"/>
          <w:szCs w:val="24"/>
        </w:rPr>
        <w:t xml:space="preserve"> četnost byla 26,8</w:t>
      </w:r>
      <w:r w:rsidR="00D92D9C" w:rsidRPr="00E27D80">
        <w:rPr>
          <w:sz w:val="24"/>
          <w:szCs w:val="24"/>
        </w:rPr>
        <w:t> </w:t>
      </w:r>
      <w:r w:rsidR="00D92D9C">
        <w:rPr>
          <w:sz w:val="24"/>
          <w:szCs w:val="24"/>
        </w:rPr>
        <w:t>%</w:t>
      </w:r>
      <w:r w:rsidR="00DE466A" w:rsidRPr="0013576F">
        <w:rPr>
          <w:sz w:val="24"/>
          <w:szCs w:val="24"/>
        </w:rPr>
        <w:t xml:space="preserve"> (oproti průměru </w:t>
      </w:r>
      <w:r w:rsidR="00DE466A">
        <w:rPr>
          <w:sz w:val="24"/>
          <w:szCs w:val="24"/>
        </w:rPr>
        <w:t>17,5</w:t>
      </w:r>
      <w:r w:rsidR="00D92D9C" w:rsidRPr="00E27D80">
        <w:rPr>
          <w:sz w:val="24"/>
          <w:szCs w:val="24"/>
        </w:rPr>
        <w:t> </w:t>
      </w:r>
      <w:r w:rsidR="00D92D9C">
        <w:rPr>
          <w:sz w:val="24"/>
          <w:szCs w:val="24"/>
        </w:rPr>
        <w:t>%</w:t>
      </w:r>
      <w:r w:rsidR="00DE466A">
        <w:rPr>
          <w:sz w:val="24"/>
          <w:szCs w:val="24"/>
        </w:rPr>
        <w:t xml:space="preserve"> zjištěnému při pitvách a 24</w:t>
      </w:r>
      <w:r w:rsidR="00DE466A" w:rsidRPr="0013576F">
        <w:rPr>
          <w:sz w:val="24"/>
          <w:szCs w:val="24"/>
        </w:rPr>
        <w:t> % z CT vyšetření)</w:t>
      </w:r>
      <w:r w:rsidR="00DE466A" w:rsidRPr="0013576F">
        <w:rPr>
          <w:rFonts w:cstheme="minorHAnsi"/>
          <w:sz w:val="24"/>
          <w:szCs w:val="24"/>
        </w:rPr>
        <w:t xml:space="preserve">. Naše nálezy jednotlivých akcesorních </w:t>
      </w:r>
      <w:proofErr w:type="spellStart"/>
      <w:r w:rsidR="00DE466A" w:rsidRPr="0013576F">
        <w:rPr>
          <w:rFonts w:cstheme="minorHAnsi"/>
          <w:sz w:val="24"/>
          <w:szCs w:val="24"/>
        </w:rPr>
        <w:t>interlobií</w:t>
      </w:r>
      <w:proofErr w:type="spellEnd"/>
      <w:r w:rsidR="00DE466A" w:rsidRPr="0013576F">
        <w:rPr>
          <w:rFonts w:cstheme="minorHAnsi"/>
          <w:sz w:val="24"/>
          <w:szCs w:val="24"/>
        </w:rPr>
        <w:t xml:space="preserve"> přibližně odpovídal</w:t>
      </w:r>
      <w:r w:rsidR="00507DF5">
        <w:rPr>
          <w:rFonts w:cstheme="minorHAnsi"/>
          <w:sz w:val="24"/>
          <w:szCs w:val="24"/>
        </w:rPr>
        <w:t>y</w:t>
      </w:r>
      <w:r w:rsidR="00DE466A" w:rsidRPr="0013576F">
        <w:rPr>
          <w:rFonts w:cstheme="minorHAnsi"/>
          <w:sz w:val="24"/>
          <w:szCs w:val="24"/>
        </w:rPr>
        <w:t xml:space="preserve"> údajům v</w:t>
      </w:r>
      <w:r w:rsidR="00D43D34">
        <w:rPr>
          <w:rFonts w:cstheme="minorHAnsi"/>
          <w:sz w:val="24"/>
          <w:szCs w:val="24"/>
        </w:rPr>
        <w:t> </w:t>
      </w:r>
      <w:r w:rsidR="00DE466A" w:rsidRPr="0013576F">
        <w:rPr>
          <w:rFonts w:cstheme="minorHAnsi"/>
          <w:sz w:val="24"/>
          <w:szCs w:val="24"/>
        </w:rPr>
        <w:t>literatuře</w:t>
      </w:r>
      <w:r w:rsidR="00D43D34" w:rsidRPr="00C05975">
        <w:rPr>
          <w:rFonts w:cstheme="minorHAnsi"/>
          <w:sz w:val="24"/>
          <w:szCs w:val="24"/>
          <w:vertAlign w:val="superscript"/>
        </w:rPr>
        <w:t>7,11,24,27,28,39,51,52</w:t>
      </w:r>
      <w:r w:rsidR="00C05975">
        <w:rPr>
          <w:rFonts w:cstheme="minorHAnsi"/>
          <w:sz w:val="24"/>
          <w:szCs w:val="24"/>
        </w:rPr>
        <w:t xml:space="preserve">: </w:t>
      </w:r>
      <w:r w:rsidR="00DE466A" w:rsidRPr="0013576F">
        <w:rPr>
          <w:rFonts w:cstheme="minorHAnsi"/>
          <w:sz w:val="24"/>
          <w:szCs w:val="24"/>
        </w:rPr>
        <w:t xml:space="preserve">levé vedlejší </w:t>
      </w:r>
      <w:proofErr w:type="spellStart"/>
      <w:r w:rsidR="00DE466A" w:rsidRPr="0013576F">
        <w:rPr>
          <w:rFonts w:cstheme="minorHAnsi"/>
          <w:sz w:val="24"/>
          <w:szCs w:val="24"/>
        </w:rPr>
        <w:t>inter</w:t>
      </w:r>
      <w:r w:rsidR="00D92D9C">
        <w:rPr>
          <w:rFonts w:cstheme="minorHAnsi"/>
          <w:sz w:val="24"/>
          <w:szCs w:val="24"/>
        </w:rPr>
        <w:t>lobium</w:t>
      </w:r>
      <w:proofErr w:type="spellEnd"/>
      <w:r w:rsidR="00D92D9C">
        <w:rPr>
          <w:rFonts w:cstheme="minorHAnsi"/>
          <w:sz w:val="24"/>
          <w:szCs w:val="24"/>
        </w:rPr>
        <w:t xml:space="preserve"> bylo popisováno v 6–16</w:t>
      </w:r>
      <w:r w:rsidR="00D92D9C" w:rsidRPr="00E27D80">
        <w:rPr>
          <w:sz w:val="24"/>
          <w:szCs w:val="24"/>
        </w:rPr>
        <w:t> </w:t>
      </w:r>
      <w:r w:rsidR="00D92D9C">
        <w:rPr>
          <w:sz w:val="24"/>
          <w:szCs w:val="24"/>
        </w:rPr>
        <w:t>%</w:t>
      </w:r>
      <w:r w:rsidR="00D92D9C">
        <w:rPr>
          <w:rFonts w:cstheme="minorHAnsi"/>
          <w:sz w:val="24"/>
          <w:szCs w:val="24"/>
        </w:rPr>
        <w:t>, náš nález byl 8</w:t>
      </w:r>
      <w:r w:rsidR="00D92D9C" w:rsidRPr="00E27D80">
        <w:rPr>
          <w:sz w:val="24"/>
          <w:szCs w:val="24"/>
        </w:rPr>
        <w:t> </w:t>
      </w:r>
      <w:r w:rsidR="00D92D9C">
        <w:rPr>
          <w:sz w:val="24"/>
          <w:szCs w:val="24"/>
        </w:rPr>
        <w:t>%</w:t>
      </w:r>
      <w:r w:rsidR="00DE466A" w:rsidRPr="0013576F">
        <w:rPr>
          <w:rFonts w:cstheme="minorHAnsi"/>
          <w:sz w:val="24"/>
          <w:szCs w:val="24"/>
        </w:rPr>
        <w:t xml:space="preserve">, </w:t>
      </w:r>
      <w:proofErr w:type="spellStart"/>
      <w:r w:rsidR="00DE466A" w:rsidRPr="0013576F">
        <w:rPr>
          <w:rFonts w:cstheme="minorHAnsi"/>
          <w:sz w:val="24"/>
          <w:szCs w:val="24"/>
        </w:rPr>
        <w:t>fissura</w:t>
      </w:r>
      <w:proofErr w:type="spellEnd"/>
      <w:r w:rsidR="00DE466A" w:rsidRPr="0013576F">
        <w:rPr>
          <w:rFonts w:cstheme="minorHAnsi"/>
          <w:sz w:val="24"/>
          <w:szCs w:val="24"/>
        </w:rPr>
        <w:t xml:space="preserve"> </w:t>
      </w:r>
      <w:proofErr w:type="spellStart"/>
      <w:r w:rsidR="00DE466A" w:rsidRPr="0013576F">
        <w:rPr>
          <w:rFonts w:cstheme="minorHAnsi"/>
          <w:sz w:val="24"/>
          <w:szCs w:val="24"/>
        </w:rPr>
        <w:t>accesoria</w:t>
      </w:r>
      <w:proofErr w:type="spellEnd"/>
      <w:r w:rsidR="00DE466A" w:rsidRPr="0013576F">
        <w:rPr>
          <w:rFonts w:cstheme="minorHAnsi"/>
          <w:sz w:val="24"/>
          <w:szCs w:val="24"/>
        </w:rPr>
        <w:t xml:space="preserve"> superior byla popisována v 1–</w:t>
      </w:r>
      <w:r w:rsidR="00704691">
        <w:rPr>
          <w:rFonts w:cstheme="minorHAnsi"/>
          <w:sz w:val="24"/>
          <w:szCs w:val="24"/>
        </w:rPr>
        <w:t>5</w:t>
      </w:r>
      <w:r w:rsidR="00D92D9C" w:rsidRPr="00E27D80">
        <w:rPr>
          <w:sz w:val="24"/>
          <w:szCs w:val="24"/>
        </w:rPr>
        <w:t> </w:t>
      </w:r>
      <w:r w:rsidR="00D92D9C">
        <w:rPr>
          <w:sz w:val="24"/>
          <w:szCs w:val="24"/>
        </w:rPr>
        <w:t>%</w:t>
      </w:r>
      <w:r w:rsidR="00D92D9C">
        <w:rPr>
          <w:rFonts w:cstheme="minorHAnsi"/>
          <w:sz w:val="24"/>
          <w:szCs w:val="24"/>
        </w:rPr>
        <w:t>, náš nález byl 7,2</w:t>
      </w:r>
      <w:r w:rsidR="00D92D9C" w:rsidRPr="00E27D80">
        <w:rPr>
          <w:sz w:val="24"/>
          <w:szCs w:val="24"/>
        </w:rPr>
        <w:t> </w:t>
      </w:r>
      <w:r w:rsidR="00D92D9C">
        <w:rPr>
          <w:sz w:val="24"/>
          <w:szCs w:val="24"/>
        </w:rPr>
        <w:t>%</w:t>
      </w:r>
      <w:r w:rsidR="00DE466A" w:rsidRPr="0013576F">
        <w:rPr>
          <w:rFonts w:cstheme="minorHAnsi"/>
          <w:sz w:val="24"/>
          <w:szCs w:val="24"/>
        </w:rPr>
        <w:t xml:space="preserve">, </w:t>
      </w:r>
      <w:proofErr w:type="spellStart"/>
      <w:r w:rsidR="00DE466A" w:rsidRPr="0013576F">
        <w:rPr>
          <w:rFonts w:cstheme="minorHAnsi"/>
          <w:sz w:val="24"/>
          <w:szCs w:val="24"/>
        </w:rPr>
        <w:t>fissura</w:t>
      </w:r>
      <w:proofErr w:type="spellEnd"/>
      <w:r w:rsidR="00DE466A" w:rsidRPr="0013576F">
        <w:rPr>
          <w:rFonts w:cstheme="minorHAnsi"/>
          <w:sz w:val="24"/>
          <w:szCs w:val="24"/>
        </w:rPr>
        <w:t xml:space="preserve"> </w:t>
      </w:r>
      <w:proofErr w:type="spellStart"/>
      <w:r w:rsidR="00DE466A" w:rsidRPr="0013576F">
        <w:rPr>
          <w:rFonts w:cstheme="minorHAnsi"/>
          <w:sz w:val="24"/>
          <w:szCs w:val="24"/>
        </w:rPr>
        <w:t>accesoria</w:t>
      </w:r>
      <w:proofErr w:type="spellEnd"/>
      <w:r w:rsidR="00DE466A" w:rsidRPr="0013576F">
        <w:rPr>
          <w:rFonts w:cstheme="minorHAnsi"/>
          <w:sz w:val="24"/>
          <w:szCs w:val="24"/>
        </w:rPr>
        <w:t xml:space="preserve"> </w:t>
      </w:r>
      <w:proofErr w:type="spellStart"/>
      <w:r w:rsidR="00DE466A" w:rsidRPr="0013576F">
        <w:rPr>
          <w:rFonts w:cstheme="minorHAnsi"/>
          <w:sz w:val="24"/>
          <w:szCs w:val="24"/>
        </w:rPr>
        <w:t>in</w:t>
      </w:r>
      <w:r w:rsidR="00D92D9C">
        <w:rPr>
          <w:rFonts w:cstheme="minorHAnsi"/>
          <w:sz w:val="24"/>
          <w:szCs w:val="24"/>
        </w:rPr>
        <w:t>ferior</w:t>
      </w:r>
      <w:proofErr w:type="spellEnd"/>
      <w:r w:rsidR="00D92D9C">
        <w:rPr>
          <w:rFonts w:cstheme="minorHAnsi"/>
          <w:sz w:val="24"/>
          <w:szCs w:val="24"/>
        </w:rPr>
        <w:t xml:space="preserve"> byla popisována v 7–20</w:t>
      </w:r>
      <w:r w:rsidR="00D92D9C" w:rsidRPr="00E27D80">
        <w:rPr>
          <w:sz w:val="24"/>
          <w:szCs w:val="24"/>
        </w:rPr>
        <w:t> </w:t>
      </w:r>
      <w:r w:rsidR="00D92D9C">
        <w:rPr>
          <w:sz w:val="24"/>
          <w:szCs w:val="24"/>
        </w:rPr>
        <w:t>%</w:t>
      </w:r>
      <w:r w:rsidR="00D92D9C">
        <w:rPr>
          <w:rFonts w:cstheme="minorHAnsi"/>
          <w:sz w:val="24"/>
          <w:szCs w:val="24"/>
        </w:rPr>
        <w:t>, náš nález byl 5,6</w:t>
      </w:r>
      <w:r w:rsidR="00D92D9C" w:rsidRPr="00E27D80">
        <w:rPr>
          <w:sz w:val="24"/>
          <w:szCs w:val="24"/>
        </w:rPr>
        <w:t> </w:t>
      </w:r>
      <w:r w:rsidR="00D92D9C">
        <w:rPr>
          <w:sz w:val="24"/>
          <w:szCs w:val="24"/>
        </w:rPr>
        <w:t>%</w:t>
      </w:r>
      <w:r w:rsidR="00DE466A" w:rsidRPr="0013576F">
        <w:rPr>
          <w:rFonts w:cstheme="minorHAnsi"/>
          <w:sz w:val="24"/>
          <w:szCs w:val="24"/>
        </w:rPr>
        <w:t xml:space="preserve"> a </w:t>
      </w:r>
      <w:proofErr w:type="spellStart"/>
      <w:r w:rsidR="00DE466A" w:rsidRPr="0013576F">
        <w:rPr>
          <w:rFonts w:cstheme="minorHAnsi"/>
          <w:sz w:val="24"/>
          <w:szCs w:val="24"/>
        </w:rPr>
        <w:t>lobus</w:t>
      </w:r>
      <w:proofErr w:type="spellEnd"/>
      <w:r w:rsidR="00DE466A" w:rsidRPr="0013576F">
        <w:rPr>
          <w:rFonts w:cstheme="minorHAnsi"/>
          <w:sz w:val="24"/>
          <w:szCs w:val="24"/>
        </w:rPr>
        <w:t xml:space="preserve"> </w:t>
      </w:r>
      <w:proofErr w:type="spellStart"/>
      <w:r w:rsidR="00DE466A" w:rsidRPr="0013576F">
        <w:rPr>
          <w:rFonts w:cstheme="minorHAnsi"/>
          <w:sz w:val="24"/>
          <w:szCs w:val="24"/>
        </w:rPr>
        <w:t>venae</w:t>
      </w:r>
      <w:proofErr w:type="spellEnd"/>
      <w:r w:rsidR="00DE466A" w:rsidRPr="0013576F">
        <w:rPr>
          <w:rFonts w:cstheme="minorHAnsi"/>
          <w:sz w:val="24"/>
          <w:szCs w:val="24"/>
        </w:rPr>
        <w:t xml:space="preserve"> </w:t>
      </w:r>
      <w:proofErr w:type="spellStart"/>
      <w:r w:rsidR="00DE466A" w:rsidRPr="0013576F">
        <w:rPr>
          <w:rFonts w:cstheme="minorHAnsi"/>
          <w:sz w:val="24"/>
          <w:szCs w:val="24"/>
        </w:rPr>
        <w:t>azygos</w:t>
      </w:r>
      <w:proofErr w:type="spellEnd"/>
      <w:r w:rsidR="00DE466A" w:rsidRPr="0013576F">
        <w:rPr>
          <w:rFonts w:cstheme="minorHAnsi"/>
          <w:sz w:val="24"/>
          <w:szCs w:val="24"/>
        </w:rPr>
        <w:t xml:space="preserve"> uváděli v 1</w:t>
      </w:r>
      <w:r w:rsidR="00D92D9C" w:rsidRPr="00E27D80">
        <w:rPr>
          <w:sz w:val="24"/>
          <w:szCs w:val="24"/>
        </w:rPr>
        <w:t> </w:t>
      </w:r>
      <w:r w:rsidR="00D92D9C">
        <w:rPr>
          <w:sz w:val="24"/>
          <w:szCs w:val="24"/>
        </w:rPr>
        <w:t>%</w:t>
      </w:r>
      <w:r w:rsidR="00DE466A" w:rsidRPr="0013576F">
        <w:rPr>
          <w:rFonts w:cstheme="minorHAnsi"/>
          <w:sz w:val="24"/>
          <w:szCs w:val="24"/>
        </w:rPr>
        <w:t>, přičemž my jsme jej nalezli u 2,5 %.</w:t>
      </w:r>
    </w:p>
    <w:p w:rsidR="003149A0" w:rsidRDefault="00520684" w:rsidP="00DE466A">
      <w:pPr>
        <w:spacing w:line="360" w:lineRule="auto"/>
        <w:jc w:val="both"/>
        <w:rPr>
          <w:rFonts w:cstheme="minorHAnsi"/>
          <w:sz w:val="24"/>
          <w:szCs w:val="24"/>
        </w:rPr>
      </w:pPr>
      <w:r>
        <w:rPr>
          <w:rFonts w:cstheme="minorHAnsi"/>
          <w:sz w:val="24"/>
          <w:szCs w:val="24"/>
        </w:rPr>
        <w:t xml:space="preserve">Klinický význam akcesorních </w:t>
      </w:r>
      <w:proofErr w:type="spellStart"/>
      <w:r>
        <w:rPr>
          <w:rFonts w:cstheme="minorHAnsi"/>
          <w:sz w:val="24"/>
          <w:szCs w:val="24"/>
        </w:rPr>
        <w:t>interlobií</w:t>
      </w:r>
      <w:proofErr w:type="spellEnd"/>
      <w:r>
        <w:rPr>
          <w:rFonts w:cstheme="minorHAnsi"/>
          <w:sz w:val="24"/>
          <w:szCs w:val="24"/>
        </w:rPr>
        <w:t xml:space="preserve"> je o poznání menší. V ojedinělých případech mohou mít vliv na průběh operačního výkonu, spíše se ale jedná o varietu, o které je dobré vědět a nezaměnit ji za fibrózní změny.</w:t>
      </w:r>
    </w:p>
    <w:p w:rsidR="00520684" w:rsidRDefault="00520684" w:rsidP="00DE466A">
      <w:pPr>
        <w:spacing w:line="360" w:lineRule="auto"/>
        <w:jc w:val="both"/>
        <w:rPr>
          <w:rFonts w:cstheme="minorHAnsi"/>
          <w:sz w:val="24"/>
          <w:szCs w:val="24"/>
        </w:rPr>
      </w:pPr>
    </w:p>
    <w:p w:rsidR="003149A0" w:rsidRDefault="00646E19" w:rsidP="003149A0">
      <w:pPr>
        <w:spacing w:after="200" w:line="360" w:lineRule="auto"/>
        <w:rPr>
          <w:b/>
          <w:sz w:val="32"/>
          <w:szCs w:val="32"/>
        </w:rPr>
      </w:pPr>
      <w:r>
        <w:rPr>
          <w:b/>
          <w:sz w:val="32"/>
          <w:szCs w:val="32"/>
        </w:rPr>
        <w:t>5</w:t>
      </w:r>
      <w:r w:rsidR="003149A0">
        <w:rPr>
          <w:b/>
          <w:sz w:val="32"/>
          <w:szCs w:val="32"/>
        </w:rPr>
        <w:t xml:space="preserve">.5. </w:t>
      </w:r>
      <w:r w:rsidR="003149A0" w:rsidRPr="003149A0">
        <w:rPr>
          <w:b/>
          <w:sz w:val="32"/>
          <w:szCs w:val="32"/>
        </w:rPr>
        <w:t xml:space="preserve">Korelace nálezů variant plicních </w:t>
      </w:r>
      <w:proofErr w:type="spellStart"/>
      <w:r w:rsidR="003149A0" w:rsidRPr="003149A0">
        <w:rPr>
          <w:b/>
          <w:sz w:val="32"/>
          <w:szCs w:val="32"/>
        </w:rPr>
        <w:t>interlobií</w:t>
      </w:r>
      <w:proofErr w:type="spellEnd"/>
    </w:p>
    <w:p w:rsidR="00520684" w:rsidRPr="00520684" w:rsidRDefault="00520684" w:rsidP="00520684">
      <w:pPr>
        <w:spacing w:line="360" w:lineRule="auto"/>
        <w:jc w:val="both"/>
        <w:rPr>
          <w:rFonts w:cstheme="minorHAnsi"/>
          <w:sz w:val="24"/>
          <w:szCs w:val="24"/>
        </w:rPr>
      </w:pPr>
      <w:r w:rsidRPr="00520684">
        <w:rPr>
          <w:rFonts w:cstheme="minorHAnsi"/>
          <w:sz w:val="24"/>
          <w:szCs w:val="24"/>
        </w:rPr>
        <w:t xml:space="preserve">Pouze jediná </w:t>
      </w:r>
      <w:r>
        <w:rPr>
          <w:rFonts w:cstheme="minorHAnsi"/>
          <w:sz w:val="24"/>
          <w:szCs w:val="24"/>
        </w:rPr>
        <w:t>z publikací se vyjadřovala ke korelaci výskytu variant</w:t>
      </w:r>
      <w:r w:rsidR="00D43D34" w:rsidRPr="00C05975">
        <w:rPr>
          <w:rFonts w:cstheme="minorHAnsi"/>
          <w:sz w:val="24"/>
          <w:szCs w:val="24"/>
          <w:vertAlign w:val="superscript"/>
        </w:rPr>
        <w:t>41</w:t>
      </w:r>
      <w:r>
        <w:rPr>
          <w:rFonts w:cstheme="minorHAnsi"/>
          <w:sz w:val="24"/>
          <w:szCs w:val="24"/>
        </w:rPr>
        <w:t>. Autoři uváděli, že prevalence variant je poměrně vysoká a často se objevují pospolu. Tato skutečnost se dá očekávat, vzhledem k relativně vysokém</w:t>
      </w:r>
      <w:r w:rsidR="00783D25">
        <w:rPr>
          <w:rFonts w:cstheme="minorHAnsi"/>
          <w:sz w:val="24"/>
          <w:szCs w:val="24"/>
        </w:rPr>
        <w:t>u</w:t>
      </w:r>
      <w:r>
        <w:rPr>
          <w:rFonts w:cstheme="minorHAnsi"/>
          <w:sz w:val="24"/>
          <w:szCs w:val="24"/>
        </w:rPr>
        <w:t xml:space="preserve"> podílu jak inkompletních, tak i akcesorních </w:t>
      </w:r>
      <w:proofErr w:type="spellStart"/>
      <w:r>
        <w:rPr>
          <w:rFonts w:cstheme="minorHAnsi"/>
          <w:sz w:val="24"/>
          <w:szCs w:val="24"/>
        </w:rPr>
        <w:t>interlobií</w:t>
      </w:r>
      <w:proofErr w:type="spellEnd"/>
      <w:r>
        <w:rPr>
          <w:rFonts w:cstheme="minorHAnsi"/>
          <w:sz w:val="24"/>
          <w:szCs w:val="24"/>
        </w:rPr>
        <w:t>, nicméně v naší práci jsme neprokázali statisticky signifikantní závislost mezi přítomností těchto variant.</w:t>
      </w:r>
    </w:p>
    <w:p w:rsidR="00221FD7" w:rsidRPr="003149A0" w:rsidRDefault="00221FD7" w:rsidP="003149A0">
      <w:pPr>
        <w:spacing w:after="200" w:line="360" w:lineRule="auto"/>
        <w:rPr>
          <w:b/>
          <w:sz w:val="32"/>
          <w:szCs w:val="32"/>
        </w:rPr>
      </w:pPr>
    </w:p>
    <w:p w:rsidR="00DE466A" w:rsidRDefault="00DE466A">
      <w:pPr>
        <w:rPr>
          <w:rFonts w:cstheme="minorHAnsi"/>
          <w:sz w:val="24"/>
          <w:szCs w:val="24"/>
        </w:rPr>
      </w:pPr>
      <w:r>
        <w:rPr>
          <w:rFonts w:cstheme="minorHAnsi"/>
          <w:sz w:val="24"/>
          <w:szCs w:val="24"/>
        </w:rPr>
        <w:br w:type="page"/>
      </w:r>
    </w:p>
    <w:p w:rsidR="00DE466A" w:rsidRPr="00D132A5" w:rsidRDefault="00B86944" w:rsidP="00DE466A">
      <w:pPr>
        <w:spacing w:line="360" w:lineRule="auto"/>
        <w:jc w:val="both"/>
        <w:rPr>
          <w:rFonts w:ascii="Calibri" w:hAnsi="Calibri"/>
          <w:b/>
          <w:sz w:val="36"/>
          <w:szCs w:val="36"/>
        </w:rPr>
      </w:pPr>
      <w:r w:rsidRPr="00B86944">
        <w:rPr>
          <w:noProof/>
        </w:rPr>
        <w:lastRenderedPageBreak/>
        <w:pict>
          <v:line id="Přímá spojnice 50" o:spid="_x0000_s1035" style="position:absolute;left:0;text-align:left;z-index:251712000;visibility:visible;mso-wrap-style:square;mso-wrap-distance-left:9pt;mso-wrap-distance-top:0;mso-wrap-distance-right:9pt;mso-wrap-distance-bottom:0;mso-position-horizontal:absolute;mso-position-horizontal-relative:text;mso-position-vertical:absolute;mso-position-vertical-relative:text" from="0,20.9pt" to="438.95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" strokecolor="#c00000" strokeweight=".5pt">
            <v:stroke joinstyle="miter"/>
          </v:line>
        </w:pict>
      </w:r>
      <w:r w:rsidR="00646E19">
        <w:rPr>
          <w:rFonts w:ascii="Calibri" w:hAnsi="Calibri"/>
          <w:b/>
          <w:sz w:val="36"/>
          <w:szCs w:val="36"/>
        </w:rPr>
        <w:t>6</w:t>
      </w:r>
      <w:r w:rsidR="00DE466A" w:rsidRPr="00D132A5">
        <w:rPr>
          <w:rFonts w:ascii="Calibri" w:hAnsi="Calibri"/>
          <w:b/>
          <w:sz w:val="36"/>
          <w:szCs w:val="36"/>
        </w:rPr>
        <w:t>. Závěry</w:t>
      </w:r>
    </w:p>
    <w:p w:rsidR="008F08D3" w:rsidRDefault="008F08D3" w:rsidP="008F08D3">
      <w:pPr>
        <w:spacing w:line="360" w:lineRule="auto"/>
        <w:jc w:val="both"/>
        <w:rPr>
          <w:sz w:val="24"/>
          <w:szCs w:val="24"/>
        </w:rPr>
      </w:pPr>
      <w:r>
        <w:rPr>
          <w:sz w:val="24"/>
          <w:szCs w:val="24"/>
        </w:rPr>
        <w:t xml:space="preserve">S využitím HRCT jsme popsali polohu a tvar plicních </w:t>
      </w:r>
      <w:proofErr w:type="spellStart"/>
      <w:r>
        <w:rPr>
          <w:sz w:val="24"/>
          <w:szCs w:val="24"/>
        </w:rPr>
        <w:t>interlobií</w:t>
      </w:r>
      <w:proofErr w:type="spellEnd"/>
      <w:r>
        <w:rPr>
          <w:sz w:val="24"/>
          <w:szCs w:val="24"/>
        </w:rPr>
        <w:t xml:space="preserve">, na </w:t>
      </w:r>
      <w:proofErr w:type="spellStart"/>
      <w:r>
        <w:rPr>
          <w:sz w:val="24"/>
          <w:szCs w:val="24"/>
        </w:rPr>
        <w:t>skenech</w:t>
      </w:r>
      <w:proofErr w:type="spellEnd"/>
      <w:r>
        <w:rPr>
          <w:sz w:val="24"/>
          <w:szCs w:val="24"/>
        </w:rPr>
        <w:t xml:space="preserve"> v nádechu a ve výdechu jsme nenašli výraznější rozdíly v poloze </w:t>
      </w:r>
      <w:proofErr w:type="spellStart"/>
      <w:r>
        <w:rPr>
          <w:sz w:val="24"/>
          <w:szCs w:val="24"/>
        </w:rPr>
        <w:t>interlobií</w:t>
      </w:r>
      <w:proofErr w:type="spellEnd"/>
      <w:r>
        <w:rPr>
          <w:sz w:val="24"/>
          <w:szCs w:val="24"/>
        </w:rPr>
        <w:t xml:space="preserve">. Průměty nejběžnějších a nejkrajnějších možností jsme zakreslili do prostého snímku hrudníku. Dále jsme zhodnotili četnost a rozsah přerušení plicních </w:t>
      </w:r>
      <w:proofErr w:type="spellStart"/>
      <w:r>
        <w:rPr>
          <w:sz w:val="24"/>
          <w:szCs w:val="24"/>
        </w:rPr>
        <w:t>interlobií</w:t>
      </w:r>
      <w:proofErr w:type="spellEnd"/>
      <w:r>
        <w:rPr>
          <w:sz w:val="24"/>
          <w:szCs w:val="24"/>
        </w:rPr>
        <w:t xml:space="preserve"> a též počet a lokalizaci akcesorních </w:t>
      </w:r>
      <w:proofErr w:type="spellStart"/>
      <w:r>
        <w:rPr>
          <w:sz w:val="24"/>
          <w:szCs w:val="24"/>
        </w:rPr>
        <w:t>interlobií</w:t>
      </w:r>
      <w:proofErr w:type="spellEnd"/>
      <w:r>
        <w:rPr>
          <w:sz w:val="24"/>
          <w:szCs w:val="24"/>
        </w:rPr>
        <w:t xml:space="preserve">. Vyloučili jsme korelaci mezi přítomností inkompletních a akcesorních </w:t>
      </w:r>
      <w:proofErr w:type="spellStart"/>
      <w:r>
        <w:rPr>
          <w:sz w:val="24"/>
          <w:szCs w:val="24"/>
        </w:rPr>
        <w:t>interlobií</w:t>
      </w:r>
      <w:proofErr w:type="spellEnd"/>
      <w:r>
        <w:rPr>
          <w:sz w:val="24"/>
          <w:szCs w:val="24"/>
        </w:rPr>
        <w:t>.</w:t>
      </w:r>
    </w:p>
    <w:p w:rsidR="008F08D3" w:rsidRDefault="008F08D3" w:rsidP="008F08D3">
      <w:pPr>
        <w:spacing w:line="360" w:lineRule="auto"/>
        <w:jc w:val="both"/>
        <w:rPr>
          <w:rFonts w:ascii="Times New Roman" w:hAnsi="Times New Roman" w:cs="Times New Roman"/>
          <w:b/>
          <w:bCs/>
          <w:sz w:val="24"/>
          <w:szCs w:val="24"/>
        </w:rPr>
      </w:pPr>
      <w:r>
        <w:rPr>
          <w:sz w:val="24"/>
          <w:szCs w:val="24"/>
        </w:rPr>
        <w:t xml:space="preserve">Zjistili jsme, že lokalizace </w:t>
      </w:r>
      <w:proofErr w:type="spellStart"/>
      <w:r>
        <w:rPr>
          <w:sz w:val="24"/>
          <w:szCs w:val="24"/>
        </w:rPr>
        <w:t>interlobií</w:t>
      </w:r>
      <w:proofErr w:type="spellEnd"/>
      <w:r>
        <w:rPr>
          <w:sz w:val="24"/>
          <w:szCs w:val="24"/>
        </w:rPr>
        <w:t xml:space="preserve"> je vysoce variabilní, v krajních případech se může jednat až o rozdíl polohy mezi druhým a osmým žebrem. Nejčastější nález jednotlivých poloh jsme nacházeli přibližně u poloviny vyšetřovaných. Na prostých snímcích hrudníku i při kombinaci dvou projekcí zůstávají poměrně rozsáhlé oblasti v obou plicích, kde se překrývají průměty laloků. Vyjma oblastí apexů a </w:t>
      </w:r>
      <w:proofErr w:type="spellStart"/>
      <w:r>
        <w:rPr>
          <w:sz w:val="24"/>
          <w:szCs w:val="24"/>
        </w:rPr>
        <w:t>dorzobazální</w:t>
      </w:r>
      <w:proofErr w:type="spellEnd"/>
      <w:r>
        <w:rPr>
          <w:sz w:val="24"/>
          <w:szCs w:val="24"/>
        </w:rPr>
        <w:t xml:space="preserve"> části plic nestačí k jednoznačné lokalizaci </w:t>
      </w:r>
      <w:r w:rsidR="00507DF5">
        <w:rPr>
          <w:sz w:val="24"/>
          <w:szCs w:val="24"/>
        </w:rPr>
        <w:t>rozsahu</w:t>
      </w:r>
      <w:r>
        <w:rPr>
          <w:sz w:val="24"/>
          <w:szCs w:val="24"/>
        </w:rPr>
        <w:t xml:space="preserve"> plicních laloků prosté snímky ve dvou projekcích, ale je nezbytné CT vyšetření.</w:t>
      </w:r>
    </w:p>
    <w:p w:rsidR="008F08D3" w:rsidRDefault="008F08D3" w:rsidP="008F08D3">
      <w:pPr>
        <w:spacing w:line="360" w:lineRule="auto"/>
        <w:jc w:val="both"/>
        <w:rPr>
          <w:sz w:val="24"/>
          <w:szCs w:val="24"/>
        </w:rPr>
      </w:pPr>
      <w:r>
        <w:rPr>
          <w:sz w:val="24"/>
          <w:szCs w:val="24"/>
        </w:rPr>
        <w:t xml:space="preserve">Častými variantami jsou inkompletní a akcesorní </w:t>
      </w:r>
      <w:proofErr w:type="spellStart"/>
      <w:r>
        <w:rPr>
          <w:sz w:val="24"/>
          <w:szCs w:val="24"/>
        </w:rPr>
        <w:t>interlobia</w:t>
      </w:r>
      <w:proofErr w:type="spellEnd"/>
      <w:r>
        <w:rPr>
          <w:sz w:val="24"/>
          <w:szCs w:val="24"/>
        </w:rPr>
        <w:t xml:space="preserve">. Vzhledem k tomu, že průběh </w:t>
      </w:r>
      <w:proofErr w:type="spellStart"/>
      <w:r>
        <w:rPr>
          <w:sz w:val="24"/>
          <w:szCs w:val="24"/>
        </w:rPr>
        <w:t>interlobií</w:t>
      </w:r>
      <w:proofErr w:type="spellEnd"/>
      <w:r>
        <w:rPr>
          <w:sz w:val="24"/>
          <w:szCs w:val="24"/>
        </w:rPr>
        <w:t xml:space="preserve"> ovlivňuje hromadění tekutiny při </w:t>
      </w:r>
      <w:proofErr w:type="spellStart"/>
      <w:r>
        <w:rPr>
          <w:sz w:val="24"/>
          <w:szCs w:val="24"/>
        </w:rPr>
        <w:t>fluidotoraxu</w:t>
      </w:r>
      <w:proofErr w:type="spellEnd"/>
      <w:r>
        <w:rPr>
          <w:sz w:val="24"/>
          <w:szCs w:val="24"/>
        </w:rPr>
        <w:t xml:space="preserve">, znalost jejich variability může pomoci radiologům vysvětlit některé atypické obrazy na snímcích či CT zobrazení. Přerušení </w:t>
      </w:r>
      <w:proofErr w:type="spellStart"/>
      <w:r>
        <w:rPr>
          <w:sz w:val="24"/>
          <w:szCs w:val="24"/>
        </w:rPr>
        <w:t>interlobia</w:t>
      </w:r>
      <w:proofErr w:type="spellEnd"/>
      <w:r>
        <w:rPr>
          <w:sz w:val="24"/>
          <w:szCs w:val="24"/>
        </w:rPr>
        <w:t xml:space="preserve"> navíc může usnadnit šíření patologických procesů a je negativním prognostickým faktorem u pacientů po resekci karcinomu plic. Pravděpodobně největší význam mají inkompletní </w:t>
      </w:r>
      <w:proofErr w:type="spellStart"/>
      <w:r>
        <w:rPr>
          <w:sz w:val="24"/>
          <w:szCs w:val="24"/>
        </w:rPr>
        <w:t>interlobia</w:t>
      </w:r>
      <w:proofErr w:type="spellEnd"/>
      <w:r>
        <w:rPr>
          <w:sz w:val="24"/>
          <w:szCs w:val="24"/>
        </w:rPr>
        <w:t xml:space="preserve"> u pacientů s </w:t>
      </w:r>
      <w:proofErr w:type="spellStart"/>
      <w:r>
        <w:rPr>
          <w:sz w:val="24"/>
          <w:szCs w:val="24"/>
        </w:rPr>
        <w:t>emfyzémovými</w:t>
      </w:r>
      <w:proofErr w:type="spellEnd"/>
      <w:r>
        <w:rPr>
          <w:sz w:val="24"/>
          <w:szCs w:val="24"/>
        </w:rPr>
        <w:t xml:space="preserve"> změnami, kde přítomnost kolaterální ventilace ovlivňuje volbu optimální léčby. Pro hodnocení ve větším měřítku jsou pak nejvhodnější softwarové programy, umožňující automatické měření.</w:t>
      </w:r>
    </w:p>
    <w:p w:rsidR="0010068C" w:rsidRPr="00D132A5" w:rsidRDefault="005846A3" w:rsidP="0010068C">
      <w:pPr>
        <w:spacing w:line="360" w:lineRule="auto"/>
        <w:jc w:val="both"/>
        <w:rPr>
          <w:rFonts w:ascii="Calibri" w:hAnsi="Calibri"/>
          <w:b/>
          <w:sz w:val="36"/>
          <w:szCs w:val="36"/>
        </w:rPr>
      </w:pPr>
      <w:r>
        <w:rPr>
          <w:sz w:val="24"/>
          <w:szCs w:val="24"/>
        </w:rPr>
        <w:br w:type="page"/>
      </w:r>
      <w:r w:rsidR="00B86944" w:rsidRPr="00B86944">
        <w:rPr>
          <w:noProof/>
        </w:rPr>
        <w:lastRenderedPageBreak/>
        <w:pict>
          <v:line id="Přímá spojnice 51" o:spid="_x0000_s1034" style="position:absolute;left:0;text-align:left;z-index:251714048;visibility:visible;mso-wrap-style:square;mso-wrap-distance-left:9pt;mso-wrap-distance-top:0;mso-wrap-distance-right:9pt;mso-wrap-distance-bottom:0;mso-position-horizontal:absolute;mso-position-horizontal-relative:text;mso-position-vertical:absolute;mso-position-vertical-relative:text" from="0,21.4pt" to="438.95pt,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" strokecolor="#c00000" strokeweight=".5pt">
            <v:stroke joinstyle="miter"/>
          </v:line>
        </w:pict>
      </w:r>
      <w:r w:rsidR="00646E19">
        <w:rPr>
          <w:rFonts w:ascii="Calibri" w:hAnsi="Calibri"/>
          <w:b/>
          <w:sz w:val="36"/>
          <w:szCs w:val="36"/>
        </w:rPr>
        <w:t>7</w:t>
      </w:r>
      <w:r w:rsidR="0010068C" w:rsidRPr="00D132A5">
        <w:rPr>
          <w:rFonts w:ascii="Calibri" w:hAnsi="Calibri"/>
          <w:b/>
          <w:sz w:val="36"/>
          <w:szCs w:val="36"/>
        </w:rPr>
        <w:t>. Souhrn</w:t>
      </w:r>
    </w:p>
    <w:p w:rsidR="0010068C" w:rsidRPr="00C40572" w:rsidRDefault="0010068C" w:rsidP="0010068C">
      <w:pPr>
        <w:spacing w:line="360" w:lineRule="auto"/>
        <w:jc w:val="both"/>
        <w:rPr>
          <w:rFonts w:cs="Tahoma"/>
          <w:sz w:val="36"/>
          <w:szCs w:val="36"/>
        </w:rPr>
      </w:pPr>
      <w:r w:rsidRPr="00C40572">
        <w:rPr>
          <w:rFonts w:cs="Tahoma"/>
          <w:sz w:val="36"/>
          <w:szCs w:val="36"/>
        </w:rPr>
        <w:t xml:space="preserve">Anatomické varianty plicních </w:t>
      </w:r>
      <w:proofErr w:type="spellStart"/>
      <w:r w:rsidRPr="00C40572">
        <w:rPr>
          <w:rFonts w:cs="Tahoma"/>
          <w:sz w:val="36"/>
          <w:szCs w:val="36"/>
        </w:rPr>
        <w:t>interlobií</w:t>
      </w:r>
      <w:proofErr w:type="spellEnd"/>
    </w:p>
    <w:p w:rsidR="0010068C" w:rsidRPr="00F61C2E" w:rsidRDefault="0010068C" w:rsidP="0010068C">
      <w:pPr>
        <w:spacing w:line="360" w:lineRule="auto"/>
        <w:jc w:val="both"/>
        <w:rPr>
          <w:rFonts w:cs="Tahoma"/>
          <w:b/>
          <w:sz w:val="24"/>
          <w:szCs w:val="24"/>
        </w:rPr>
      </w:pPr>
      <w:r w:rsidRPr="00F61C2E">
        <w:rPr>
          <w:rFonts w:cs="Tahoma"/>
          <w:b/>
          <w:sz w:val="24"/>
          <w:szCs w:val="24"/>
        </w:rPr>
        <w:t>Cíl</w:t>
      </w:r>
      <w:r>
        <w:rPr>
          <w:rFonts w:cs="Tahoma"/>
          <w:b/>
          <w:sz w:val="24"/>
          <w:szCs w:val="24"/>
        </w:rPr>
        <w:t>.</w:t>
      </w:r>
      <w:r w:rsidRPr="00F61C2E">
        <w:rPr>
          <w:b/>
          <w:sz w:val="24"/>
          <w:szCs w:val="24"/>
        </w:rPr>
        <w:t xml:space="preserve"> </w:t>
      </w:r>
      <w:r w:rsidRPr="00F61C2E">
        <w:rPr>
          <w:sz w:val="24"/>
          <w:szCs w:val="24"/>
        </w:rPr>
        <w:t xml:space="preserve">S pomocí </w:t>
      </w:r>
      <w:r>
        <w:rPr>
          <w:sz w:val="24"/>
          <w:szCs w:val="24"/>
        </w:rPr>
        <w:t>výpočetní tomografie s vysokým rozlišením (</w:t>
      </w:r>
      <w:r w:rsidRPr="00F61C2E">
        <w:rPr>
          <w:sz w:val="24"/>
          <w:szCs w:val="24"/>
        </w:rPr>
        <w:t>HRCT</w:t>
      </w:r>
      <w:r>
        <w:rPr>
          <w:sz w:val="24"/>
          <w:szCs w:val="24"/>
        </w:rPr>
        <w:t>)</w:t>
      </w:r>
      <w:r w:rsidRPr="00F61C2E">
        <w:rPr>
          <w:sz w:val="24"/>
          <w:szCs w:val="24"/>
        </w:rPr>
        <w:t xml:space="preserve"> popsat polohy plicních </w:t>
      </w:r>
      <w:proofErr w:type="spellStart"/>
      <w:r w:rsidRPr="00F61C2E">
        <w:rPr>
          <w:sz w:val="24"/>
          <w:szCs w:val="24"/>
        </w:rPr>
        <w:t>interlobií</w:t>
      </w:r>
      <w:proofErr w:type="spellEnd"/>
      <w:r>
        <w:rPr>
          <w:sz w:val="24"/>
          <w:szCs w:val="24"/>
        </w:rPr>
        <w:t>, zakreslit jejich průmět na prostý snímek,</w:t>
      </w:r>
      <w:r w:rsidRPr="00F61C2E">
        <w:rPr>
          <w:sz w:val="24"/>
          <w:szCs w:val="24"/>
        </w:rPr>
        <w:t xml:space="preserve"> zhodnotit inkompletní a akcesorní </w:t>
      </w:r>
      <w:proofErr w:type="spellStart"/>
      <w:r w:rsidRPr="00F61C2E">
        <w:rPr>
          <w:sz w:val="24"/>
          <w:szCs w:val="24"/>
        </w:rPr>
        <w:t>interlobia</w:t>
      </w:r>
      <w:proofErr w:type="spellEnd"/>
      <w:r>
        <w:rPr>
          <w:sz w:val="24"/>
          <w:szCs w:val="24"/>
        </w:rPr>
        <w:t xml:space="preserve"> a korelace výskytu těchto variant</w:t>
      </w:r>
      <w:r w:rsidRPr="00F61C2E">
        <w:rPr>
          <w:sz w:val="24"/>
          <w:szCs w:val="24"/>
        </w:rPr>
        <w:t>.</w:t>
      </w:r>
    </w:p>
    <w:p w:rsidR="0010068C" w:rsidRPr="003E7E6D" w:rsidRDefault="0010068C" w:rsidP="0010068C">
      <w:pPr>
        <w:spacing w:line="360" w:lineRule="auto"/>
        <w:jc w:val="both"/>
        <w:rPr>
          <w:rFonts w:cs="Times New Roman"/>
          <w:sz w:val="24"/>
          <w:szCs w:val="24"/>
        </w:rPr>
      </w:pPr>
      <w:r w:rsidRPr="00F61C2E">
        <w:rPr>
          <w:rFonts w:cs="Tahoma"/>
          <w:b/>
          <w:sz w:val="24"/>
          <w:szCs w:val="24"/>
        </w:rPr>
        <w:t>Materiál a metodika</w:t>
      </w:r>
      <w:r>
        <w:rPr>
          <w:rFonts w:cs="Tahoma"/>
          <w:b/>
          <w:sz w:val="24"/>
          <w:szCs w:val="24"/>
        </w:rPr>
        <w:t>.</w:t>
      </w:r>
      <w:r w:rsidRPr="00F61C2E">
        <w:rPr>
          <w:rFonts w:cs="Tahoma"/>
          <w:b/>
          <w:sz w:val="24"/>
          <w:szCs w:val="24"/>
        </w:rPr>
        <w:t xml:space="preserve"> </w:t>
      </w:r>
      <w:r w:rsidRPr="00F61C2E">
        <w:rPr>
          <w:sz w:val="24"/>
          <w:szCs w:val="24"/>
        </w:rPr>
        <w:t>Z 250 HRCT vyšetření hrudníku dospělých pacientů bez nálezu výraznější patologie jsme zjistili varia</w:t>
      </w:r>
      <w:r w:rsidRPr="003E7E6D">
        <w:rPr>
          <w:sz w:val="24"/>
          <w:szCs w:val="24"/>
        </w:rPr>
        <w:t xml:space="preserve">nty polohy plicních </w:t>
      </w:r>
      <w:proofErr w:type="spellStart"/>
      <w:r w:rsidRPr="003E7E6D">
        <w:rPr>
          <w:sz w:val="24"/>
          <w:szCs w:val="24"/>
        </w:rPr>
        <w:t>interlobií</w:t>
      </w:r>
      <w:proofErr w:type="spellEnd"/>
      <w:r w:rsidRPr="003E7E6D">
        <w:rPr>
          <w:sz w:val="24"/>
          <w:szCs w:val="24"/>
        </w:rPr>
        <w:t>. Typické polohy a jejich krajní varianty jsme promítli na prosté snímky</w:t>
      </w:r>
      <w:r w:rsidRPr="003E7E6D">
        <w:rPr>
          <w:rFonts w:cs="Times New Roman"/>
          <w:sz w:val="24"/>
          <w:szCs w:val="24"/>
        </w:rPr>
        <w:t xml:space="preserve">. Dále jsme hodnotili inkompletní </w:t>
      </w:r>
      <w:proofErr w:type="spellStart"/>
      <w:r w:rsidRPr="003E7E6D">
        <w:rPr>
          <w:rFonts w:cs="Times New Roman"/>
          <w:sz w:val="24"/>
          <w:szCs w:val="24"/>
        </w:rPr>
        <w:t>interlobia</w:t>
      </w:r>
      <w:proofErr w:type="spellEnd"/>
      <w:r w:rsidRPr="003E7E6D">
        <w:rPr>
          <w:rFonts w:cs="Times New Roman"/>
          <w:sz w:val="24"/>
          <w:szCs w:val="24"/>
        </w:rPr>
        <w:t xml:space="preserve"> </w:t>
      </w:r>
      <w:r w:rsidR="00507DF5">
        <w:rPr>
          <w:rFonts w:cs="Times New Roman"/>
          <w:sz w:val="24"/>
          <w:szCs w:val="24"/>
        </w:rPr>
        <w:t>-</w:t>
      </w:r>
      <w:r w:rsidRPr="003E7E6D">
        <w:rPr>
          <w:rFonts w:cs="Times New Roman"/>
          <w:sz w:val="24"/>
          <w:szCs w:val="24"/>
        </w:rPr>
        <w:t xml:space="preserve"> jejich přítomnost, lokalizaci a rozsah přerušení a akcesorní </w:t>
      </w:r>
      <w:proofErr w:type="spellStart"/>
      <w:r w:rsidRPr="003E7E6D">
        <w:rPr>
          <w:rFonts w:cs="Times New Roman"/>
          <w:sz w:val="24"/>
          <w:szCs w:val="24"/>
        </w:rPr>
        <w:t>interlobia</w:t>
      </w:r>
      <w:proofErr w:type="spellEnd"/>
      <w:r w:rsidRPr="003E7E6D">
        <w:rPr>
          <w:rFonts w:cs="Times New Roman"/>
          <w:sz w:val="24"/>
          <w:szCs w:val="24"/>
        </w:rPr>
        <w:t xml:space="preserve"> </w:t>
      </w:r>
      <w:r w:rsidR="00507DF5">
        <w:rPr>
          <w:rFonts w:cs="Times New Roman"/>
          <w:sz w:val="24"/>
          <w:szCs w:val="24"/>
        </w:rPr>
        <w:t>-</w:t>
      </w:r>
      <w:r w:rsidRPr="003E7E6D">
        <w:rPr>
          <w:rFonts w:cs="Times New Roman"/>
          <w:sz w:val="24"/>
          <w:szCs w:val="24"/>
        </w:rPr>
        <w:t xml:space="preserve"> jejich počet a lokalizaci a korelace jejich výskytu. Zkoumali jsme též případné rozdíly u mužů a žen.</w:t>
      </w:r>
    </w:p>
    <w:p w:rsidR="0010068C" w:rsidRPr="003E7E6D" w:rsidRDefault="0010068C" w:rsidP="0010068C">
      <w:pPr>
        <w:spacing w:line="360" w:lineRule="auto"/>
        <w:jc w:val="both"/>
        <w:rPr>
          <w:sz w:val="24"/>
          <w:szCs w:val="24"/>
        </w:rPr>
      </w:pPr>
      <w:r w:rsidRPr="003E7E6D">
        <w:rPr>
          <w:rFonts w:cs="Tahoma"/>
          <w:b/>
          <w:sz w:val="24"/>
          <w:szCs w:val="24"/>
        </w:rPr>
        <w:t>Výsledky.</w:t>
      </w:r>
      <w:r w:rsidRPr="003E7E6D">
        <w:rPr>
          <w:sz w:val="24"/>
          <w:szCs w:val="24"/>
        </w:rPr>
        <w:t xml:space="preserve"> Na levé straně bylo </w:t>
      </w:r>
      <w:proofErr w:type="spellStart"/>
      <w:r w:rsidRPr="003E7E6D">
        <w:rPr>
          <w:sz w:val="24"/>
          <w:szCs w:val="24"/>
        </w:rPr>
        <w:t>interlobium</w:t>
      </w:r>
      <w:proofErr w:type="spellEnd"/>
      <w:r w:rsidRPr="003E7E6D">
        <w:rPr>
          <w:sz w:val="24"/>
          <w:szCs w:val="24"/>
        </w:rPr>
        <w:t xml:space="preserve"> nejvýše nejčastěji u čtvrtého žebra (45 %), s</w:t>
      </w:r>
      <w:r w:rsidR="00644B2A" w:rsidRPr="0013576F">
        <w:rPr>
          <w:rFonts w:cstheme="minorHAnsi"/>
          <w:sz w:val="24"/>
          <w:szCs w:val="24"/>
        </w:rPr>
        <w:t> </w:t>
      </w:r>
      <w:r w:rsidRPr="003E7E6D">
        <w:rPr>
          <w:sz w:val="24"/>
          <w:szCs w:val="24"/>
        </w:rPr>
        <w:t xml:space="preserve">rozsahem od 2. po 8. žebro. </w:t>
      </w:r>
      <w:proofErr w:type="spellStart"/>
      <w:r w:rsidRPr="003E7E6D">
        <w:rPr>
          <w:sz w:val="24"/>
          <w:szCs w:val="24"/>
        </w:rPr>
        <w:t>Laterodorzálně</w:t>
      </w:r>
      <w:proofErr w:type="spellEnd"/>
      <w:r w:rsidRPr="003E7E6D">
        <w:rPr>
          <w:sz w:val="24"/>
          <w:szCs w:val="24"/>
        </w:rPr>
        <w:t xml:space="preserve"> bylo </w:t>
      </w:r>
      <w:proofErr w:type="spellStart"/>
      <w:r w:rsidRPr="003E7E6D">
        <w:rPr>
          <w:sz w:val="24"/>
          <w:szCs w:val="24"/>
        </w:rPr>
        <w:t>interlobium</w:t>
      </w:r>
      <w:proofErr w:type="spellEnd"/>
      <w:r w:rsidRPr="003E7E6D">
        <w:rPr>
          <w:sz w:val="24"/>
          <w:szCs w:val="24"/>
        </w:rPr>
        <w:t xml:space="preserve"> nejníže nejčas</w:t>
      </w:r>
      <w:r w:rsidR="00D92D9C">
        <w:rPr>
          <w:sz w:val="24"/>
          <w:szCs w:val="24"/>
        </w:rPr>
        <w:t>těji v úrovni šestého žebra (52</w:t>
      </w:r>
      <w:r w:rsidR="00D92D9C" w:rsidRPr="00E27D80">
        <w:rPr>
          <w:sz w:val="24"/>
          <w:szCs w:val="24"/>
        </w:rPr>
        <w:t> </w:t>
      </w:r>
      <w:r w:rsidR="00D92D9C">
        <w:rPr>
          <w:sz w:val="24"/>
          <w:szCs w:val="24"/>
        </w:rPr>
        <w:t>%</w:t>
      </w:r>
      <w:r w:rsidRPr="003E7E6D">
        <w:rPr>
          <w:sz w:val="24"/>
          <w:szCs w:val="24"/>
        </w:rPr>
        <w:t xml:space="preserve">), s rozsahem od 4. po 8. žebro. Vpravo bylo </w:t>
      </w:r>
      <w:proofErr w:type="spellStart"/>
      <w:r w:rsidRPr="003E7E6D">
        <w:rPr>
          <w:sz w:val="24"/>
          <w:szCs w:val="24"/>
        </w:rPr>
        <w:t>interlobium</w:t>
      </w:r>
      <w:proofErr w:type="spellEnd"/>
      <w:r w:rsidRPr="003E7E6D">
        <w:rPr>
          <w:sz w:val="24"/>
          <w:szCs w:val="24"/>
        </w:rPr>
        <w:t xml:space="preserve"> nejčast</w:t>
      </w:r>
      <w:r w:rsidR="00D92D9C">
        <w:rPr>
          <w:sz w:val="24"/>
          <w:szCs w:val="24"/>
        </w:rPr>
        <w:t>ěji nejvýše u pátého žebra (49</w:t>
      </w:r>
      <w:r w:rsidR="00D92D9C" w:rsidRPr="00E27D80">
        <w:rPr>
          <w:sz w:val="24"/>
          <w:szCs w:val="24"/>
        </w:rPr>
        <w:t> </w:t>
      </w:r>
      <w:r w:rsidR="00D92D9C">
        <w:rPr>
          <w:sz w:val="24"/>
          <w:szCs w:val="24"/>
        </w:rPr>
        <w:t>%</w:t>
      </w:r>
      <w:r w:rsidRPr="003E7E6D">
        <w:rPr>
          <w:sz w:val="24"/>
          <w:szCs w:val="24"/>
        </w:rPr>
        <w:t xml:space="preserve">), s rozsahem od 4. po 8. žebro. </w:t>
      </w:r>
      <w:proofErr w:type="spellStart"/>
      <w:r w:rsidRPr="003E7E6D">
        <w:rPr>
          <w:sz w:val="24"/>
          <w:szCs w:val="24"/>
        </w:rPr>
        <w:t>Laterodorzálně</w:t>
      </w:r>
      <w:proofErr w:type="spellEnd"/>
      <w:r w:rsidRPr="003E7E6D">
        <w:rPr>
          <w:sz w:val="24"/>
          <w:szCs w:val="24"/>
        </w:rPr>
        <w:t xml:space="preserve"> bylo </w:t>
      </w:r>
      <w:proofErr w:type="spellStart"/>
      <w:r w:rsidRPr="003E7E6D">
        <w:rPr>
          <w:sz w:val="24"/>
          <w:szCs w:val="24"/>
        </w:rPr>
        <w:t>interlobium</w:t>
      </w:r>
      <w:proofErr w:type="spellEnd"/>
      <w:r w:rsidRPr="003E7E6D">
        <w:rPr>
          <w:sz w:val="24"/>
          <w:szCs w:val="24"/>
        </w:rPr>
        <w:t xml:space="preserve"> nejníže nejčastěji v úrovni šestého žebra (50</w:t>
      </w:r>
      <w:r w:rsidR="00D92D9C" w:rsidRPr="00E27D80">
        <w:rPr>
          <w:sz w:val="24"/>
          <w:szCs w:val="24"/>
        </w:rPr>
        <w:t> </w:t>
      </w:r>
      <w:r w:rsidR="00D92D9C">
        <w:rPr>
          <w:sz w:val="24"/>
          <w:szCs w:val="24"/>
        </w:rPr>
        <w:t>%</w:t>
      </w:r>
      <w:r w:rsidRPr="003E7E6D">
        <w:rPr>
          <w:sz w:val="24"/>
          <w:szCs w:val="24"/>
        </w:rPr>
        <w:t xml:space="preserve">), s rozsahem od 4. po 8. žebro. Vedlejší </w:t>
      </w:r>
      <w:proofErr w:type="spellStart"/>
      <w:r w:rsidRPr="003E7E6D">
        <w:rPr>
          <w:sz w:val="24"/>
          <w:szCs w:val="24"/>
        </w:rPr>
        <w:t>interlobium</w:t>
      </w:r>
      <w:proofErr w:type="spellEnd"/>
      <w:r w:rsidRPr="003E7E6D">
        <w:rPr>
          <w:sz w:val="24"/>
          <w:szCs w:val="24"/>
        </w:rPr>
        <w:t xml:space="preserve"> probíhalo nejčastěji v úrovni ventrálního konce 4. žebra (51</w:t>
      </w:r>
      <w:r w:rsidR="00D92D9C" w:rsidRPr="00E27D80">
        <w:rPr>
          <w:sz w:val="24"/>
          <w:szCs w:val="24"/>
        </w:rPr>
        <w:t> </w:t>
      </w:r>
      <w:r w:rsidR="00D92D9C">
        <w:rPr>
          <w:sz w:val="24"/>
          <w:szCs w:val="24"/>
        </w:rPr>
        <w:t>%</w:t>
      </w:r>
      <w:r w:rsidRPr="003E7E6D">
        <w:rPr>
          <w:sz w:val="24"/>
          <w:szCs w:val="24"/>
        </w:rPr>
        <w:t>), s rozsahem od 3. po 6. žebro.</w:t>
      </w:r>
    </w:p>
    <w:p w:rsidR="0010068C" w:rsidRPr="003E7E6D" w:rsidRDefault="0010068C" w:rsidP="0010068C">
      <w:pPr>
        <w:spacing w:line="360" w:lineRule="auto"/>
        <w:jc w:val="both"/>
        <w:rPr>
          <w:rFonts w:ascii="Times New Roman" w:hAnsi="Times New Roman" w:cs="Times New Roman"/>
          <w:sz w:val="24"/>
          <w:szCs w:val="24"/>
        </w:rPr>
      </w:pPr>
      <w:r w:rsidRPr="003E7E6D">
        <w:rPr>
          <w:sz w:val="24"/>
          <w:szCs w:val="24"/>
        </w:rPr>
        <w:t>Průmět plicních laloků na snímcích se mezi jednotlivými osobami poměrně významně liší. I</w:t>
      </w:r>
      <w:r w:rsidR="00644B2A" w:rsidRPr="0013576F">
        <w:rPr>
          <w:rFonts w:cstheme="minorHAnsi"/>
          <w:sz w:val="24"/>
          <w:szCs w:val="24"/>
        </w:rPr>
        <w:t> </w:t>
      </w:r>
      <w:r w:rsidRPr="003E7E6D">
        <w:rPr>
          <w:sz w:val="24"/>
          <w:szCs w:val="24"/>
        </w:rPr>
        <w:t xml:space="preserve">při kombinaci dvou projekcí jsou v obou plicích velké oblasti, kde se mohou překrývat průměty laloků. Vzhledem k velké variabilitě polohy </w:t>
      </w:r>
      <w:proofErr w:type="spellStart"/>
      <w:r w:rsidRPr="003E7E6D">
        <w:rPr>
          <w:sz w:val="24"/>
          <w:szCs w:val="24"/>
        </w:rPr>
        <w:t>interlobií</w:t>
      </w:r>
      <w:proofErr w:type="spellEnd"/>
      <w:r w:rsidRPr="003E7E6D">
        <w:rPr>
          <w:sz w:val="24"/>
          <w:szCs w:val="24"/>
        </w:rPr>
        <w:t xml:space="preserve"> snímky často neumožňují spolehlivou lokalizaci plicních lézí do laloků</w:t>
      </w:r>
      <w:r w:rsidRPr="003E7E6D">
        <w:rPr>
          <w:rFonts w:ascii="Times New Roman" w:hAnsi="Times New Roman" w:cs="Times New Roman"/>
          <w:sz w:val="24"/>
          <w:szCs w:val="24"/>
        </w:rPr>
        <w:t>.</w:t>
      </w:r>
    </w:p>
    <w:p w:rsidR="0010068C" w:rsidRPr="003E7E6D" w:rsidRDefault="0010068C" w:rsidP="0010068C">
      <w:pPr>
        <w:spacing w:line="360" w:lineRule="auto"/>
        <w:jc w:val="both"/>
        <w:rPr>
          <w:sz w:val="24"/>
          <w:szCs w:val="24"/>
        </w:rPr>
      </w:pPr>
      <w:r w:rsidRPr="003E7E6D">
        <w:rPr>
          <w:sz w:val="24"/>
          <w:szCs w:val="24"/>
        </w:rPr>
        <w:t xml:space="preserve">Hlavní </w:t>
      </w:r>
      <w:proofErr w:type="spellStart"/>
      <w:r w:rsidRPr="003E7E6D">
        <w:rPr>
          <w:sz w:val="24"/>
          <w:szCs w:val="24"/>
        </w:rPr>
        <w:t>interlobium</w:t>
      </w:r>
      <w:proofErr w:type="spellEnd"/>
      <w:r w:rsidRPr="003E7E6D">
        <w:rPr>
          <w:sz w:val="24"/>
          <w:szCs w:val="24"/>
        </w:rPr>
        <w:t xml:space="preserve"> levé plíce bylo inkompletní u 24</w:t>
      </w:r>
      <w:r w:rsidR="00D92D9C" w:rsidRPr="00E27D80">
        <w:rPr>
          <w:sz w:val="24"/>
          <w:szCs w:val="24"/>
        </w:rPr>
        <w:t> </w:t>
      </w:r>
      <w:r w:rsidR="00D92D9C">
        <w:rPr>
          <w:sz w:val="24"/>
          <w:szCs w:val="24"/>
        </w:rPr>
        <w:t>%</w:t>
      </w:r>
      <w:r w:rsidRPr="003E7E6D">
        <w:rPr>
          <w:sz w:val="24"/>
          <w:szCs w:val="24"/>
        </w:rPr>
        <w:t xml:space="preserve"> osob. Přerušení bylo vždy </w:t>
      </w:r>
      <w:proofErr w:type="spellStart"/>
      <w:r w:rsidRPr="003E7E6D">
        <w:rPr>
          <w:sz w:val="24"/>
          <w:szCs w:val="24"/>
        </w:rPr>
        <w:t>parahilózně</w:t>
      </w:r>
      <w:proofErr w:type="spellEnd"/>
      <w:r w:rsidRPr="003E7E6D">
        <w:rPr>
          <w:sz w:val="24"/>
          <w:szCs w:val="24"/>
        </w:rPr>
        <w:t xml:space="preserve"> a jeho nejčastější rozsah byl mezi 21 a 40</w:t>
      </w:r>
      <w:r w:rsidR="00D92D9C" w:rsidRPr="00E27D80">
        <w:rPr>
          <w:sz w:val="24"/>
          <w:szCs w:val="24"/>
        </w:rPr>
        <w:t> </w:t>
      </w:r>
      <w:r w:rsidR="00D92D9C">
        <w:rPr>
          <w:sz w:val="24"/>
          <w:szCs w:val="24"/>
        </w:rPr>
        <w:t>%</w:t>
      </w:r>
      <w:r w:rsidRPr="003E7E6D">
        <w:rPr>
          <w:sz w:val="24"/>
          <w:szCs w:val="24"/>
        </w:rPr>
        <w:t xml:space="preserve">. Pravé hlavní </w:t>
      </w:r>
      <w:proofErr w:type="spellStart"/>
      <w:r w:rsidRPr="003E7E6D">
        <w:rPr>
          <w:sz w:val="24"/>
          <w:szCs w:val="24"/>
        </w:rPr>
        <w:t>interlobium</w:t>
      </w:r>
      <w:proofErr w:type="spellEnd"/>
      <w:r w:rsidRPr="003E7E6D">
        <w:rPr>
          <w:sz w:val="24"/>
          <w:szCs w:val="24"/>
        </w:rPr>
        <w:t xml:space="preserve"> bylo inkompletní u 35 % osob, převážně </w:t>
      </w:r>
      <w:proofErr w:type="spellStart"/>
      <w:r w:rsidRPr="003E7E6D">
        <w:rPr>
          <w:sz w:val="24"/>
          <w:szCs w:val="24"/>
        </w:rPr>
        <w:t>parahilózně</w:t>
      </w:r>
      <w:proofErr w:type="spellEnd"/>
      <w:r w:rsidRPr="003E7E6D">
        <w:rPr>
          <w:sz w:val="24"/>
          <w:szCs w:val="24"/>
        </w:rPr>
        <w:t>,</w:t>
      </w:r>
      <w:r w:rsidR="00D92D9C">
        <w:rPr>
          <w:sz w:val="24"/>
          <w:szCs w:val="24"/>
        </w:rPr>
        <w:t xml:space="preserve"> s nejčastějším rozsahem pod 20</w:t>
      </w:r>
      <w:r w:rsidR="00D92D9C" w:rsidRPr="00E27D80">
        <w:rPr>
          <w:sz w:val="24"/>
          <w:szCs w:val="24"/>
        </w:rPr>
        <w:t> </w:t>
      </w:r>
      <w:r w:rsidR="00D92D9C">
        <w:rPr>
          <w:sz w:val="24"/>
          <w:szCs w:val="24"/>
        </w:rPr>
        <w:t>%</w:t>
      </w:r>
      <w:r w:rsidRPr="003E7E6D">
        <w:rPr>
          <w:sz w:val="24"/>
          <w:szCs w:val="24"/>
        </w:rPr>
        <w:t xml:space="preserve">. Vedlejší </w:t>
      </w:r>
      <w:proofErr w:type="spellStart"/>
      <w:r w:rsidRPr="003E7E6D">
        <w:rPr>
          <w:sz w:val="24"/>
          <w:szCs w:val="24"/>
        </w:rPr>
        <w:t>int</w:t>
      </w:r>
      <w:r w:rsidR="00D92D9C">
        <w:rPr>
          <w:sz w:val="24"/>
          <w:szCs w:val="24"/>
        </w:rPr>
        <w:t>erlobium</w:t>
      </w:r>
      <w:proofErr w:type="spellEnd"/>
      <w:r w:rsidR="00D92D9C">
        <w:rPr>
          <w:sz w:val="24"/>
          <w:szCs w:val="24"/>
        </w:rPr>
        <w:t xml:space="preserve"> bylo inkompletní v 74</w:t>
      </w:r>
      <w:r w:rsidR="00D92D9C" w:rsidRPr="00E27D80">
        <w:rPr>
          <w:sz w:val="24"/>
          <w:szCs w:val="24"/>
        </w:rPr>
        <w:t> </w:t>
      </w:r>
      <w:r w:rsidR="00D92D9C">
        <w:rPr>
          <w:sz w:val="24"/>
          <w:szCs w:val="24"/>
        </w:rPr>
        <w:t>%</w:t>
      </w:r>
      <w:r w:rsidRPr="003E7E6D">
        <w:rPr>
          <w:sz w:val="24"/>
          <w:szCs w:val="24"/>
        </w:rPr>
        <w:t xml:space="preserve"> případů.</w:t>
      </w:r>
    </w:p>
    <w:p w:rsidR="0010068C" w:rsidRPr="003E7E6D" w:rsidRDefault="0010068C" w:rsidP="0010068C">
      <w:pPr>
        <w:spacing w:line="360" w:lineRule="auto"/>
        <w:jc w:val="both"/>
        <w:rPr>
          <w:sz w:val="24"/>
          <w:szCs w:val="24"/>
        </w:rPr>
      </w:pPr>
      <w:r w:rsidRPr="003E7E6D">
        <w:rPr>
          <w:sz w:val="24"/>
          <w:szCs w:val="24"/>
        </w:rPr>
        <w:t xml:space="preserve">Akcesorní </w:t>
      </w:r>
      <w:proofErr w:type="spellStart"/>
      <w:r w:rsidRPr="003E7E6D">
        <w:rPr>
          <w:sz w:val="24"/>
          <w:szCs w:val="24"/>
        </w:rPr>
        <w:t>interlobia</w:t>
      </w:r>
      <w:proofErr w:type="spellEnd"/>
      <w:r w:rsidR="00D92D9C">
        <w:rPr>
          <w:sz w:val="24"/>
          <w:szCs w:val="24"/>
        </w:rPr>
        <w:t xml:space="preserve"> jsme našli vlevo i vpravo u 16</w:t>
      </w:r>
      <w:r w:rsidR="00D92D9C" w:rsidRPr="00E27D80">
        <w:rPr>
          <w:sz w:val="24"/>
          <w:szCs w:val="24"/>
        </w:rPr>
        <w:t> </w:t>
      </w:r>
      <w:r w:rsidR="00D92D9C">
        <w:rPr>
          <w:sz w:val="24"/>
          <w:szCs w:val="24"/>
        </w:rPr>
        <w:t>%</w:t>
      </w:r>
      <w:r w:rsidRPr="003E7E6D">
        <w:rPr>
          <w:sz w:val="24"/>
          <w:szCs w:val="24"/>
        </w:rPr>
        <w:t xml:space="preserve"> osob (přičemž jsme občas našli akcesorní </w:t>
      </w:r>
      <w:proofErr w:type="spellStart"/>
      <w:r w:rsidRPr="003E7E6D">
        <w:rPr>
          <w:sz w:val="24"/>
          <w:szCs w:val="24"/>
        </w:rPr>
        <w:t>interlobia</w:t>
      </w:r>
      <w:proofErr w:type="spellEnd"/>
      <w:r w:rsidRPr="003E7E6D">
        <w:rPr>
          <w:sz w:val="24"/>
          <w:szCs w:val="24"/>
        </w:rPr>
        <w:t xml:space="preserve"> v obou plicích zároveň). Nejčastější bylo akcesorní</w:t>
      </w:r>
      <w:r w:rsidR="00D92D9C">
        <w:rPr>
          <w:sz w:val="24"/>
          <w:szCs w:val="24"/>
        </w:rPr>
        <w:t xml:space="preserve"> vedlejší </w:t>
      </w:r>
      <w:proofErr w:type="spellStart"/>
      <w:r w:rsidR="00D92D9C">
        <w:rPr>
          <w:sz w:val="24"/>
          <w:szCs w:val="24"/>
        </w:rPr>
        <w:lastRenderedPageBreak/>
        <w:t>interlobium</w:t>
      </w:r>
      <w:proofErr w:type="spellEnd"/>
      <w:r w:rsidR="00D92D9C">
        <w:rPr>
          <w:sz w:val="24"/>
          <w:szCs w:val="24"/>
        </w:rPr>
        <w:t xml:space="preserve"> vlevo </w:t>
      </w:r>
      <w:r w:rsidR="00704691">
        <w:rPr>
          <w:sz w:val="24"/>
          <w:szCs w:val="24"/>
        </w:rPr>
        <w:t>(</w:t>
      </w:r>
      <w:r w:rsidR="00D92D9C">
        <w:rPr>
          <w:sz w:val="24"/>
          <w:szCs w:val="24"/>
        </w:rPr>
        <w:t>8</w:t>
      </w:r>
      <w:r w:rsidR="00D92D9C" w:rsidRPr="00E27D80">
        <w:rPr>
          <w:sz w:val="24"/>
          <w:szCs w:val="24"/>
        </w:rPr>
        <w:t> </w:t>
      </w:r>
      <w:r w:rsidR="00D92D9C">
        <w:rPr>
          <w:sz w:val="24"/>
          <w:szCs w:val="24"/>
        </w:rPr>
        <w:t>%</w:t>
      </w:r>
      <w:r w:rsidR="00704691">
        <w:rPr>
          <w:sz w:val="24"/>
          <w:szCs w:val="24"/>
        </w:rPr>
        <w:t>)</w:t>
      </w:r>
      <w:r w:rsidRPr="003E7E6D">
        <w:rPr>
          <w:sz w:val="24"/>
          <w:szCs w:val="24"/>
        </w:rPr>
        <w:t xml:space="preserve"> a vpravo </w:t>
      </w:r>
      <w:proofErr w:type="spellStart"/>
      <w:r w:rsidRPr="003E7E6D">
        <w:rPr>
          <w:sz w:val="24"/>
          <w:szCs w:val="24"/>
        </w:rPr>
        <w:t>f</w:t>
      </w:r>
      <w:r w:rsidR="00D92D9C">
        <w:rPr>
          <w:sz w:val="24"/>
          <w:szCs w:val="24"/>
        </w:rPr>
        <w:t>issura</w:t>
      </w:r>
      <w:proofErr w:type="spellEnd"/>
      <w:r w:rsidR="00D92D9C">
        <w:rPr>
          <w:sz w:val="24"/>
          <w:szCs w:val="24"/>
        </w:rPr>
        <w:t xml:space="preserve"> </w:t>
      </w:r>
      <w:proofErr w:type="spellStart"/>
      <w:r w:rsidR="00D92D9C">
        <w:rPr>
          <w:sz w:val="24"/>
          <w:szCs w:val="24"/>
        </w:rPr>
        <w:t>accessoria</w:t>
      </w:r>
      <w:proofErr w:type="spellEnd"/>
      <w:r w:rsidR="00D92D9C">
        <w:rPr>
          <w:sz w:val="24"/>
          <w:szCs w:val="24"/>
        </w:rPr>
        <w:t xml:space="preserve"> superior (7,2</w:t>
      </w:r>
      <w:r w:rsidR="00D92D9C" w:rsidRPr="00E27D80">
        <w:rPr>
          <w:sz w:val="24"/>
          <w:szCs w:val="24"/>
        </w:rPr>
        <w:t> </w:t>
      </w:r>
      <w:r w:rsidR="00D92D9C">
        <w:rPr>
          <w:sz w:val="24"/>
          <w:szCs w:val="24"/>
        </w:rPr>
        <w:t>%</w:t>
      </w:r>
      <w:r w:rsidRPr="003E7E6D">
        <w:rPr>
          <w:sz w:val="24"/>
          <w:szCs w:val="24"/>
        </w:rPr>
        <w:t xml:space="preserve">) a </w:t>
      </w:r>
      <w:proofErr w:type="spellStart"/>
      <w:r w:rsidRPr="003E7E6D">
        <w:rPr>
          <w:sz w:val="24"/>
          <w:szCs w:val="24"/>
        </w:rPr>
        <w:t>f</w:t>
      </w:r>
      <w:r w:rsidR="00D92D9C">
        <w:rPr>
          <w:sz w:val="24"/>
          <w:szCs w:val="24"/>
        </w:rPr>
        <w:t>issura</w:t>
      </w:r>
      <w:proofErr w:type="spellEnd"/>
      <w:r w:rsidR="00D92D9C">
        <w:rPr>
          <w:sz w:val="24"/>
          <w:szCs w:val="24"/>
        </w:rPr>
        <w:t xml:space="preserve"> </w:t>
      </w:r>
      <w:proofErr w:type="spellStart"/>
      <w:r w:rsidR="00D92D9C">
        <w:rPr>
          <w:sz w:val="24"/>
          <w:szCs w:val="24"/>
        </w:rPr>
        <w:t>accessoria</w:t>
      </w:r>
      <w:proofErr w:type="spellEnd"/>
      <w:r w:rsidR="00D92D9C">
        <w:rPr>
          <w:sz w:val="24"/>
          <w:szCs w:val="24"/>
        </w:rPr>
        <w:t xml:space="preserve"> </w:t>
      </w:r>
      <w:proofErr w:type="spellStart"/>
      <w:r w:rsidR="00D92D9C">
        <w:rPr>
          <w:sz w:val="24"/>
          <w:szCs w:val="24"/>
        </w:rPr>
        <w:t>inferior</w:t>
      </w:r>
      <w:proofErr w:type="spellEnd"/>
      <w:r w:rsidR="00D92D9C">
        <w:rPr>
          <w:sz w:val="24"/>
          <w:szCs w:val="24"/>
        </w:rPr>
        <w:t xml:space="preserve"> (5,2</w:t>
      </w:r>
      <w:r w:rsidR="00D92D9C" w:rsidRPr="00E27D80">
        <w:rPr>
          <w:sz w:val="24"/>
          <w:szCs w:val="24"/>
        </w:rPr>
        <w:t> </w:t>
      </w:r>
      <w:r w:rsidR="00D92D9C">
        <w:rPr>
          <w:sz w:val="24"/>
          <w:szCs w:val="24"/>
        </w:rPr>
        <w:t>%</w:t>
      </w:r>
      <w:r w:rsidRPr="003E7E6D">
        <w:rPr>
          <w:sz w:val="24"/>
          <w:szCs w:val="24"/>
        </w:rPr>
        <w:t>).</w:t>
      </w:r>
    </w:p>
    <w:p w:rsidR="0010068C" w:rsidRPr="003E7E6D" w:rsidRDefault="0010068C" w:rsidP="0010068C">
      <w:pPr>
        <w:spacing w:line="360" w:lineRule="auto"/>
        <w:jc w:val="both"/>
        <w:rPr>
          <w:sz w:val="24"/>
          <w:szCs w:val="24"/>
        </w:rPr>
      </w:pPr>
      <w:proofErr w:type="spellStart"/>
      <w:r w:rsidRPr="003E7E6D">
        <w:rPr>
          <w:sz w:val="24"/>
          <w:szCs w:val="24"/>
        </w:rPr>
        <w:t>Fisherovým</w:t>
      </w:r>
      <w:proofErr w:type="spellEnd"/>
      <w:r w:rsidRPr="003E7E6D">
        <w:rPr>
          <w:sz w:val="24"/>
          <w:szCs w:val="24"/>
        </w:rPr>
        <w:t xml:space="preserve"> přesným testem nebyly prokázány rozdíly mezi muži a ženami v poloze, v přítomnosti přerušení </w:t>
      </w:r>
      <w:proofErr w:type="spellStart"/>
      <w:r w:rsidRPr="003E7E6D">
        <w:rPr>
          <w:sz w:val="24"/>
          <w:szCs w:val="24"/>
        </w:rPr>
        <w:t>interlobií</w:t>
      </w:r>
      <w:proofErr w:type="spellEnd"/>
      <w:r w:rsidRPr="003E7E6D">
        <w:rPr>
          <w:sz w:val="24"/>
          <w:szCs w:val="24"/>
        </w:rPr>
        <w:t xml:space="preserve"> či ve výskytu akcesorních </w:t>
      </w:r>
      <w:proofErr w:type="spellStart"/>
      <w:r w:rsidRPr="003E7E6D">
        <w:rPr>
          <w:sz w:val="24"/>
          <w:szCs w:val="24"/>
        </w:rPr>
        <w:t>interlobií</w:t>
      </w:r>
      <w:proofErr w:type="spellEnd"/>
      <w:r w:rsidRPr="003E7E6D">
        <w:rPr>
          <w:sz w:val="24"/>
          <w:szCs w:val="24"/>
        </w:rPr>
        <w:t xml:space="preserve">, dále jsme neprokázali vztah mezi polohou </w:t>
      </w:r>
      <w:proofErr w:type="spellStart"/>
      <w:r w:rsidRPr="003E7E6D">
        <w:rPr>
          <w:sz w:val="24"/>
          <w:szCs w:val="24"/>
        </w:rPr>
        <w:t>interlobií</w:t>
      </w:r>
      <w:proofErr w:type="spellEnd"/>
      <w:r w:rsidRPr="003E7E6D">
        <w:rPr>
          <w:sz w:val="24"/>
          <w:szCs w:val="24"/>
        </w:rPr>
        <w:t xml:space="preserve"> a přerušením </w:t>
      </w:r>
      <w:proofErr w:type="spellStart"/>
      <w:r w:rsidRPr="003E7E6D">
        <w:rPr>
          <w:sz w:val="24"/>
          <w:szCs w:val="24"/>
        </w:rPr>
        <w:t>interlobií</w:t>
      </w:r>
      <w:proofErr w:type="spellEnd"/>
      <w:r w:rsidRPr="003E7E6D">
        <w:rPr>
          <w:sz w:val="24"/>
          <w:szCs w:val="24"/>
        </w:rPr>
        <w:t xml:space="preserve"> či přítomností akcesorních </w:t>
      </w:r>
      <w:proofErr w:type="spellStart"/>
      <w:r w:rsidRPr="003E7E6D">
        <w:rPr>
          <w:sz w:val="24"/>
          <w:szCs w:val="24"/>
        </w:rPr>
        <w:t>interlobií</w:t>
      </w:r>
      <w:proofErr w:type="spellEnd"/>
      <w:r w:rsidRPr="003E7E6D">
        <w:rPr>
          <w:sz w:val="24"/>
          <w:szCs w:val="24"/>
        </w:rPr>
        <w:t>.</w:t>
      </w:r>
    </w:p>
    <w:p w:rsidR="0010068C" w:rsidRPr="00DA089A" w:rsidRDefault="0010068C" w:rsidP="0010068C">
      <w:pPr>
        <w:spacing w:line="360" w:lineRule="auto"/>
        <w:jc w:val="both"/>
        <w:rPr>
          <w:sz w:val="24"/>
          <w:szCs w:val="24"/>
        </w:rPr>
      </w:pPr>
      <w:r w:rsidRPr="00DA089A">
        <w:rPr>
          <w:rFonts w:cs="Tahoma"/>
          <w:b/>
          <w:sz w:val="24"/>
          <w:szCs w:val="24"/>
        </w:rPr>
        <w:t>Závěr.</w:t>
      </w:r>
      <w:r w:rsidRPr="00DA089A">
        <w:rPr>
          <w:sz w:val="24"/>
          <w:szCs w:val="24"/>
        </w:rPr>
        <w:t xml:space="preserve"> Lokalizace </w:t>
      </w:r>
      <w:proofErr w:type="spellStart"/>
      <w:r w:rsidRPr="00DA089A">
        <w:rPr>
          <w:sz w:val="24"/>
          <w:szCs w:val="24"/>
        </w:rPr>
        <w:t>interlobií</w:t>
      </w:r>
      <w:proofErr w:type="spellEnd"/>
      <w:r w:rsidRPr="00DA089A">
        <w:rPr>
          <w:sz w:val="24"/>
          <w:szCs w:val="24"/>
        </w:rPr>
        <w:t xml:space="preserve"> je vysoce variabilní, častými variantami jsou inkompletní a akcesorní </w:t>
      </w:r>
      <w:proofErr w:type="spellStart"/>
      <w:r w:rsidRPr="00DA089A">
        <w:rPr>
          <w:sz w:val="24"/>
          <w:szCs w:val="24"/>
        </w:rPr>
        <w:t>interlobia</w:t>
      </w:r>
      <w:proofErr w:type="spellEnd"/>
      <w:r w:rsidRPr="00DA089A">
        <w:rPr>
          <w:sz w:val="24"/>
          <w:szCs w:val="24"/>
        </w:rPr>
        <w:t xml:space="preserve">. </w:t>
      </w:r>
      <w:bookmarkStart w:id="2" w:name="_Hlk506821845"/>
      <w:r w:rsidRPr="00DA089A">
        <w:rPr>
          <w:sz w:val="24"/>
          <w:szCs w:val="24"/>
        </w:rPr>
        <w:t xml:space="preserve">Naše výsledky upřesňují </w:t>
      </w:r>
      <w:r>
        <w:rPr>
          <w:sz w:val="24"/>
          <w:szCs w:val="24"/>
        </w:rPr>
        <w:t xml:space="preserve">různorodé </w:t>
      </w:r>
      <w:r w:rsidRPr="00DA089A">
        <w:rPr>
          <w:sz w:val="24"/>
          <w:szCs w:val="24"/>
        </w:rPr>
        <w:t>údaje uváděné v</w:t>
      </w:r>
      <w:r>
        <w:rPr>
          <w:sz w:val="24"/>
          <w:szCs w:val="24"/>
        </w:rPr>
        <w:t> </w:t>
      </w:r>
      <w:r w:rsidRPr="00DA089A">
        <w:rPr>
          <w:sz w:val="24"/>
          <w:szCs w:val="24"/>
        </w:rPr>
        <w:t>literatuře</w:t>
      </w:r>
      <w:r>
        <w:rPr>
          <w:sz w:val="24"/>
          <w:szCs w:val="24"/>
        </w:rPr>
        <w:t xml:space="preserve"> a znázorňují, proč v některých případech prosté snímky neumožňují spolehlivou lokalizaci plicních lézí do laloků</w:t>
      </w:r>
      <w:r>
        <w:rPr>
          <w:rFonts w:ascii="Times New Roman" w:hAnsi="Times New Roman" w:cs="Times New Roman"/>
          <w:sz w:val="24"/>
          <w:szCs w:val="24"/>
        </w:rPr>
        <w:t>.</w:t>
      </w:r>
    </w:p>
    <w:bookmarkEnd w:id="2"/>
    <w:p w:rsidR="0010068C" w:rsidRDefault="0010068C" w:rsidP="0010068C">
      <w:pPr>
        <w:spacing w:line="360" w:lineRule="auto"/>
        <w:jc w:val="both"/>
        <w:rPr>
          <w:rFonts w:ascii="Calibri" w:eastAsia="Times New Roman" w:hAnsi="Calibri" w:cs="Times New Roman"/>
          <w:lang w:val="en-US"/>
        </w:rPr>
      </w:pPr>
      <w:r>
        <w:rPr>
          <w:rFonts w:ascii="Calibri" w:eastAsia="Times New Roman" w:hAnsi="Calibri" w:cs="Times New Roman"/>
          <w:lang w:val="en-US"/>
        </w:rPr>
        <w:br w:type="page"/>
      </w:r>
    </w:p>
    <w:p w:rsidR="0010068C" w:rsidRPr="003E7E6D" w:rsidRDefault="00B86944" w:rsidP="0010068C">
      <w:pPr>
        <w:spacing w:line="360" w:lineRule="auto"/>
        <w:jc w:val="both"/>
        <w:rPr>
          <w:rFonts w:ascii="Calibri" w:hAnsi="Calibri"/>
          <w:b/>
          <w:sz w:val="36"/>
          <w:szCs w:val="36"/>
          <w:lang w:val="en-GB"/>
        </w:rPr>
      </w:pPr>
      <w:r w:rsidRPr="00B86944">
        <w:rPr>
          <w:noProof/>
        </w:rPr>
        <w:lastRenderedPageBreak/>
        <w:pict>
          <v:line id="Přímá spojnice 52" o:spid="_x0000_s1033" style="position:absolute;left:0;text-align:left;z-index:251716096;visibility:visible;mso-wrap-style:square;mso-wrap-distance-left:9pt;mso-wrap-distance-top:0;mso-wrap-distance-right:9pt;mso-wrap-distance-bottom:0;mso-position-horizontal:absolute;mso-position-horizontal-relative:text;mso-position-vertical:absolute;mso-position-vertical-relative:text" from="0,21.3pt" to="438.9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" strokecolor="#c00000" strokeweight=".5pt">
            <v:stroke joinstyle="miter"/>
          </v:line>
        </w:pict>
      </w:r>
      <w:r w:rsidR="00646E19">
        <w:rPr>
          <w:rFonts w:ascii="Calibri" w:hAnsi="Calibri"/>
          <w:b/>
          <w:sz w:val="36"/>
          <w:szCs w:val="36"/>
          <w:lang w:val="en-GB"/>
        </w:rPr>
        <w:t>8</w:t>
      </w:r>
      <w:r w:rsidR="0010068C" w:rsidRPr="003E7E6D">
        <w:rPr>
          <w:rFonts w:ascii="Calibri" w:hAnsi="Calibri"/>
          <w:b/>
          <w:sz w:val="36"/>
          <w:szCs w:val="36"/>
          <w:lang w:val="en-GB"/>
        </w:rPr>
        <w:t xml:space="preserve">. Summary </w:t>
      </w:r>
    </w:p>
    <w:p w:rsidR="0010068C" w:rsidRPr="00C40572" w:rsidRDefault="0010068C" w:rsidP="0010068C">
      <w:pPr>
        <w:spacing w:line="360" w:lineRule="auto"/>
        <w:jc w:val="both"/>
        <w:rPr>
          <w:rFonts w:cs="Tahoma"/>
          <w:sz w:val="36"/>
          <w:szCs w:val="36"/>
          <w:lang w:val="en-GB"/>
        </w:rPr>
      </w:pPr>
      <w:r w:rsidRPr="00C40572">
        <w:rPr>
          <w:rFonts w:cs="Tahoma"/>
          <w:sz w:val="36"/>
          <w:szCs w:val="36"/>
          <w:lang w:val="en-GB"/>
        </w:rPr>
        <w:t>Anatomical variants of pulmonary fissures</w:t>
      </w:r>
    </w:p>
    <w:p w:rsidR="0010068C" w:rsidRDefault="0010068C" w:rsidP="0010068C">
      <w:pPr>
        <w:spacing w:line="360" w:lineRule="auto"/>
        <w:jc w:val="both"/>
        <w:rPr>
          <w:sz w:val="24"/>
          <w:szCs w:val="24"/>
        </w:rPr>
      </w:pPr>
      <w:proofErr w:type="gramStart"/>
      <w:r>
        <w:rPr>
          <w:b/>
          <w:sz w:val="24"/>
          <w:szCs w:val="24"/>
          <w:lang w:val="en-US"/>
        </w:rPr>
        <w:t>Aim.</w:t>
      </w:r>
      <w:proofErr w:type="gramEnd"/>
      <w:r>
        <w:rPr>
          <w:b/>
          <w:sz w:val="24"/>
          <w:szCs w:val="24"/>
          <w:lang w:val="en-US"/>
        </w:rPr>
        <w:t xml:space="preserve"> </w:t>
      </w:r>
      <w:r w:rsidRPr="00DA089A">
        <w:rPr>
          <w:sz w:val="24"/>
          <w:szCs w:val="24"/>
          <w:lang w:val="en-US"/>
        </w:rPr>
        <w:t>The aim of our study was t</w:t>
      </w:r>
      <w:r>
        <w:rPr>
          <w:sz w:val="24"/>
          <w:szCs w:val="24"/>
          <w:lang w:val="en-US"/>
        </w:rPr>
        <w:t xml:space="preserve">o describe the localization of </w:t>
      </w:r>
      <w:proofErr w:type="spellStart"/>
      <w:r w:rsidRPr="00DA089A">
        <w:rPr>
          <w:sz w:val="24"/>
          <w:szCs w:val="24"/>
          <w:lang w:val="en-US"/>
        </w:rPr>
        <w:t>interlobar</w:t>
      </w:r>
      <w:proofErr w:type="spellEnd"/>
      <w:r w:rsidRPr="00DA089A">
        <w:rPr>
          <w:sz w:val="24"/>
          <w:szCs w:val="24"/>
          <w:lang w:val="en-US"/>
        </w:rPr>
        <w:t xml:space="preserve"> fissures</w:t>
      </w:r>
      <w:r>
        <w:rPr>
          <w:sz w:val="24"/>
          <w:szCs w:val="24"/>
          <w:lang w:val="en-US"/>
        </w:rPr>
        <w:t>,</w:t>
      </w:r>
      <w:r>
        <w:rPr>
          <w:sz w:val="24"/>
          <w:szCs w:val="24"/>
          <w:lang w:val="en-GB"/>
        </w:rPr>
        <w:t xml:space="preserve"> depict their extend on chest </w:t>
      </w:r>
      <w:proofErr w:type="gramStart"/>
      <w:r w:rsidR="00783D25">
        <w:rPr>
          <w:sz w:val="24"/>
          <w:szCs w:val="24"/>
          <w:lang w:val="en-GB"/>
        </w:rPr>
        <w:t>radiograph</w:t>
      </w:r>
      <w:r>
        <w:rPr>
          <w:sz w:val="24"/>
          <w:szCs w:val="24"/>
          <w:lang w:val="en-GB"/>
        </w:rPr>
        <w:t>,</w:t>
      </w:r>
      <w:proofErr w:type="gramEnd"/>
      <w:r w:rsidRPr="00DA089A">
        <w:rPr>
          <w:sz w:val="24"/>
          <w:szCs w:val="24"/>
          <w:lang w:val="en-US"/>
        </w:rPr>
        <w:t xml:space="preserve"> assess incomplete and accessory fissures</w:t>
      </w:r>
      <w:r>
        <w:rPr>
          <w:sz w:val="24"/>
          <w:szCs w:val="24"/>
          <w:lang w:val="en-US"/>
        </w:rPr>
        <w:t xml:space="preserve"> and correlation</w:t>
      </w:r>
      <w:r w:rsidR="00704691">
        <w:rPr>
          <w:sz w:val="24"/>
          <w:szCs w:val="24"/>
          <w:lang w:val="en-US"/>
        </w:rPr>
        <w:t>s</w:t>
      </w:r>
      <w:r>
        <w:rPr>
          <w:sz w:val="24"/>
          <w:szCs w:val="24"/>
          <w:lang w:val="en-US"/>
        </w:rPr>
        <w:t xml:space="preserve"> of their presence</w:t>
      </w:r>
      <w:r w:rsidRPr="00DA089A">
        <w:rPr>
          <w:sz w:val="24"/>
          <w:szCs w:val="24"/>
          <w:lang w:val="en-US"/>
        </w:rPr>
        <w:t xml:space="preserve"> using HRCT.</w:t>
      </w:r>
      <w:r w:rsidRPr="006D4AA8">
        <w:rPr>
          <w:sz w:val="24"/>
          <w:szCs w:val="24"/>
        </w:rPr>
        <w:t xml:space="preserve"> </w:t>
      </w:r>
    </w:p>
    <w:p w:rsidR="0010068C" w:rsidRDefault="0010068C" w:rsidP="0010068C">
      <w:pPr>
        <w:spacing w:line="360" w:lineRule="auto"/>
        <w:jc w:val="both"/>
        <w:rPr>
          <w:rFonts w:ascii="Calibri" w:eastAsia="Times New Roman" w:hAnsi="Calibri" w:cs="Times New Roman"/>
          <w:sz w:val="24"/>
          <w:szCs w:val="24"/>
          <w:lang w:val="en-US"/>
        </w:rPr>
      </w:pPr>
      <w:proofErr w:type="gramStart"/>
      <w:r w:rsidRPr="00DA089A">
        <w:rPr>
          <w:b/>
          <w:sz w:val="24"/>
          <w:szCs w:val="24"/>
          <w:lang w:val="en-US"/>
        </w:rPr>
        <w:t>Material and methods</w:t>
      </w:r>
      <w:r>
        <w:rPr>
          <w:b/>
          <w:sz w:val="24"/>
          <w:szCs w:val="24"/>
          <w:lang w:val="en-US"/>
        </w:rPr>
        <w:t>.</w:t>
      </w:r>
      <w:proofErr w:type="gramEnd"/>
      <w:r w:rsidRPr="00DA089A">
        <w:rPr>
          <w:sz w:val="24"/>
          <w:szCs w:val="24"/>
          <w:lang w:val="en-US"/>
        </w:rPr>
        <w:t xml:space="preserve"> HRCT examinations of the lung in 250 adult patients without major pathology were assessed to find out variants of lung lobes localizations. Afterwards we projected typical localizations and their extreme variants on the chest x-rays. </w:t>
      </w:r>
      <w:r w:rsidRPr="00DA089A">
        <w:rPr>
          <w:rFonts w:ascii="Calibri" w:eastAsia="Times New Roman" w:hAnsi="Calibri" w:cs="Times New Roman"/>
          <w:sz w:val="24"/>
          <w:szCs w:val="24"/>
          <w:lang w:val="en-US"/>
        </w:rPr>
        <w:t xml:space="preserve">We assessed the localization, extension, and type of the incompleteness of fissures as well as the </w:t>
      </w:r>
      <w:r>
        <w:rPr>
          <w:sz w:val="24"/>
          <w:szCs w:val="24"/>
          <w:lang w:val="en-US"/>
        </w:rPr>
        <w:t>frequency</w:t>
      </w:r>
      <w:r w:rsidRPr="00DA089A">
        <w:rPr>
          <w:rFonts w:ascii="Calibri" w:eastAsia="Times New Roman" w:hAnsi="Calibri" w:cs="Times New Roman"/>
          <w:sz w:val="24"/>
          <w:szCs w:val="24"/>
          <w:lang w:val="en-US"/>
        </w:rPr>
        <w:t xml:space="preserve"> and localization of accessory fissures.</w:t>
      </w:r>
      <w:r>
        <w:rPr>
          <w:rFonts w:ascii="Calibri" w:eastAsia="Times New Roman" w:hAnsi="Calibri" w:cs="Times New Roman"/>
          <w:sz w:val="24"/>
          <w:szCs w:val="24"/>
          <w:lang w:val="en-US"/>
        </w:rPr>
        <w:t xml:space="preserve"> We also looked for differences between men and women.</w:t>
      </w:r>
    </w:p>
    <w:p w:rsidR="0010068C" w:rsidRDefault="0010068C" w:rsidP="0010068C">
      <w:pPr>
        <w:spacing w:line="360" w:lineRule="auto"/>
        <w:jc w:val="both"/>
        <w:rPr>
          <w:sz w:val="24"/>
          <w:szCs w:val="24"/>
          <w:lang w:val="en-US"/>
        </w:rPr>
      </w:pPr>
      <w:proofErr w:type="gramStart"/>
      <w:r w:rsidRPr="00E40194">
        <w:rPr>
          <w:b/>
          <w:bCs/>
          <w:sz w:val="24"/>
          <w:szCs w:val="24"/>
          <w:lang w:val="en-US"/>
        </w:rPr>
        <w:t>Results</w:t>
      </w:r>
      <w:r>
        <w:rPr>
          <w:b/>
          <w:bCs/>
          <w:sz w:val="24"/>
          <w:szCs w:val="24"/>
          <w:lang w:val="en-US"/>
        </w:rPr>
        <w:t>.</w:t>
      </w:r>
      <w:proofErr w:type="gramEnd"/>
      <w:r w:rsidRPr="00E40194">
        <w:rPr>
          <w:b/>
          <w:bCs/>
          <w:sz w:val="24"/>
          <w:szCs w:val="24"/>
          <w:lang w:val="en-US"/>
        </w:rPr>
        <w:t xml:space="preserve"> </w:t>
      </w:r>
      <w:r w:rsidRPr="00E40194">
        <w:rPr>
          <w:sz w:val="24"/>
          <w:szCs w:val="24"/>
          <w:lang w:val="en-US"/>
        </w:rPr>
        <w:t>The most frequent uppermost localization of the oblique fissure on the left side was at the fourth rib (in 45%,</w:t>
      </w:r>
      <w:r w:rsidR="00F239E2">
        <w:rPr>
          <w:sz w:val="24"/>
          <w:szCs w:val="24"/>
          <w:lang w:val="en-US"/>
        </w:rPr>
        <w:t xml:space="preserve"> with</w:t>
      </w:r>
      <w:r w:rsidRPr="00E40194">
        <w:rPr>
          <w:sz w:val="24"/>
          <w:szCs w:val="24"/>
          <w:lang w:val="en-US"/>
        </w:rPr>
        <w:t xml:space="preserve"> </w:t>
      </w:r>
      <w:r w:rsidR="00B739DB">
        <w:rPr>
          <w:sz w:val="24"/>
          <w:szCs w:val="24"/>
          <w:lang w:val="en-US"/>
        </w:rPr>
        <w:t xml:space="preserve">the </w:t>
      </w:r>
      <w:r w:rsidRPr="00E40194">
        <w:rPr>
          <w:sz w:val="24"/>
          <w:szCs w:val="24"/>
          <w:lang w:val="en-US"/>
        </w:rPr>
        <w:t>range from second to the eig</w:t>
      </w:r>
      <w:r>
        <w:rPr>
          <w:sz w:val="24"/>
          <w:szCs w:val="24"/>
          <w:lang w:val="en-US"/>
        </w:rPr>
        <w:t>h</w:t>
      </w:r>
      <w:r w:rsidRPr="00E40194">
        <w:rPr>
          <w:sz w:val="24"/>
          <w:szCs w:val="24"/>
          <w:lang w:val="en-US"/>
        </w:rPr>
        <w:t xml:space="preserve">th rib). The most caudal </w:t>
      </w:r>
      <w:proofErr w:type="spellStart"/>
      <w:r w:rsidRPr="00E40194">
        <w:rPr>
          <w:sz w:val="24"/>
          <w:szCs w:val="24"/>
          <w:lang w:val="en-US"/>
        </w:rPr>
        <w:t>laterodorsal</w:t>
      </w:r>
      <w:proofErr w:type="spellEnd"/>
      <w:r w:rsidRPr="00E40194">
        <w:rPr>
          <w:sz w:val="24"/>
          <w:szCs w:val="24"/>
          <w:lang w:val="en-US"/>
        </w:rPr>
        <w:t xml:space="preserve"> position was at the sixth rib (in 52%, </w:t>
      </w:r>
      <w:r w:rsidR="00F239E2">
        <w:rPr>
          <w:sz w:val="24"/>
          <w:szCs w:val="24"/>
          <w:lang w:val="en-US"/>
        </w:rPr>
        <w:t xml:space="preserve">with </w:t>
      </w:r>
      <w:r w:rsidR="00B739DB">
        <w:rPr>
          <w:sz w:val="24"/>
          <w:szCs w:val="24"/>
          <w:lang w:val="en-US"/>
        </w:rPr>
        <w:t xml:space="preserve">the </w:t>
      </w:r>
      <w:r w:rsidRPr="00E40194">
        <w:rPr>
          <w:sz w:val="24"/>
          <w:szCs w:val="24"/>
          <w:lang w:val="en-US"/>
        </w:rPr>
        <w:t xml:space="preserve">range from the fourth to the eighth rib). </w:t>
      </w:r>
      <w:r w:rsidRPr="00CE51A3">
        <w:rPr>
          <w:sz w:val="24"/>
          <w:szCs w:val="24"/>
          <w:lang w:val="en-US"/>
        </w:rPr>
        <w:t xml:space="preserve">The right oblique fissure was located uppermost at the fifth rib (in 50%, </w:t>
      </w:r>
      <w:r w:rsidR="00F239E2">
        <w:rPr>
          <w:sz w:val="24"/>
          <w:szCs w:val="24"/>
          <w:lang w:val="en-US"/>
        </w:rPr>
        <w:t xml:space="preserve">with </w:t>
      </w:r>
      <w:r w:rsidR="00B739DB">
        <w:rPr>
          <w:sz w:val="24"/>
          <w:szCs w:val="24"/>
          <w:lang w:val="en-US"/>
        </w:rPr>
        <w:t xml:space="preserve">the </w:t>
      </w:r>
      <w:r w:rsidRPr="00CE51A3">
        <w:rPr>
          <w:sz w:val="24"/>
          <w:szCs w:val="24"/>
          <w:lang w:val="en-US"/>
        </w:rPr>
        <w:t>range from fourth to the eig</w:t>
      </w:r>
      <w:r>
        <w:rPr>
          <w:sz w:val="24"/>
          <w:szCs w:val="24"/>
          <w:lang w:val="en-US"/>
        </w:rPr>
        <w:t>h</w:t>
      </w:r>
      <w:r w:rsidRPr="00CE51A3">
        <w:rPr>
          <w:sz w:val="24"/>
          <w:szCs w:val="24"/>
          <w:lang w:val="en-US"/>
        </w:rPr>
        <w:t>th rib)</w:t>
      </w:r>
      <w:proofErr w:type="gramStart"/>
      <w:r w:rsidRPr="00CE51A3">
        <w:rPr>
          <w:sz w:val="24"/>
          <w:szCs w:val="24"/>
          <w:lang w:val="en-US"/>
        </w:rPr>
        <w:t>,</w:t>
      </w:r>
      <w:proofErr w:type="gramEnd"/>
      <w:r w:rsidRPr="00CE51A3">
        <w:rPr>
          <w:sz w:val="24"/>
          <w:szCs w:val="24"/>
          <w:lang w:val="en-US"/>
        </w:rPr>
        <w:t xml:space="preserve"> the most caudal </w:t>
      </w:r>
      <w:proofErr w:type="spellStart"/>
      <w:r w:rsidRPr="00CE51A3">
        <w:rPr>
          <w:sz w:val="24"/>
          <w:szCs w:val="24"/>
          <w:lang w:val="en-US"/>
        </w:rPr>
        <w:t>laterodorsal</w:t>
      </w:r>
      <w:proofErr w:type="spellEnd"/>
      <w:r w:rsidRPr="00CE51A3">
        <w:rPr>
          <w:sz w:val="24"/>
          <w:szCs w:val="24"/>
          <w:lang w:val="en-US"/>
        </w:rPr>
        <w:t xml:space="preserve"> position was at the sixth rib (in 50%, </w:t>
      </w:r>
      <w:r w:rsidR="00F239E2">
        <w:rPr>
          <w:sz w:val="24"/>
          <w:szCs w:val="24"/>
          <w:lang w:val="en-US"/>
        </w:rPr>
        <w:t xml:space="preserve">with </w:t>
      </w:r>
      <w:r w:rsidR="00B739DB">
        <w:rPr>
          <w:sz w:val="24"/>
          <w:szCs w:val="24"/>
          <w:lang w:val="en-US"/>
        </w:rPr>
        <w:t xml:space="preserve">the </w:t>
      </w:r>
      <w:r w:rsidRPr="00CE51A3">
        <w:rPr>
          <w:sz w:val="24"/>
          <w:szCs w:val="24"/>
          <w:lang w:val="en-US"/>
        </w:rPr>
        <w:t>range as well from fourth to the eig</w:t>
      </w:r>
      <w:r>
        <w:rPr>
          <w:sz w:val="24"/>
          <w:szCs w:val="24"/>
          <w:lang w:val="en-US"/>
        </w:rPr>
        <w:t>h</w:t>
      </w:r>
      <w:r w:rsidRPr="00CE51A3">
        <w:rPr>
          <w:sz w:val="24"/>
          <w:szCs w:val="24"/>
          <w:lang w:val="en-US"/>
        </w:rPr>
        <w:t>th rib). The horizontal fissure was most frequently located at the level of anterior part of the fourth rib</w:t>
      </w:r>
      <w:r>
        <w:rPr>
          <w:sz w:val="24"/>
          <w:szCs w:val="24"/>
          <w:lang w:val="en-US"/>
        </w:rPr>
        <w:t xml:space="preserve"> </w:t>
      </w:r>
      <w:r w:rsidRPr="00E40194">
        <w:rPr>
          <w:sz w:val="24"/>
          <w:szCs w:val="24"/>
          <w:lang w:val="en-US"/>
        </w:rPr>
        <w:t>(in 5</w:t>
      </w:r>
      <w:r>
        <w:rPr>
          <w:sz w:val="24"/>
          <w:szCs w:val="24"/>
          <w:lang w:val="en-US"/>
        </w:rPr>
        <w:t>1</w:t>
      </w:r>
      <w:r w:rsidRPr="00E40194">
        <w:rPr>
          <w:sz w:val="24"/>
          <w:szCs w:val="24"/>
          <w:lang w:val="en-US"/>
        </w:rPr>
        <w:t xml:space="preserve">%, </w:t>
      </w:r>
      <w:r w:rsidR="00F239E2">
        <w:rPr>
          <w:sz w:val="24"/>
          <w:szCs w:val="24"/>
          <w:lang w:val="en-US"/>
        </w:rPr>
        <w:t xml:space="preserve">with </w:t>
      </w:r>
      <w:r w:rsidR="00B739DB">
        <w:rPr>
          <w:sz w:val="24"/>
          <w:szCs w:val="24"/>
          <w:lang w:val="en-US"/>
        </w:rPr>
        <w:t xml:space="preserve">the </w:t>
      </w:r>
      <w:r w:rsidRPr="00E40194">
        <w:rPr>
          <w:sz w:val="24"/>
          <w:szCs w:val="24"/>
          <w:lang w:val="en-US"/>
        </w:rPr>
        <w:t xml:space="preserve">range from the </w:t>
      </w:r>
      <w:r>
        <w:rPr>
          <w:sz w:val="24"/>
          <w:szCs w:val="24"/>
          <w:lang w:val="en-US"/>
        </w:rPr>
        <w:t>third to the six</w:t>
      </w:r>
      <w:r w:rsidRPr="00E40194">
        <w:rPr>
          <w:sz w:val="24"/>
          <w:szCs w:val="24"/>
          <w:lang w:val="en-US"/>
        </w:rPr>
        <w:t>th rib)</w:t>
      </w:r>
      <w:r w:rsidRPr="00CE51A3">
        <w:rPr>
          <w:sz w:val="24"/>
          <w:szCs w:val="24"/>
          <w:lang w:val="en-US"/>
        </w:rPr>
        <w:t>.</w:t>
      </w:r>
    </w:p>
    <w:p w:rsidR="0010068C" w:rsidRPr="00DA089A" w:rsidRDefault="0010068C" w:rsidP="0010068C">
      <w:pPr>
        <w:spacing w:line="360" w:lineRule="auto"/>
        <w:jc w:val="both"/>
        <w:rPr>
          <w:sz w:val="24"/>
          <w:szCs w:val="24"/>
          <w:lang w:val="en-US"/>
        </w:rPr>
      </w:pPr>
      <w:r w:rsidRPr="00A67199">
        <w:rPr>
          <w:sz w:val="24"/>
          <w:szCs w:val="24"/>
          <w:lang w:val="en-US"/>
        </w:rPr>
        <w:t>The projection of lung lobes</w:t>
      </w:r>
      <w:r>
        <w:rPr>
          <w:sz w:val="24"/>
          <w:szCs w:val="24"/>
          <w:lang w:val="en-US"/>
        </w:rPr>
        <w:t xml:space="preserve"> </w:t>
      </w:r>
      <w:r w:rsidRPr="00A67199">
        <w:rPr>
          <w:sz w:val="24"/>
          <w:szCs w:val="24"/>
          <w:lang w:val="en-US"/>
        </w:rPr>
        <w:t>on the x-rays is considerably different among</w:t>
      </w:r>
      <w:r>
        <w:rPr>
          <w:sz w:val="24"/>
          <w:szCs w:val="24"/>
          <w:lang w:val="en-US"/>
        </w:rPr>
        <w:t xml:space="preserve"> </w:t>
      </w:r>
      <w:r w:rsidRPr="00A67199">
        <w:rPr>
          <w:sz w:val="24"/>
          <w:szCs w:val="24"/>
          <w:lang w:val="en-US"/>
        </w:rPr>
        <w:t>individuals. Even with two projections</w:t>
      </w:r>
      <w:r w:rsidR="00783D25">
        <w:rPr>
          <w:sz w:val="24"/>
          <w:szCs w:val="24"/>
          <w:lang w:val="en-US"/>
        </w:rPr>
        <w:t>,</w:t>
      </w:r>
      <w:r w:rsidRPr="00A67199">
        <w:rPr>
          <w:sz w:val="24"/>
          <w:szCs w:val="24"/>
          <w:lang w:val="en-US"/>
        </w:rPr>
        <w:t xml:space="preserve"> there</w:t>
      </w:r>
      <w:r>
        <w:rPr>
          <w:sz w:val="24"/>
          <w:szCs w:val="24"/>
          <w:lang w:val="en-US"/>
        </w:rPr>
        <w:t xml:space="preserve"> </w:t>
      </w:r>
      <w:r w:rsidRPr="00A67199">
        <w:rPr>
          <w:sz w:val="24"/>
          <w:szCs w:val="24"/>
          <w:lang w:val="en-US"/>
        </w:rPr>
        <w:t>remain extensive areas in both lungs, where</w:t>
      </w:r>
      <w:r>
        <w:rPr>
          <w:sz w:val="24"/>
          <w:szCs w:val="24"/>
          <w:lang w:val="en-US"/>
        </w:rPr>
        <w:t xml:space="preserve"> </w:t>
      </w:r>
      <w:r w:rsidRPr="00A67199">
        <w:rPr>
          <w:sz w:val="24"/>
          <w:szCs w:val="24"/>
          <w:lang w:val="en-US"/>
        </w:rPr>
        <w:t>the demarcations of lobes overlay each other.</w:t>
      </w:r>
      <w:r>
        <w:rPr>
          <w:sz w:val="24"/>
          <w:szCs w:val="24"/>
          <w:lang w:val="en-US"/>
        </w:rPr>
        <w:t xml:space="preserve"> </w:t>
      </w:r>
      <w:r w:rsidRPr="00A67199">
        <w:rPr>
          <w:sz w:val="24"/>
          <w:szCs w:val="24"/>
          <w:lang w:val="en-US"/>
        </w:rPr>
        <w:t>Due to the high variability of the position</w:t>
      </w:r>
      <w:r>
        <w:rPr>
          <w:sz w:val="24"/>
          <w:szCs w:val="24"/>
          <w:lang w:val="en-US"/>
        </w:rPr>
        <w:t xml:space="preserve"> </w:t>
      </w:r>
      <w:r w:rsidRPr="00A67199">
        <w:rPr>
          <w:sz w:val="24"/>
          <w:szCs w:val="24"/>
          <w:lang w:val="en-US"/>
        </w:rPr>
        <w:t xml:space="preserve">of </w:t>
      </w:r>
      <w:proofErr w:type="spellStart"/>
      <w:r w:rsidRPr="00A67199">
        <w:rPr>
          <w:sz w:val="24"/>
          <w:szCs w:val="24"/>
          <w:lang w:val="en-US"/>
        </w:rPr>
        <w:t>interlobar</w:t>
      </w:r>
      <w:proofErr w:type="spellEnd"/>
      <w:r w:rsidRPr="00A67199">
        <w:rPr>
          <w:sz w:val="24"/>
          <w:szCs w:val="24"/>
          <w:lang w:val="en-US"/>
        </w:rPr>
        <w:t xml:space="preserve"> fissures, x-rays often do not</w:t>
      </w:r>
      <w:r>
        <w:rPr>
          <w:sz w:val="24"/>
          <w:szCs w:val="24"/>
          <w:lang w:val="en-US"/>
        </w:rPr>
        <w:t xml:space="preserve"> </w:t>
      </w:r>
      <w:r w:rsidRPr="00A67199">
        <w:rPr>
          <w:sz w:val="24"/>
          <w:szCs w:val="24"/>
          <w:lang w:val="en-US"/>
        </w:rPr>
        <w:t>provide reliable localization of lung lesions</w:t>
      </w:r>
      <w:r>
        <w:rPr>
          <w:sz w:val="24"/>
          <w:szCs w:val="24"/>
          <w:lang w:val="en-US"/>
        </w:rPr>
        <w:t xml:space="preserve"> </w:t>
      </w:r>
      <w:r w:rsidRPr="00A67199">
        <w:rPr>
          <w:sz w:val="24"/>
          <w:szCs w:val="24"/>
          <w:lang w:val="en-US"/>
        </w:rPr>
        <w:t>into the lobes.</w:t>
      </w:r>
    </w:p>
    <w:p w:rsidR="0010068C" w:rsidRPr="00CE51A3" w:rsidRDefault="0010068C" w:rsidP="0010068C">
      <w:pPr>
        <w:spacing w:line="360" w:lineRule="auto"/>
        <w:jc w:val="both"/>
        <w:rPr>
          <w:rFonts w:ascii="Calibri" w:eastAsia="Times New Roman" w:hAnsi="Calibri" w:cs="Times New Roman"/>
          <w:sz w:val="24"/>
          <w:szCs w:val="24"/>
          <w:lang w:val="en-US"/>
        </w:rPr>
      </w:pPr>
      <w:r w:rsidRPr="00CE51A3">
        <w:rPr>
          <w:rFonts w:ascii="Calibri" w:eastAsia="Times New Roman" w:hAnsi="Calibri" w:cs="Times New Roman"/>
          <w:sz w:val="24"/>
          <w:szCs w:val="24"/>
          <w:lang w:val="en-US"/>
        </w:rPr>
        <w:t xml:space="preserve">On the left side, an incomplete oblique fissure was found in 24%. The discontinuity was present in the </w:t>
      </w:r>
      <w:proofErr w:type="spellStart"/>
      <w:r w:rsidRPr="00CE51A3">
        <w:rPr>
          <w:rFonts w:ascii="Calibri" w:eastAsia="Times New Roman" w:hAnsi="Calibri" w:cs="Times New Roman"/>
          <w:sz w:val="24"/>
          <w:szCs w:val="24"/>
          <w:lang w:val="en-US"/>
        </w:rPr>
        <w:t>parahilar</w:t>
      </w:r>
      <w:proofErr w:type="spellEnd"/>
      <w:r w:rsidRPr="00CE51A3">
        <w:rPr>
          <w:rFonts w:ascii="Calibri" w:eastAsia="Times New Roman" w:hAnsi="Calibri" w:cs="Times New Roman"/>
          <w:sz w:val="24"/>
          <w:szCs w:val="24"/>
          <w:lang w:val="en-US"/>
        </w:rPr>
        <w:t xml:space="preserve"> region and the area of the incompleteness was most frequently between 21% and 40%.</w:t>
      </w:r>
      <w:r w:rsidRPr="00566F42">
        <w:rPr>
          <w:rFonts w:ascii="Calibri" w:eastAsia="Times New Roman" w:hAnsi="Calibri" w:cs="Times New Roman"/>
          <w:lang w:val="en-US"/>
        </w:rPr>
        <w:t xml:space="preserve"> </w:t>
      </w:r>
      <w:r w:rsidRPr="00CE51A3">
        <w:rPr>
          <w:rFonts w:ascii="Calibri" w:eastAsia="Times New Roman" w:hAnsi="Calibri" w:cs="Times New Roman"/>
          <w:sz w:val="24"/>
          <w:szCs w:val="24"/>
          <w:lang w:val="en-US"/>
        </w:rPr>
        <w:t xml:space="preserve">The right oblique fissure was incomplete in 35%, mostly </w:t>
      </w:r>
      <w:proofErr w:type="spellStart"/>
      <w:r w:rsidRPr="00CE51A3">
        <w:rPr>
          <w:rFonts w:ascii="Calibri" w:eastAsia="Times New Roman" w:hAnsi="Calibri" w:cs="Times New Roman"/>
          <w:sz w:val="24"/>
          <w:szCs w:val="24"/>
          <w:lang w:val="en-US"/>
        </w:rPr>
        <w:lastRenderedPageBreak/>
        <w:t>parahilarly</w:t>
      </w:r>
      <w:proofErr w:type="spellEnd"/>
      <w:r w:rsidRPr="00CE51A3">
        <w:rPr>
          <w:rFonts w:ascii="Calibri" w:eastAsia="Times New Roman" w:hAnsi="Calibri" w:cs="Times New Roman"/>
          <w:sz w:val="24"/>
          <w:szCs w:val="24"/>
          <w:lang w:val="en-US"/>
        </w:rPr>
        <w:t xml:space="preserve">, with the most frequent discontinuity below 20%. An incomplete horizontal fissure was found in 74%. </w:t>
      </w:r>
    </w:p>
    <w:p w:rsidR="0010068C" w:rsidRDefault="0010068C" w:rsidP="0010068C">
      <w:pPr>
        <w:spacing w:line="360" w:lineRule="auto"/>
        <w:jc w:val="both"/>
        <w:rPr>
          <w:rFonts w:ascii="Calibri" w:eastAsia="Times New Roman" w:hAnsi="Calibri" w:cs="Times New Roman"/>
          <w:sz w:val="24"/>
          <w:szCs w:val="24"/>
          <w:lang w:val="en-US"/>
        </w:rPr>
      </w:pPr>
      <w:r w:rsidRPr="00CE51A3">
        <w:rPr>
          <w:rFonts w:ascii="Calibri" w:eastAsia="Times New Roman" w:hAnsi="Calibri" w:cs="Times New Roman"/>
          <w:sz w:val="24"/>
          <w:szCs w:val="24"/>
          <w:lang w:val="en-US"/>
        </w:rPr>
        <w:t>Accessory fissures were identified both on the left and on the right side in 16% of cases</w:t>
      </w:r>
      <w:r>
        <w:rPr>
          <w:rFonts w:ascii="Calibri" w:eastAsia="Times New Roman" w:hAnsi="Calibri" w:cs="Times New Roman"/>
          <w:sz w:val="24"/>
          <w:szCs w:val="24"/>
          <w:lang w:val="en-US"/>
        </w:rPr>
        <w:t xml:space="preserve"> (sometimes we found accessory fissures at the same time in both lungs)</w:t>
      </w:r>
      <w:r w:rsidRPr="00CE51A3">
        <w:rPr>
          <w:rFonts w:ascii="Calibri" w:eastAsia="Times New Roman" w:hAnsi="Calibri" w:cs="Times New Roman"/>
          <w:sz w:val="24"/>
          <w:szCs w:val="24"/>
          <w:lang w:val="en-US"/>
        </w:rPr>
        <w:t xml:space="preserve">. The most frequent finding was </w:t>
      </w:r>
      <w:r w:rsidR="00F239E2">
        <w:rPr>
          <w:rFonts w:ascii="Calibri" w:eastAsia="Times New Roman" w:hAnsi="Calibri" w:cs="Times New Roman"/>
          <w:sz w:val="24"/>
          <w:szCs w:val="24"/>
          <w:lang w:val="en-US"/>
        </w:rPr>
        <w:t xml:space="preserve">the </w:t>
      </w:r>
      <w:r w:rsidRPr="00CE51A3">
        <w:rPr>
          <w:rFonts w:ascii="Calibri" w:eastAsia="Times New Roman" w:hAnsi="Calibri" w:cs="Times New Roman"/>
          <w:sz w:val="24"/>
          <w:szCs w:val="24"/>
          <w:lang w:val="en-US"/>
        </w:rPr>
        <w:t>accessory horizontal fissure on the left side</w:t>
      </w:r>
      <w:r w:rsidR="00704691">
        <w:rPr>
          <w:rFonts w:ascii="Calibri" w:eastAsia="Times New Roman" w:hAnsi="Calibri" w:cs="Times New Roman"/>
          <w:sz w:val="24"/>
          <w:szCs w:val="24"/>
          <w:lang w:val="en-US"/>
        </w:rPr>
        <w:t xml:space="preserve"> (8%)</w:t>
      </w:r>
      <w:r w:rsidRPr="00CE51A3">
        <w:rPr>
          <w:rFonts w:ascii="Calibri" w:eastAsia="Times New Roman" w:hAnsi="Calibri" w:cs="Times New Roman"/>
          <w:sz w:val="24"/>
          <w:szCs w:val="24"/>
          <w:lang w:val="en-US"/>
        </w:rPr>
        <w:t>, and on the right side</w:t>
      </w:r>
      <w:r w:rsidR="00783D25">
        <w:rPr>
          <w:rFonts w:ascii="Calibri" w:eastAsia="Times New Roman" w:hAnsi="Calibri" w:cs="Times New Roman"/>
          <w:sz w:val="24"/>
          <w:szCs w:val="24"/>
          <w:lang w:val="en-US"/>
        </w:rPr>
        <w:t>,</w:t>
      </w:r>
      <w:r w:rsidR="00F239E2">
        <w:rPr>
          <w:rFonts w:ascii="Calibri" w:eastAsia="Times New Roman" w:hAnsi="Calibri" w:cs="Times New Roman"/>
          <w:sz w:val="24"/>
          <w:szCs w:val="24"/>
          <w:lang w:val="en-US"/>
        </w:rPr>
        <w:t xml:space="preserve"> the</w:t>
      </w:r>
      <w:r w:rsidRPr="00CE51A3">
        <w:rPr>
          <w:rFonts w:ascii="Calibri" w:eastAsia="Times New Roman" w:hAnsi="Calibri" w:cs="Times New Roman"/>
          <w:sz w:val="24"/>
          <w:szCs w:val="24"/>
          <w:lang w:val="en-US"/>
        </w:rPr>
        <w:t xml:space="preserve"> superior accessory fissure (7.2%) and</w:t>
      </w:r>
      <w:r w:rsidR="00F239E2">
        <w:rPr>
          <w:rFonts w:ascii="Calibri" w:eastAsia="Times New Roman" w:hAnsi="Calibri" w:cs="Times New Roman"/>
          <w:sz w:val="24"/>
          <w:szCs w:val="24"/>
          <w:lang w:val="en-US"/>
        </w:rPr>
        <w:t xml:space="preserve"> the</w:t>
      </w:r>
      <w:r w:rsidRPr="00CE51A3">
        <w:rPr>
          <w:rFonts w:ascii="Calibri" w:eastAsia="Times New Roman" w:hAnsi="Calibri" w:cs="Times New Roman"/>
          <w:sz w:val="24"/>
          <w:szCs w:val="24"/>
          <w:lang w:val="en-US"/>
        </w:rPr>
        <w:t xml:space="preserve"> inferior accessory fissure (5.2%). </w:t>
      </w:r>
    </w:p>
    <w:p w:rsidR="0010068C" w:rsidRPr="003E7E6D" w:rsidRDefault="0010068C" w:rsidP="0010068C">
      <w:pPr>
        <w:spacing w:line="360" w:lineRule="auto"/>
        <w:jc w:val="both"/>
        <w:rPr>
          <w:rFonts w:ascii="Calibri" w:eastAsia="Times New Roman" w:hAnsi="Calibri" w:cs="Times New Roman"/>
          <w:sz w:val="24"/>
          <w:szCs w:val="24"/>
          <w:lang w:val="en-US"/>
        </w:rPr>
      </w:pPr>
      <w:r w:rsidRPr="003E7E6D">
        <w:rPr>
          <w:rFonts w:ascii="Calibri" w:eastAsia="Times New Roman" w:hAnsi="Calibri" w:cs="Times New Roman"/>
          <w:sz w:val="24"/>
          <w:szCs w:val="24"/>
          <w:lang w:val="en-US"/>
        </w:rPr>
        <w:t>Fisher's exact test</w:t>
      </w:r>
      <w:r>
        <w:rPr>
          <w:rFonts w:ascii="Calibri" w:eastAsia="Times New Roman" w:hAnsi="Calibri" w:cs="Times New Roman"/>
          <w:sz w:val="24"/>
          <w:szCs w:val="24"/>
          <w:lang w:val="en-US"/>
        </w:rPr>
        <w:t xml:space="preserve"> did not prove statistically significant difference between men and women neither in localization, nor in presence of incomplete and accessory fissures. The correlation between localization and incomplete and accessory fissure was not found</w:t>
      </w:r>
      <w:r w:rsidRPr="003E7E6D">
        <w:rPr>
          <w:rFonts w:ascii="Calibri" w:eastAsia="Times New Roman" w:hAnsi="Calibri" w:cs="Times New Roman"/>
          <w:sz w:val="24"/>
          <w:szCs w:val="24"/>
          <w:lang w:val="en-US"/>
        </w:rPr>
        <w:t>.</w:t>
      </w:r>
    </w:p>
    <w:p w:rsidR="0010068C" w:rsidRDefault="0010068C" w:rsidP="0010068C">
      <w:pPr>
        <w:spacing w:line="360" w:lineRule="auto"/>
        <w:jc w:val="both"/>
        <w:rPr>
          <w:rFonts w:cs="Times New Roman"/>
          <w:sz w:val="24"/>
          <w:szCs w:val="24"/>
          <w:lang w:val="en-GB"/>
        </w:rPr>
      </w:pPr>
      <w:proofErr w:type="gramStart"/>
      <w:r>
        <w:rPr>
          <w:b/>
          <w:sz w:val="24"/>
          <w:szCs w:val="24"/>
          <w:lang w:val="en-US"/>
        </w:rPr>
        <w:t>C</w:t>
      </w:r>
      <w:r w:rsidRPr="00B01EF3">
        <w:rPr>
          <w:b/>
          <w:sz w:val="24"/>
          <w:szCs w:val="24"/>
          <w:lang w:val="en-US"/>
        </w:rPr>
        <w:t>onclusion</w:t>
      </w:r>
      <w:r>
        <w:rPr>
          <w:b/>
          <w:sz w:val="24"/>
          <w:szCs w:val="24"/>
          <w:lang w:val="en-US"/>
        </w:rPr>
        <w:t>.</w:t>
      </w:r>
      <w:proofErr w:type="gramEnd"/>
      <w:r>
        <w:rPr>
          <w:b/>
          <w:sz w:val="24"/>
          <w:szCs w:val="24"/>
          <w:lang w:val="en-US"/>
        </w:rPr>
        <w:t xml:space="preserve"> </w:t>
      </w:r>
      <w:proofErr w:type="spellStart"/>
      <w:r w:rsidRPr="00B01EF3">
        <w:rPr>
          <w:rFonts w:eastAsia="Times New Roman" w:cs="Times New Roman"/>
          <w:sz w:val="24"/>
          <w:szCs w:val="24"/>
          <w:lang w:val="en-US"/>
        </w:rPr>
        <w:t>Interlobar</w:t>
      </w:r>
      <w:proofErr w:type="spellEnd"/>
      <w:r w:rsidRPr="00B01EF3">
        <w:rPr>
          <w:rFonts w:eastAsia="Times New Roman" w:cs="Times New Roman"/>
          <w:sz w:val="24"/>
          <w:szCs w:val="24"/>
          <w:lang w:val="en-US"/>
        </w:rPr>
        <w:t xml:space="preserve"> fissures show a wide variability in positions and incomplete and accessory fissures </w:t>
      </w:r>
      <w:r>
        <w:rPr>
          <w:rFonts w:eastAsia="Times New Roman" w:cs="Times New Roman"/>
          <w:sz w:val="24"/>
          <w:szCs w:val="24"/>
          <w:lang w:val="en-US"/>
        </w:rPr>
        <w:t>are very frequent.</w:t>
      </w:r>
      <w:r w:rsidRPr="00B01EF3">
        <w:rPr>
          <w:rFonts w:eastAsia="Times New Roman" w:cs="Times New Roman"/>
          <w:sz w:val="24"/>
          <w:szCs w:val="24"/>
          <w:lang w:val="en-US"/>
        </w:rPr>
        <w:t xml:space="preserve"> </w:t>
      </w:r>
      <w:bookmarkStart w:id="3" w:name="_Hlk506821831"/>
      <w:r w:rsidRPr="00B01EF3">
        <w:rPr>
          <w:rFonts w:eastAsia="Times New Roman" w:cs="Times New Roman"/>
          <w:sz w:val="24"/>
          <w:szCs w:val="24"/>
          <w:lang w:val="en-US"/>
        </w:rPr>
        <w:t>Our study specifies the variable information presented in the literature and explains why x</w:t>
      </w:r>
      <w:r w:rsidRPr="00B01EF3">
        <w:rPr>
          <w:sz w:val="24"/>
          <w:szCs w:val="24"/>
          <w:lang w:val="en-GB"/>
        </w:rPr>
        <w:t>-rays often do not provide reliable localization of lung lesions into the lobes</w:t>
      </w:r>
      <w:r w:rsidRPr="00B01EF3">
        <w:rPr>
          <w:rFonts w:cs="Times New Roman"/>
          <w:sz w:val="24"/>
          <w:szCs w:val="24"/>
          <w:lang w:val="en-GB"/>
        </w:rPr>
        <w:t>.</w:t>
      </w:r>
      <w:bookmarkEnd w:id="3"/>
    </w:p>
    <w:p w:rsidR="0010068C" w:rsidRDefault="0010068C" w:rsidP="0010068C">
      <w:pPr>
        <w:spacing w:line="360" w:lineRule="auto"/>
        <w:rPr>
          <w:rFonts w:cs="Times New Roman"/>
          <w:sz w:val="24"/>
          <w:szCs w:val="24"/>
          <w:lang w:val="en-GB"/>
        </w:rPr>
      </w:pPr>
      <w:r>
        <w:rPr>
          <w:rFonts w:cs="Times New Roman"/>
          <w:sz w:val="24"/>
          <w:szCs w:val="24"/>
          <w:lang w:val="en-GB"/>
        </w:rPr>
        <w:br w:type="page"/>
      </w:r>
    </w:p>
    <w:p w:rsidR="00DE466A" w:rsidRPr="00D132A5" w:rsidRDefault="00B86944" w:rsidP="00DE466A">
      <w:pPr>
        <w:spacing w:line="360" w:lineRule="auto"/>
        <w:jc w:val="both"/>
        <w:rPr>
          <w:rFonts w:ascii="Calibri" w:hAnsi="Calibri"/>
          <w:b/>
          <w:sz w:val="36"/>
          <w:szCs w:val="36"/>
        </w:rPr>
      </w:pPr>
      <w:r w:rsidRPr="00B86944">
        <w:rPr>
          <w:noProof/>
        </w:rPr>
        <w:lastRenderedPageBreak/>
        <w:pict>
          <v:line id="Přímá spojnice 53" o:spid="_x0000_s1032" style="position:absolute;left:0;text-align:left;z-index:251718144;visibility:visible;mso-wrap-style:square;mso-wrap-distance-left:9pt;mso-wrap-distance-top:0;mso-wrap-distance-right:9pt;mso-wrap-distance-bottom:0;mso-position-horizontal:absolute;mso-position-horizontal-relative:text;mso-position-vertical:absolute;mso-position-vertical-relative:text" from="0,21.4pt" to="438.95pt,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" strokecolor="#c00000" strokeweight=".5pt">
            <v:stroke joinstyle="miter"/>
          </v:line>
        </w:pict>
      </w:r>
      <w:r w:rsidR="00646E19">
        <w:rPr>
          <w:rFonts w:ascii="Calibri" w:hAnsi="Calibri"/>
          <w:b/>
          <w:sz w:val="36"/>
          <w:szCs w:val="36"/>
        </w:rPr>
        <w:t>9</w:t>
      </w:r>
      <w:r w:rsidR="00DE466A" w:rsidRPr="00D132A5">
        <w:rPr>
          <w:rFonts w:ascii="Calibri" w:hAnsi="Calibri"/>
          <w:b/>
          <w:sz w:val="36"/>
          <w:szCs w:val="36"/>
        </w:rPr>
        <w:t>. Použitá literatura</w:t>
      </w:r>
    </w:p>
    <w:p w:rsidR="001B3A0F" w:rsidRPr="00E27D80" w:rsidRDefault="001B3A0F" w:rsidP="001B3A0F">
      <w:pPr>
        <w:numPr>
          <w:ilvl w:val="0"/>
          <w:numId w:val="2"/>
        </w:numPr>
        <w:spacing w:line="360" w:lineRule="auto"/>
        <w:ind w:left="480" w:hanging="480"/>
        <w:jc w:val="both"/>
        <w:rPr>
          <w:lang w:val="en-US"/>
        </w:rPr>
      </w:pPr>
      <w:bookmarkStart w:id="4" w:name="_Hlk505701774"/>
      <w:proofErr w:type="spellStart"/>
      <w:r w:rsidRPr="00E27D80">
        <w:rPr>
          <w:lang w:val="en-US"/>
        </w:rPr>
        <w:t>Romanes</w:t>
      </w:r>
      <w:proofErr w:type="spellEnd"/>
      <w:r w:rsidRPr="00E27D80">
        <w:rPr>
          <w:lang w:val="en-US"/>
        </w:rPr>
        <w:t xml:space="preserve"> GJ. Cunningham's manual of practical anatomy. 15th Ed. New York: Ox</w:t>
      </w:r>
      <w:r>
        <w:rPr>
          <w:lang w:val="en-US"/>
        </w:rPr>
        <w:t>ford Medical publications</w:t>
      </w:r>
      <w:r w:rsidR="003654B1">
        <w:rPr>
          <w:lang w:val="en-US"/>
        </w:rPr>
        <w:t>,</w:t>
      </w:r>
      <w:r>
        <w:rPr>
          <w:lang w:val="en-US"/>
        </w:rPr>
        <w:t xml:space="preserve"> 1992</w:t>
      </w:r>
      <w:r w:rsidR="003654B1">
        <w:rPr>
          <w:lang w:val="en-US"/>
        </w:rPr>
        <w:t>.</w:t>
      </w:r>
    </w:p>
    <w:p w:rsidR="001B3A0F" w:rsidRPr="00E27D80" w:rsidRDefault="001B3A0F" w:rsidP="001B3A0F">
      <w:pPr>
        <w:numPr>
          <w:ilvl w:val="0"/>
          <w:numId w:val="2"/>
        </w:numPr>
        <w:spacing w:line="360" w:lineRule="auto"/>
        <w:ind w:left="480" w:hanging="480"/>
        <w:jc w:val="both"/>
        <w:rPr>
          <w:lang w:val="en-US"/>
        </w:rPr>
      </w:pPr>
      <w:proofErr w:type="spellStart"/>
      <w:r w:rsidRPr="00E27D80">
        <w:rPr>
          <w:lang w:val="en-US"/>
        </w:rPr>
        <w:t>Woodburne</w:t>
      </w:r>
      <w:proofErr w:type="spellEnd"/>
      <w:r w:rsidRPr="00E27D80">
        <w:rPr>
          <w:lang w:val="en-US"/>
        </w:rPr>
        <w:t xml:space="preserve"> RT, </w:t>
      </w:r>
      <w:proofErr w:type="spellStart"/>
      <w:r w:rsidRPr="00E27D80">
        <w:rPr>
          <w:lang w:val="en-US"/>
        </w:rPr>
        <w:t>Burkel</w:t>
      </w:r>
      <w:proofErr w:type="spellEnd"/>
      <w:r w:rsidRPr="00E27D80">
        <w:rPr>
          <w:lang w:val="en-US"/>
        </w:rPr>
        <w:t xml:space="preserve"> WE. Essentials of human anatomy. 9th Ed. New York: Oxford University Press</w:t>
      </w:r>
      <w:r w:rsidR="003654B1">
        <w:rPr>
          <w:lang w:val="en-US"/>
        </w:rPr>
        <w:t>,</w:t>
      </w:r>
      <w:r>
        <w:rPr>
          <w:lang w:val="en-US"/>
        </w:rPr>
        <w:t xml:space="preserve"> 1994</w:t>
      </w:r>
      <w:r w:rsidR="003654B1">
        <w:rPr>
          <w:lang w:val="en-US"/>
        </w:rPr>
        <w:t>.</w:t>
      </w:r>
    </w:p>
    <w:p w:rsidR="001B3A0F" w:rsidRPr="00E27D80" w:rsidRDefault="001B3A0F" w:rsidP="001B3A0F">
      <w:pPr>
        <w:numPr>
          <w:ilvl w:val="0"/>
          <w:numId w:val="2"/>
        </w:numPr>
        <w:spacing w:line="360" w:lineRule="auto"/>
        <w:ind w:left="480" w:hanging="480"/>
        <w:jc w:val="both"/>
        <w:rPr>
          <w:lang w:val="en-US"/>
        </w:rPr>
      </w:pPr>
      <w:proofErr w:type="spellStart"/>
      <w:r w:rsidRPr="00E27D80">
        <w:rPr>
          <w:lang w:val="en-US"/>
        </w:rPr>
        <w:t>Rosse</w:t>
      </w:r>
      <w:proofErr w:type="spellEnd"/>
      <w:r w:rsidRPr="00E27D80">
        <w:rPr>
          <w:lang w:val="en-US"/>
        </w:rPr>
        <w:t xml:space="preserve"> C, </w:t>
      </w:r>
      <w:proofErr w:type="spellStart"/>
      <w:r w:rsidRPr="00E27D80">
        <w:rPr>
          <w:lang w:val="en-US"/>
        </w:rPr>
        <w:t>Gaddum-Rosse</w:t>
      </w:r>
      <w:proofErr w:type="spellEnd"/>
      <w:r w:rsidRPr="00E27D80">
        <w:rPr>
          <w:lang w:val="en-US"/>
        </w:rPr>
        <w:t xml:space="preserve"> P. </w:t>
      </w:r>
      <w:proofErr w:type="spellStart"/>
      <w:r w:rsidRPr="00E27D80">
        <w:rPr>
          <w:lang w:val="en-US"/>
        </w:rPr>
        <w:t>Hollinshead's</w:t>
      </w:r>
      <w:proofErr w:type="spellEnd"/>
      <w:r w:rsidRPr="00E27D80">
        <w:rPr>
          <w:lang w:val="en-US"/>
        </w:rPr>
        <w:t xml:space="preserve"> Textbook of Anatomy. 5th Ed. Philad</w:t>
      </w:r>
      <w:r>
        <w:rPr>
          <w:lang w:val="en-US"/>
        </w:rPr>
        <w:t>elphia: Lippincott-Raven</w:t>
      </w:r>
      <w:r w:rsidR="003654B1">
        <w:rPr>
          <w:lang w:val="en-US"/>
        </w:rPr>
        <w:t>,</w:t>
      </w:r>
      <w:r>
        <w:rPr>
          <w:lang w:val="en-US"/>
        </w:rPr>
        <w:t xml:space="preserve"> 1997</w:t>
      </w:r>
      <w:r w:rsidR="003654B1">
        <w:rPr>
          <w:lang w:val="en-US"/>
        </w:rPr>
        <w:t>.</w:t>
      </w:r>
    </w:p>
    <w:p w:rsidR="001B3A0F" w:rsidRPr="00E27D80" w:rsidRDefault="001B3A0F" w:rsidP="001B3A0F">
      <w:pPr>
        <w:numPr>
          <w:ilvl w:val="0"/>
          <w:numId w:val="2"/>
        </w:numPr>
        <w:spacing w:line="360" w:lineRule="auto"/>
        <w:ind w:left="480" w:hanging="480"/>
        <w:jc w:val="both"/>
        <w:rPr>
          <w:lang w:val="en-US"/>
        </w:rPr>
      </w:pPr>
      <w:r w:rsidRPr="00E27D80">
        <w:rPr>
          <w:lang w:val="en-US"/>
        </w:rPr>
        <w:t>Snell RS. Clinical anatomy. 7th Ed. Philadelphia: Lippincott Williams and Wilkins</w:t>
      </w:r>
      <w:r w:rsidR="003654B1">
        <w:rPr>
          <w:lang w:val="en-US"/>
        </w:rPr>
        <w:t>,</w:t>
      </w:r>
      <w:r>
        <w:rPr>
          <w:lang w:val="en-US"/>
        </w:rPr>
        <w:t xml:space="preserve"> 2004</w:t>
      </w:r>
      <w:r w:rsidRPr="00E27D80">
        <w:rPr>
          <w:lang w:val="en-US"/>
        </w:rPr>
        <w:t>.</w:t>
      </w:r>
    </w:p>
    <w:p w:rsidR="001B3A0F" w:rsidRPr="00E27D80" w:rsidRDefault="001B3A0F" w:rsidP="001B3A0F">
      <w:pPr>
        <w:numPr>
          <w:ilvl w:val="0"/>
          <w:numId w:val="2"/>
        </w:numPr>
        <w:spacing w:line="360" w:lineRule="auto"/>
        <w:ind w:left="480" w:hanging="480"/>
        <w:jc w:val="both"/>
        <w:rPr>
          <w:lang w:val="en-US"/>
        </w:rPr>
      </w:pPr>
      <w:r w:rsidRPr="00E27D80">
        <w:rPr>
          <w:lang w:val="en-US"/>
        </w:rPr>
        <w:t xml:space="preserve">Moore KL, </w:t>
      </w:r>
      <w:proofErr w:type="spellStart"/>
      <w:r w:rsidRPr="00E27D80">
        <w:rPr>
          <w:lang w:val="en-US"/>
        </w:rPr>
        <w:t>Dalley</w:t>
      </w:r>
      <w:proofErr w:type="spellEnd"/>
      <w:r w:rsidRPr="00E27D80">
        <w:rPr>
          <w:lang w:val="en-US"/>
        </w:rPr>
        <w:t xml:space="preserve"> AF. Clinically Oriented Anatomy. 5th Ed. Philadelphia: Lippinc</w:t>
      </w:r>
      <w:r>
        <w:rPr>
          <w:lang w:val="en-US"/>
        </w:rPr>
        <w:t>ott Williams and Wilkins</w:t>
      </w:r>
      <w:r w:rsidR="003654B1">
        <w:rPr>
          <w:lang w:val="en-US"/>
        </w:rPr>
        <w:t>,</w:t>
      </w:r>
      <w:r>
        <w:rPr>
          <w:lang w:val="en-US"/>
        </w:rPr>
        <w:t xml:space="preserve"> 2006</w:t>
      </w:r>
      <w:r w:rsidR="003654B1">
        <w:rPr>
          <w:lang w:val="en-US"/>
        </w:rPr>
        <w:t>.</w:t>
      </w:r>
    </w:p>
    <w:p w:rsidR="001B3A0F" w:rsidRPr="00E27D80" w:rsidRDefault="001B3A0F" w:rsidP="001B3A0F">
      <w:pPr>
        <w:numPr>
          <w:ilvl w:val="0"/>
          <w:numId w:val="2"/>
        </w:numPr>
        <w:spacing w:line="360" w:lineRule="auto"/>
        <w:ind w:left="480" w:hanging="480"/>
        <w:jc w:val="both"/>
        <w:rPr>
          <w:lang w:val="en-US"/>
        </w:rPr>
      </w:pPr>
      <w:proofErr w:type="spellStart"/>
      <w:r w:rsidRPr="00E27D80">
        <w:rPr>
          <w:lang w:val="en-US"/>
        </w:rPr>
        <w:t>Standring</w:t>
      </w:r>
      <w:proofErr w:type="spellEnd"/>
      <w:r w:rsidRPr="00E27D80">
        <w:rPr>
          <w:lang w:val="en-US"/>
        </w:rPr>
        <w:t xml:space="preserve"> S. Gray's Anatomy. The anatomical basis of clinical practice. 40th Ed. London: Churchi</w:t>
      </w:r>
      <w:r>
        <w:rPr>
          <w:lang w:val="en-US"/>
        </w:rPr>
        <w:t>ll Livingstone, Elsevier</w:t>
      </w:r>
      <w:r w:rsidR="003654B1">
        <w:rPr>
          <w:lang w:val="en-US"/>
        </w:rPr>
        <w:t>,</w:t>
      </w:r>
      <w:r>
        <w:rPr>
          <w:lang w:val="en-US"/>
        </w:rPr>
        <w:t xml:space="preserve"> 2008</w:t>
      </w:r>
      <w:r w:rsidRPr="00E27D80">
        <w:rPr>
          <w:lang w:val="en-US"/>
        </w:rPr>
        <w:t>.</w:t>
      </w:r>
    </w:p>
    <w:p w:rsidR="001B3A0F" w:rsidRPr="00E27D80" w:rsidRDefault="001B3A0F" w:rsidP="001B3A0F">
      <w:pPr>
        <w:numPr>
          <w:ilvl w:val="0"/>
          <w:numId w:val="2"/>
        </w:numPr>
        <w:spacing w:line="360" w:lineRule="auto"/>
        <w:ind w:left="480" w:hanging="480"/>
        <w:jc w:val="both"/>
        <w:rPr>
          <w:lang w:val="en-US"/>
        </w:rPr>
      </w:pPr>
      <w:proofErr w:type="spellStart"/>
      <w:r w:rsidRPr="00E27D80">
        <w:rPr>
          <w:lang w:val="en-US"/>
        </w:rPr>
        <w:t>Frija</w:t>
      </w:r>
      <w:proofErr w:type="spellEnd"/>
      <w:r w:rsidRPr="00E27D80">
        <w:rPr>
          <w:lang w:val="en-US"/>
        </w:rPr>
        <w:t xml:space="preserve"> J, </w:t>
      </w:r>
      <w:proofErr w:type="spellStart"/>
      <w:r w:rsidRPr="00E27D80">
        <w:rPr>
          <w:lang w:val="en-US"/>
        </w:rPr>
        <w:t>Schmid</w:t>
      </w:r>
      <w:proofErr w:type="spellEnd"/>
      <w:r w:rsidRPr="00E27D80">
        <w:rPr>
          <w:lang w:val="en-US"/>
        </w:rPr>
        <w:t xml:space="preserve"> P, Katy M, </w:t>
      </w:r>
      <w:proofErr w:type="spellStart"/>
      <w:r w:rsidRPr="00E27D80">
        <w:rPr>
          <w:lang w:val="en-US"/>
        </w:rPr>
        <w:t>Hacein-Bey</w:t>
      </w:r>
      <w:proofErr w:type="spellEnd"/>
      <w:r w:rsidRPr="00E27D80">
        <w:rPr>
          <w:lang w:val="en-US"/>
        </w:rPr>
        <w:t xml:space="preserve"> L, Yana C, Laval-</w:t>
      </w:r>
      <w:proofErr w:type="spellStart"/>
      <w:r w:rsidRPr="00E27D80">
        <w:rPr>
          <w:lang w:val="en-US"/>
        </w:rPr>
        <w:t>Jeantet</w:t>
      </w:r>
      <w:proofErr w:type="spellEnd"/>
      <w:r w:rsidRPr="00E27D80">
        <w:rPr>
          <w:lang w:val="en-US"/>
        </w:rPr>
        <w:t xml:space="preserve"> M. Computed tomography of the pulmonary fissures: normal anatomy</w:t>
      </w:r>
      <w:r>
        <w:rPr>
          <w:lang w:val="en-US"/>
        </w:rPr>
        <w:t xml:space="preserve">. J </w:t>
      </w:r>
      <w:proofErr w:type="spellStart"/>
      <w:r>
        <w:rPr>
          <w:lang w:val="en-US"/>
        </w:rPr>
        <w:t>Comput</w:t>
      </w:r>
      <w:proofErr w:type="spellEnd"/>
      <w:r>
        <w:rPr>
          <w:lang w:val="en-US"/>
        </w:rPr>
        <w:t xml:space="preserve"> Assist </w:t>
      </w:r>
      <w:proofErr w:type="spellStart"/>
      <w:r>
        <w:rPr>
          <w:lang w:val="en-US"/>
        </w:rPr>
        <w:t>Tomogr</w:t>
      </w:r>
      <w:proofErr w:type="spellEnd"/>
      <w:r>
        <w:rPr>
          <w:lang w:val="en-US"/>
        </w:rPr>
        <w:t xml:space="preserve"> 1982</w:t>
      </w:r>
      <w:proofErr w:type="gramStart"/>
      <w:r>
        <w:rPr>
          <w:lang w:val="en-US"/>
        </w:rPr>
        <w:t>;6:1069</w:t>
      </w:r>
      <w:proofErr w:type="gramEnd"/>
      <w:r w:rsidRPr="00E27D80">
        <w:t>–</w:t>
      </w:r>
      <w:r w:rsidRPr="00E27D80">
        <w:rPr>
          <w:lang w:val="en-US"/>
        </w:rPr>
        <w:t>1074.</w:t>
      </w:r>
    </w:p>
    <w:p w:rsidR="001B3A0F" w:rsidRPr="00E27D80" w:rsidRDefault="001B3A0F" w:rsidP="001B3A0F">
      <w:pPr>
        <w:numPr>
          <w:ilvl w:val="0"/>
          <w:numId w:val="2"/>
        </w:numPr>
        <w:spacing w:line="360" w:lineRule="auto"/>
        <w:ind w:left="480" w:hanging="480"/>
        <w:jc w:val="both"/>
        <w:rPr>
          <w:lang w:val="en-US"/>
        </w:rPr>
      </w:pPr>
      <w:proofErr w:type="spellStart"/>
      <w:r w:rsidRPr="00E27D80">
        <w:rPr>
          <w:lang w:val="en-US"/>
        </w:rPr>
        <w:t>Sofranic</w:t>
      </w:r>
      <w:proofErr w:type="spellEnd"/>
      <w:r w:rsidRPr="00E27D80">
        <w:rPr>
          <w:lang w:val="en-US"/>
        </w:rPr>
        <w:t xml:space="preserve"> RM, Gross BH, </w:t>
      </w:r>
      <w:proofErr w:type="spellStart"/>
      <w:r w:rsidRPr="00E27D80">
        <w:rPr>
          <w:lang w:val="en-US"/>
        </w:rPr>
        <w:t>Spizarny</w:t>
      </w:r>
      <w:proofErr w:type="spellEnd"/>
      <w:r w:rsidRPr="00E27D80">
        <w:rPr>
          <w:lang w:val="en-US"/>
        </w:rPr>
        <w:t xml:space="preserve"> DL. Radiology of the pleural fissures. </w:t>
      </w:r>
      <w:proofErr w:type="spellStart"/>
      <w:r w:rsidRPr="00E27D80">
        <w:rPr>
          <w:lang w:val="en-US"/>
        </w:rPr>
        <w:t>Clin</w:t>
      </w:r>
      <w:proofErr w:type="spellEnd"/>
      <w:r w:rsidRPr="00E27D80">
        <w:rPr>
          <w:lang w:val="en-US"/>
        </w:rPr>
        <w:t xml:space="preserve"> Imaging</w:t>
      </w:r>
      <w:r>
        <w:rPr>
          <w:lang w:val="en-US"/>
        </w:rPr>
        <w:t xml:space="preserve"> 1992</w:t>
      </w:r>
      <w:proofErr w:type="gramStart"/>
      <w:r>
        <w:rPr>
          <w:lang w:val="en-US"/>
        </w:rPr>
        <w:t>;</w:t>
      </w:r>
      <w:r w:rsidRPr="00E27D80">
        <w:rPr>
          <w:lang w:val="en-US"/>
        </w:rPr>
        <w:t>16:221</w:t>
      </w:r>
      <w:proofErr w:type="gramEnd"/>
      <w:r w:rsidRPr="00E27D80">
        <w:t>–</w:t>
      </w:r>
      <w:r w:rsidRPr="00E27D80">
        <w:rPr>
          <w:lang w:val="en-US"/>
        </w:rPr>
        <w:t>229.</w:t>
      </w:r>
    </w:p>
    <w:p w:rsidR="001B3A0F" w:rsidRPr="00E27D80" w:rsidRDefault="001B3A0F" w:rsidP="001B3A0F">
      <w:pPr>
        <w:numPr>
          <w:ilvl w:val="0"/>
          <w:numId w:val="2"/>
        </w:numPr>
        <w:spacing w:line="360" w:lineRule="auto"/>
        <w:ind w:left="480" w:hanging="480"/>
        <w:jc w:val="both"/>
        <w:rPr>
          <w:lang w:val="en-US"/>
        </w:rPr>
      </w:pPr>
      <w:r w:rsidRPr="00E27D80">
        <w:rPr>
          <w:lang w:val="en-US"/>
        </w:rPr>
        <w:t xml:space="preserve">Hayashi K, Aziz A, </w:t>
      </w:r>
      <w:proofErr w:type="spellStart"/>
      <w:r w:rsidRPr="00E27D80">
        <w:rPr>
          <w:lang w:val="en-US"/>
        </w:rPr>
        <w:t>Ashizawa</w:t>
      </w:r>
      <w:proofErr w:type="spellEnd"/>
      <w:r w:rsidRPr="00E27D80">
        <w:rPr>
          <w:lang w:val="en-US"/>
        </w:rPr>
        <w:t xml:space="preserve"> K, Hayashi H, </w:t>
      </w:r>
      <w:proofErr w:type="spellStart"/>
      <w:r w:rsidRPr="00E27D80">
        <w:rPr>
          <w:lang w:val="en-US"/>
        </w:rPr>
        <w:t>Naqaoki</w:t>
      </w:r>
      <w:proofErr w:type="spellEnd"/>
      <w:r w:rsidRPr="00E27D80">
        <w:rPr>
          <w:lang w:val="en-US"/>
        </w:rPr>
        <w:t xml:space="preserve"> K, </w:t>
      </w:r>
      <w:proofErr w:type="spellStart"/>
      <w:r w:rsidRPr="00E27D80">
        <w:rPr>
          <w:lang w:val="en-US"/>
        </w:rPr>
        <w:t>Otsuji</w:t>
      </w:r>
      <w:proofErr w:type="spellEnd"/>
      <w:r w:rsidRPr="00E27D80">
        <w:rPr>
          <w:lang w:val="en-US"/>
        </w:rPr>
        <w:t xml:space="preserve"> H. Radiographic and CT appearances of the major fissures. </w:t>
      </w:r>
      <w:proofErr w:type="spellStart"/>
      <w:r w:rsidRPr="00E27D80">
        <w:rPr>
          <w:lang w:val="en-US"/>
        </w:rPr>
        <w:t>Radiographics</w:t>
      </w:r>
      <w:proofErr w:type="spellEnd"/>
      <w:r>
        <w:rPr>
          <w:lang w:val="en-US"/>
        </w:rPr>
        <w:t xml:space="preserve"> 2001</w:t>
      </w:r>
      <w:proofErr w:type="gramStart"/>
      <w:r>
        <w:rPr>
          <w:lang w:val="en-US"/>
        </w:rPr>
        <w:t>;</w:t>
      </w:r>
      <w:r w:rsidRPr="00E27D80">
        <w:rPr>
          <w:lang w:val="en-US"/>
        </w:rPr>
        <w:t>21:861</w:t>
      </w:r>
      <w:proofErr w:type="gramEnd"/>
      <w:r w:rsidRPr="00E27D80">
        <w:t>–</w:t>
      </w:r>
      <w:r w:rsidRPr="00E27D80">
        <w:rPr>
          <w:lang w:val="en-US"/>
        </w:rPr>
        <w:t>874.</w:t>
      </w:r>
    </w:p>
    <w:p w:rsidR="001B3A0F" w:rsidRPr="00E27D80" w:rsidRDefault="001B3A0F" w:rsidP="001B3A0F">
      <w:pPr>
        <w:numPr>
          <w:ilvl w:val="0"/>
          <w:numId w:val="2"/>
        </w:numPr>
        <w:spacing w:line="360" w:lineRule="auto"/>
        <w:ind w:left="480" w:hanging="480"/>
        <w:jc w:val="both"/>
        <w:rPr>
          <w:lang w:val="en-US"/>
        </w:rPr>
      </w:pPr>
      <w:proofErr w:type="spellStart"/>
      <w:r w:rsidRPr="00E27D80">
        <w:rPr>
          <w:lang w:val="en-US"/>
        </w:rPr>
        <w:t>Sayeed</w:t>
      </w:r>
      <w:proofErr w:type="spellEnd"/>
      <w:r w:rsidRPr="00E27D80">
        <w:rPr>
          <w:lang w:val="en-US"/>
        </w:rPr>
        <w:t xml:space="preserve"> RA, Darling GE. Surface anatomy and surface landmarks for thoracic surgery. </w:t>
      </w:r>
      <w:proofErr w:type="spellStart"/>
      <w:r w:rsidRPr="00E27D80">
        <w:rPr>
          <w:lang w:val="en-US"/>
        </w:rPr>
        <w:t>Thorac</w:t>
      </w:r>
      <w:proofErr w:type="spellEnd"/>
      <w:r w:rsidRPr="00E27D80">
        <w:rPr>
          <w:lang w:val="en-US"/>
        </w:rPr>
        <w:t xml:space="preserve"> </w:t>
      </w:r>
      <w:proofErr w:type="spellStart"/>
      <w:r w:rsidRPr="00E27D80">
        <w:rPr>
          <w:lang w:val="en-US"/>
        </w:rPr>
        <w:t>Surg</w:t>
      </w:r>
      <w:proofErr w:type="spellEnd"/>
      <w:r w:rsidRPr="00E27D80">
        <w:rPr>
          <w:lang w:val="en-US"/>
        </w:rPr>
        <w:t xml:space="preserve"> </w:t>
      </w:r>
      <w:proofErr w:type="spellStart"/>
      <w:r w:rsidRPr="00E27D80">
        <w:rPr>
          <w:lang w:val="en-US"/>
        </w:rPr>
        <w:t>Clin</w:t>
      </w:r>
      <w:proofErr w:type="spellEnd"/>
      <w:r>
        <w:rPr>
          <w:lang w:val="en-US"/>
        </w:rPr>
        <w:t xml:space="preserve"> 2007</w:t>
      </w:r>
      <w:proofErr w:type="gramStart"/>
      <w:r>
        <w:rPr>
          <w:lang w:val="en-US"/>
        </w:rPr>
        <w:t>;17:449</w:t>
      </w:r>
      <w:proofErr w:type="gramEnd"/>
      <w:r w:rsidRPr="00E27D80">
        <w:t>–</w:t>
      </w:r>
      <w:r w:rsidRPr="00E27D80">
        <w:rPr>
          <w:lang w:val="en-US"/>
        </w:rPr>
        <w:t>461.</w:t>
      </w:r>
    </w:p>
    <w:p w:rsidR="001B3A0F" w:rsidRPr="00E27D80" w:rsidRDefault="001B3A0F" w:rsidP="001B3A0F">
      <w:pPr>
        <w:numPr>
          <w:ilvl w:val="0"/>
          <w:numId w:val="2"/>
        </w:numPr>
        <w:spacing w:line="360" w:lineRule="auto"/>
        <w:ind w:left="480" w:hanging="480"/>
        <w:jc w:val="both"/>
        <w:rPr>
          <w:lang w:val="en-US"/>
        </w:rPr>
      </w:pPr>
      <w:r w:rsidRPr="00E27D80">
        <w:rPr>
          <w:lang w:val="en-US"/>
        </w:rPr>
        <w:t xml:space="preserve">Cronin P, Gross BH, Kelly AM, Patel S, </w:t>
      </w:r>
      <w:proofErr w:type="spellStart"/>
      <w:r w:rsidRPr="00E27D80">
        <w:rPr>
          <w:lang w:val="en-US"/>
        </w:rPr>
        <w:t>Kazerooni</w:t>
      </w:r>
      <w:proofErr w:type="spellEnd"/>
      <w:r w:rsidRPr="00E27D80">
        <w:rPr>
          <w:lang w:val="en-US"/>
        </w:rPr>
        <w:t xml:space="preserve"> EA, Carlos RC. Normal and accessory fissures of the lung: Evaluation with contiguous volumetric thin-section </w:t>
      </w:r>
      <w:proofErr w:type="spellStart"/>
      <w:r w:rsidRPr="00E27D80">
        <w:rPr>
          <w:lang w:val="en-US"/>
        </w:rPr>
        <w:t>multidetector</w:t>
      </w:r>
      <w:proofErr w:type="spellEnd"/>
      <w:r w:rsidRPr="00E27D80">
        <w:rPr>
          <w:lang w:val="en-US"/>
        </w:rPr>
        <w:t xml:space="preserve"> CT. </w:t>
      </w:r>
      <w:proofErr w:type="spellStart"/>
      <w:r w:rsidRPr="00E27D80">
        <w:rPr>
          <w:lang w:val="en-US"/>
        </w:rPr>
        <w:t>Eur</w:t>
      </w:r>
      <w:proofErr w:type="spellEnd"/>
      <w:r w:rsidRPr="00E27D80">
        <w:rPr>
          <w:lang w:val="en-US"/>
        </w:rPr>
        <w:t xml:space="preserve"> J </w:t>
      </w:r>
      <w:proofErr w:type="spellStart"/>
      <w:r w:rsidRPr="00E27D80">
        <w:rPr>
          <w:lang w:val="en-US"/>
        </w:rPr>
        <w:t>Radiol</w:t>
      </w:r>
      <w:proofErr w:type="spellEnd"/>
      <w:r>
        <w:rPr>
          <w:lang w:val="en-US"/>
        </w:rPr>
        <w:t xml:space="preserve"> 2010</w:t>
      </w:r>
      <w:proofErr w:type="gramStart"/>
      <w:r>
        <w:rPr>
          <w:lang w:val="en-US"/>
        </w:rPr>
        <w:t>;</w:t>
      </w:r>
      <w:r w:rsidRPr="00E27D80">
        <w:rPr>
          <w:lang w:val="en-US"/>
        </w:rPr>
        <w:t>75:e1</w:t>
      </w:r>
      <w:proofErr w:type="gramEnd"/>
      <w:r w:rsidRPr="00E27D80">
        <w:t>–</w:t>
      </w:r>
      <w:r w:rsidRPr="00E27D80">
        <w:rPr>
          <w:lang w:val="en-US"/>
        </w:rPr>
        <w:t>8.</w:t>
      </w:r>
    </w:p>
    <w:p w:rsidR="001B3A0F" w:rsidRDefault="001B3A0F" w:rsidP="001B3A0F">
      <w:pPr>
        <w:numPr>
          <w:ilvl w:val="0"/>
          <w:numId w:val="2"/>
        </w:numPr>
        <w:spacing w:line="360" w:lineRule="auto"/>
        <w:ind w:left="480" w:hanging="480"/>
        <w:jc w:val="both"/>
        <w:rPr>
          <w:lang w:val="en-US"/>
        </w:rPr>
      </w:pPr>
      <w:r w:rsidRPr="00E27D80">
        <w:rPr>
          <w:lang w:val="en-US"/>
        </w:rPr>
        <w:t xml:space="preserve">Smith SE, Darling GE. Surface anatomy and surface landmarks for thoracic surgery: Part II. </w:t>
      </w:r>
      <w:proofErr w:type="spellStart"/>
      <w:r w:rsidRPr="00E27D80">
        <w:rPr>
          <w:lang w:val="en-US"/>
        </w:rPr>
        <w:t>Thorac</w:t>
      </w:r>
      <w:proofErr w:type="spellEnd"/>
      <w:r w:rsidRPr="00E27D80">
        <w:rPr>
          <w:lang w:val="en-US"/>
        </w:rPr>
        <w:t xml:space="preserve"> </w:t>
      </w:r>
      <w:proofErr w:type="spellStart"/>
      <w:r w:rsidRPr="00E27D80">
        <w:rPr>
          <w:lang w:val="en-US"/>
        </w:rPr>
        <w:t>Surg</w:t>
      </w:r>
      <w:proofErr w:type="spellEnd"/>
      <w:r w:rsidRPr="00E27D80">
        <w:rPr>
          <w:lang w:val="en-US"/>
        </w:rPr>
        <w:t xml:space="preserve"> </w:t>
      </w:r>
      <w:proofErr w:type="spellStart"/>
      <w:r w:rsidRPr="00E27D80">
        <w:rPr>
          <w:lang w:val="en-US"/>
        </w:rPr>
        <w:t>Clin</w:t>
      </w:r>
      <w:proofErr w:type="spellEnd"/>
      <w:r w:rsidRPr="00E27D80">
        <w:rPr>
          <w:lang w:val="en-US"/>
        </w:rPr>
        <w:t xml:space="preserve"> </w:t>
      </w:r>
      <w:r>
        <w:rPr>
          <w:lang w:val="en-US"/>
        </w:rPr>
        <w:t>2011</w:t>
      </w:r>
      <w:proofErr w:type="gramStart"/>
      <w:r>
        <w:rPr>
          <w:lang w:val="en-US"/>
        </w:rPr>
        <w:t>;</w:t>
      </w:r>
      <w:r w:rsidRPr="00E27D80">
        <w:rPr>
          <w:lang w:val="en-US"/>
        </w:rPr>
        <w:t>21:139</w:t>
      </w:r>
      <w:proofErr w:type="gramEnd"/>
      <w:r w:rsidRPr="00E27D80">
        <w:t>–</w:t>
      </w:r>
      <w:r w:rsidRPr="00E27D80">
        <w:rPr>
          <w:lang w:val="en-US"/>
        </w:rPr>
        <w:t>155.</w:t>
      </w:r>
    </w:p>
    <w:p w:rsidR="001B3A0F" w:rsidRDefault="001B3A0F" w:rsidP="001B3A0F">
      <w:pPr>
        <w:numPr>
          <w:ilvl w:val="0"/>
          <w:numId w:val="2"/>
        </w:numPr>
        <w:spacing w:line="360" w:lineRule="auto"/>
        <w:ind w:left="480" w:hanging="480"/>
        <w:jc w:val="both"/>
        <w:rPr>
          <w:lang w:val="en-US"/>
        </w:rPr>
      </w:pPr>
      <w:r w:rsidRPr="00E27D80">
        <w:rPr>
          <w:lang w:val="en-US"/>
        </w:rPr>
        <w:t xml:space="preserve">Liang Ch, </w:t>
      </w:r>
      <w:proofErr w:type="spellStart"/>
      <w:r w:rsidRPr="00E27D80">
        <w:rPr>
          <w:lang w:val="en-US"/>
        </w:rPr>
        <w:t>Shuang</w:t>
      </w:r>
      <w:proofErr w:type="spellEnd"/>
      <w:r w:rsidRPr="00E27D80">
        <w:rPr>
          <w:lang w:val="en-US"/>
        </w:rPr>
        <w:t xml:space="preserve"> L, Wei L, Bolduc JP, </w:t>
      </w:r>
      <w:proofErr w:type="spellStart"/>
      <w:r w:rsidRPr="00E27D80">
        <w:rPr>
          <w:lang w:val="en-US"/>
        </w:rPr>
        <w:t>Deslauriers</w:t>
      </w:r>
      <w:proofErr w:type="spellEnd"/>
      <w:r w:rsidRPr="00E27D80">
        <w:rPr>
          <w:lang w:val="en-US"/>
        </w:rPr>
        <w:t xml:space="preserve"> J. Correlative anatomy of the pleura and pleural spaces. </w:t>
      </w:r>
      <w:proofErr w:type="spellStart"/>
      <w:r w:rsidRPr="00E27D80">
        <w:rPr>
          <w:lang w:val="en-US"/>
        </w:rPr>
        <w:t>Thorac</w:t>
      </w:r>
      <w:proofErr w:type="spellEnd"/>
      <w:r w:rsidRPr="00E27D80">
        <w:rPr>
          <w:lang w:val="en-US"/>
        </w:rPr>
        <w:t xml:space="preserve"> </w:t>
      </w:r>
      <w:proofErr w:type="spellStart"/>
      <w:r w:rsidRPr="00E27D80">
        <w:rPr>
          <w:lang w:val="en-US"/>
        </w:rPr>
        <w:t>Surg</w:t>
      </w:r>
      <w:proofErr w:type="spellEnd"/>
      <w:r w:rsidRPr="00E27D80">
        <w:rPr>
          <w:lang w:val="en-US"/>
        </w:rPr>
        <w:t xml:space="preserve"> </w:t>
      </w:r>
      <w:proofErr w:type="spellStart"/>
      <w:r w:rsidRPr="00E27D80">
        <w:rPr>
          <w:lang w:val="en-US"/>
        </w:rPr>
        <w:t>Clin</w:t>
      </w:r>
      <w:proofErr w:type="spellEnd"/>
      <w:r>
        <w:rPr>
          <w:lang w:val="en-US"/>
        </w:rPr>
        <w:t xml:space="preserve"> 2011</w:t>
      </w:r>
      <w:proofErr w:type="gramStart"/>
      <w:r>
        <w:rPr>
          <w:lang w:val="en-US"/>
        </w:rPr>
        <w:t>;</w:t>
      </w:r>
      <w:r w:rsidRPr="00E27D80">
        <w:rPr>
          <w:lang w:val="en-US"/>
        </w:rPr>
        <w:t>21:177</w:t>
      </w:r>
      <w:proofErr w:type="gramEnd"/>
      <w:r w:rsidRPr="00E27D80">
        <w:t>–</w:t>
      </w:r>
      <w:r w:rsidRPr="00E27D80">
        <w:rPr>
          <w:lang w:val="en-US"/>
        </w:rPr>
        <w:t>182.</w:t>
      </w:r>
    </w:p>
    <w:p w:rsidR="001B3A0F" w:rsidRPr="005709DA" w:rsidRDefault="001B3A0F" w:rsidP="001B3A0F">
      <w:pPr>
        <w:numPr>
          <w:ilvl w:val="0"/>
          <w:numId w:val="2"/>
        </w:numPr>
        <w:spacing w:line="360" w:lineRule="auto"/>
        <w:ind w:left="480" w:hanging="480"/>
        <w:jc w:val="both"/>
        <w:rPr>
          <w:lang w:val="en-US"/>
        </w:rPr>
      </w:pPr>
      <w:proofErr w:type="spellStart"/>
      <w:r w:rsidRPr="005709DA">
        <w:rPr>
          <w:lang w:val="en-US"/>
        </w:rPr>
        <w:t>Čihák</w:t>
      </w:r>
      <w:proofErr w:type="spellEnd"/>
      <w:r w:rsidRPr="005709DA">
        <w:rPr>
          <w:lang w:val="en-US"/>
        </w:rPr>
        <w:t xml:space="preserve"> R. </w:t>
      </w:r>
      <w:proofErr w:type="spellStart"/>
      <w:r w:rsidRPr="005709DA">
        <w:rPr>
          <w:lang w:val="en-US"/>
        </w:rPr>
        <w:t>Anatomie</w:t>
      </w:r>
      <w:proofErr w:type="spellEnd"/>
      <w:r w:rsidRPr="005709DA">
        <w:rPr>
          <w:lang w:val="en-US"/>
        </w:rPr>
        <w:t xml:space="preserve"> 2. 3. </w:t>
      </w:r>
      <w:proofErr w:type="spellStart"/>
      <w:proofErr w:type="gramStart"/>
      <w:r w:rsidRPr="005709DA">
        <w:rPr>
          <w:lang w:val="en-US"/>
        </w:rPr>
        <w:t>vydání</w:t>
      </w:r>
      <w:proofErr w:type="spellEnd"/>
      <w:proofErr w:type="gramEnd"/>
      <w:r w:rsidRPr="005709DA">
        <w:rPr>
          <w:lang w:val="en-US"/>
        </w:rPr>
        <w:t xml:space="preserve">. </w:t>
      </w:r>
      <w:proofErr w:type="spellStart"/>
      <w:r w:rsidRPr="005709DA">
        <w:rPr>
          <w:lang w:val="en-US"/>
        </w:rPr>
        <w:t>Praha</w:t>
      </w:r>
      <w:proofErr w:type="spellEnd"/>
      <w:r w:rsidRPr="005709DA">
        <w:rPr>
          <w:lang w:val="en-US"/>
        </w:rPr>
        <w:t xml:space="preserve">: </w:t>
      </w:r>
      <w:proofErr w:type="spellStart"/>
      <w:r w:rsidRPr="005709DA">
        <w:rPr>
          <w:lang w:val="en-US"/>
        </w:rPr>
        <w:t>Grada</w:t>
      </w:r>
      <w:proofErr w:type="spellEnd"/>
      <w:r w:rsidR="003654B1">
        <w:rPr>
          <w:lang w:val="en-US"/>
        </w:rPr>
        <w:t>,</w:t>
      </w:r>
      <w:r w:rsidRPr="005709DA">
        <w:rPr>
          <w:lang w:val="en-US"/>
        </w:rPr>
        <w:t xml:space="preserve"> 2013.</w:t>
      </w:r>
    </w:p>
    <w:p w:rsidR="001B3A0F" w:rsidRPr="005709DA" w:rsidRDefault="001B3A0F" w:rsidP="001B3A0F">
      <w:pPr>
        <w:numPr>
          <w:ilvl w:val="0"/>
          <w:numId w:val="2"/>
        </w:numPr>
        <w:spacing w:line="360" w:lineRule="auto"/>
        <w:ind w:left="480" w:hanging="480"/>
        <w:jc w:val="both"/>
        <w:rPr>
          <w:lang w:val="en-US"/>
        </w:rPr>
      </w:pPr>
      <w:proofErr w:type="spellStart"/>
      <w:r w:rsidRPr="005709DA">
        <w:rPr>
          <w:lang w:val="en-US"/>
        </w:rPr>
        <w:lastRenderedPageBreak/>
        <w:t>Feneis</w:t>
      </w:r>
      <w:proofErr w:type="spellEnd"/>
      <w:r w:rsidRPr="005709DA">
        <w:rPr>
          <w:lang w:val="en-US"/>
        </w:rPr>
        <w:t xml:space="preserve"> H. </w:t>
      </w:r>
      <w:proofErr w:type="spellStart"/>
      <w:r w:rsidRPr="005709DA">
        <w:rPr>
          <w:lang w:val="en-US"/>
        </w:rPr>
        <w:t>Anatomický</w:t>
      </w:r>
      <w:proofErr w:type="spellEnd"/>
      <w:r w:rsidRPr="005709DA">
        <w:rPr>
          <w:lang w:val="en-US"/>
        </w:rPr>
        <w:t xml:space="preserve"> </w:t>
      </w:r>
      <w:proofErr w:type="spellStart"/>
      <w:r w:rsidRPr="005709DA">
        <w:rPr>
          <w:lang w:val="en-US"/>
        </w:rPr>
        <w:t>obrazový</w:t>
      </w:r>
      <w:proofErr w:type="spellEnd"/>
      <w:r w:rsidRPr="005709DA">
        <w:rPr>
          <w:lang w:val="en-US"/>
        </w:rPr>
        <w:t xml:space="preserve"> </w:t>
      </w:r>
      <w:proofErr w:type="spellStart"/>
      <w:r w:rsidRPr="005709DA">
        <w:rPr>
          <w:lang w:val="en-US"/>
        </w:rPr>
        <w:t>slovník</w:t>
      </w:r>
      <w:proofErr w:type="spellEnd"/>
      <w:r w:rsidRPr="005709DA">
        <w:rPr>
          <w:lang w:val="en-US"/>
        </w:rPr>
        <w:t xml:space="preserve">. 2. </w:t>
      </w:r>
      <w:proofErr w:type="spellStart"/>
      <w:proofErr w:type="gramStart"/>
      <w:r w:rsidRPr="005709DA">
        <w:rPr>
          <w:lang w:val="en-US"/>
        </w:rPr>
        <w:t>vydání</w:t>
      </w:r>
      <w:proofErr w:type="spellEnd"/>
      <w:proofErr w:type="gramEnd"/>
      <w:r w:rsidRPr="005709DA">
        <w:rPr>
          <w:lang w:val="en-US"/>
        </w:rPr>
        <w:t xml:space="preserve">. </w:t>
      </w:r>
      <w:proofErr w:type="spellStart"/>
      <w:r w:rsidRPr="005709DA">
        <w:rPr>
          <w:lang w:val="en-US"/>
        </w:rPr>
        <w:t>Praha</w:t>
      </w:r>
      <w:proofErr w:type="spellEnd"/>
      <w:r w:rsidRPr="005709DA">
        <w:rPr>
          <w:lang w:val="en-US"/>
        </w:rPr>
        <w:t xml:space="preserve">: </w:t>
      </w:r>
      <w:proofErr w:type="spellStart"/>
      <w:r w:rsidRPr="005709DA">
        <w:rPr>
          <w:lang w:val="en-US"/>
        </w:rPr>
        <w:t>Grada</w:t>
      </w:r>
      <w:proofErr w:type="spellEnd"/>
      <w:r w:rsidR="003654B1">
        <w:rPr>
          <w:lang w:val="en-US"/>
        </w:rPr>
        <w:t>,</w:t>
      </w:r>
      <w:r w:rsidRPr="005709DA">
        <w:rPr>
          <w:lang w:val="en-US"/>
        </w:rPr>
        <w:t xml:space="preserve"> 1996.</w:t>
      </w:r>
    </w:p>
    <w:p w:rsidR="001B3A0F" w:rsidRPr="005709DA" w:rsidRDefault="001B3A0F" w:rsidP="001B3A0F">
      <w:pPr>
        <w:numPr>
          <w:ilvl w:val="0"/>
          <w:numId w:val="2"/>
        </w:numPr>
        <w:spacing w:line="360" w:lineRule="auto"/>
        <w:ind w:left="480" w:hanging="480"/>
        <w:jc w:val="both"/>
        <w:rPr>
          <w:lang w:val="en-US"/>
        </w:rPr>
      </w:pPr>
      <w:proofErr w:type="spellStart"/>
      <w:r w:rsidRPr="005709DA">
        <w:rPr>
          <w:lang w:val="en-US"/>
        </w:rPr>
        <w:t>Neuwirth</w:t>
      </w:r>
      <w:proofErr w:type="spellEnd"/>
      <w:r w:rsidRPr="005709DA">
        <w:rPr>
          <w:lang w:val="en-US"/>
        </w:rPr>
        <w:t xml:space="preserve"> J. </w:t>
      </w:r>
      <w:proofErr w:type="spellStart"/>
      <w:r w:rsidRPr="005709DA">
        <w:rPr>
          <w:lang w:val="en-US"/>
        </w:rPr>
        <w:t>Kompendium</w:t>
      </w:r>
      <w:proofErr w:type="spellEnd"/>
      <w:r w:rsidRPr="005709DA">
        <w:rPr>
          <w:lang w:val="en-US"/>
        </w:rPr>
        <w:t xml:space="preserve"> </w:t>
      </w:r>
      <w:proofErr w:type="spellStart"/>
      <w:r w:rsidRPr="005709DA">
        <w:rPr>
          <w:lang w:val="en-US"/>
        </w:rPr>
        <w:t>diagnostického</w:t>
      </w:r>
      <w:proofErr w:type="spellEnd"/>
      <w:r w:rsidRPr="005709DA">
        <w:rPr>
          <w:lang w:val="en-US"/>
        </w:rPr>
        <w:t xml:space="preserve"> </w:t>
      </w:r>
      <w:proofErr w:type="spellStart"/>
      <w:r w:rsidRPr="005709DA">
        <w:rPr>
          <w:lang w:val="en-US"/>
        </w:rPr>
        <w:t>zobrazování</w:t>
      </w:r>
      <w:proofErr w:type="spellEnd"/>
      <w:r w:rsidRPr="005709DA">
        <w:rPr>
          <w:lang w:val="en-US"/>
        </w:rPr>
        <w:t xml:space="preserve">. 1. </w:t>
      </w:r>
      <w:proofErr w:type="spellStart"/>
      <w:proofErr w:type="gramStart"/>
      <w:r w:rsidRPr="005709DA">
        <w:rPr>
          <w:lang w:val="en-US"/>
        </w:rPr>
        <w:t>vydání</w:t>
      </w:r>
      <w:proofErr w:type="spellEnd"/>
      <w:proofErr w:type="gramEnd"/>
      <w:r w:rsidRPr="005709DA">
        <w:rPr>
          <w:lang w:val="en-US"/>
        </w:rPr>
        <w:t xml:space="preserve">. </w:t>
      </w:r>
      <w:proofErr w:type="spellStart"/>
      <w:r w:rsidRPr="005709DA">
        <w:rPr>
          <w:lang w:val="en-US"/>
        </w:rPr>
        <w:t>Praha</w:t>
      </w:r>
      <w:proofErr w:type="spellEnd"/>
      <w:r w:rsidRPr="005709DA">
        <w:rPr>
          <w:lang w:val="en-US"/>
        </w:rPr>
        <w:t>: Triton</w:t>
      </w:r>
      <w:r w:rsidR="003654B1">
        <w:rPr>
          <w:lang w:val="en-US"/>
        </w:rPr>
        <w:t>,</w:t>
      </w:r>
      <w:r w:rsidRPr="005709DA">
        <w:rPr>
          <w:lang w:val="en-US"/>
        </w:rPr>
        <w:t xml:space="preserve"> 1998.</w:t>
      </w:r>
    </w:p>
    <w:p w:rsidR="001B3A0F" w:rsidRPr="005709DA" w:rsidRDefault="001B3A0F" w:rsidP="001B3A0F">
      <w:pPr>
        <w:numPr>
          <w:ilvl w:val="0"/>
          <w:numId w:val="2"/>
        </w:numPr>
        <w:spacing w:line="360" w:lineRule="auto"/>
        <w:ind w:left="480" w:hanging="480"/>
        <w:jc w:val="both"/>
        <w:rPr>
          <w:lang w:val="en-US"/>
        </w:rPr>
      </w:pPr>
      <w:proofErr w:type="spellStart"/>
      <w:r w:rsidRPr="005709DA">
        <w:rPr>
          <w:lang w:val="en-US"/>
        </w:rPr>
        <w:t>Federle</w:t>
      </w:r>
      <w:proofErr w:type="spellEnd"/>
      <w:r w:rsidRPr="005709DA">
        <w:rPr>
          <w:lang w:val="en-US"/>
        </w:rPr>
        <w:t xml:space="preserve"> MP, Rosado-de-Christenson ML, Woodward PJ, Abbott GF, </w:t>
      </w:r>
      <w:proofErr w:type="spellStart"/>
      <w:r w:rsidRPr="005709DA">
        <w:rPr>
          <w:lang w:val="en-US"/>
        </w:rPr>
        <w:t>Shaaban</w:t>
      </w:r>
      <w:proofErr w:type="spellEnd"/>
      <w:r w:rsidRPr="005709DA">
        <w:rPr>
          <w:lang w:val="en-US"/>
        </w:rPr>
        <w:t xml:space="preserve"> AM. Diagnostic and surgical imaging anatomy. Salt Lake Ci</w:t>
      </w:r>
      <w:r>
        <w:rPr>
          <w:lang w:val="en-US"/>
        </w:rPr>
        <w:t xml:space="preserve">ty, Utah: </w:t>
      </w:r>
      <w:proofErr w:type="spellStart"/>
      <w:r>
        <w:rPr>
          <w:lang w:val="en-US"/>
        </w:rPr>
        <w:t>Amirsys</w:t>
      </w:r>
      <w:proofErr w:type="spellEnd"/>
      <w:r>
        <w:rPr>
          <w:lang w:val="en-US"/>
        </w:rPr>
        <w:t xml:space="preserve"> Inc</w:t>
      </w:r>
      <w:r w:rsidR="003654B1">
        <w:rPr>
          <w:lang w:val="en-US"/>
        </w:rPr>
        <w:t>,</w:t>
      </w:r>
      <w:r>
        <w:rPr>
          <w:lang w:val="en-US"/>
        </w:rPr>
        <w:t xml:space="preserve"> 2006</w:t>
      </w:r>
      <w:r w:rsidRPr="005709DA">
        <w:rPr>
          <w:lang w:val="en-US"/>
        </w:rPr>
        <w:t>.</w:t>
      </w:r>
    </w:p>
    <w:p w:rsidR="001B3A0F" w:rsidRPr="005709DA" w:rsidRDefault="001B3A0F" w:rsidP="001B3A0F">
      <w:pPr>
        <w:numPr>
          <w:ilvl w:val="0"/>
          <w:numId w:val="2"/>
        </w:numPr>
        <w:spacing w:line="360" w:lineRule="auto"/>
        <w:ind w:left="480" w:hanging="480"/>
        <w:jc w:val="both"/>
        <w:rPr>
          <w:lang w:val="en-US"/>
        </w:rPr>
      </w:pPr>
      <w:proofErr w:type="spellStart"/>
      <w:r w:rsidRPr="005709DA">
        <w:rPr>
          <w:lang w:val="en-US"/>
        </w:rPr>
        <w:t>Ferda</w:t>
      </w:r>
      <w:proofErr w:type="spellEnd"/>
      <w:r w:rsidRPr="005709DA">
        <w:rPr>
          <w:lang w:val="en-US"/>
        </w:rPr>
        <w:t xml:space="preserve"> J, </w:t>
      </w:r>
      <w:proofErr w:type="spellStart"/>
      <w:r w:rsidRPr="005709DA">
        <w:rPr>
          <w:lang w:val="en-US"/>
        </w:rPr>
        <w:t>Novák</w:t>
      </w:r>
      <w:proofErr w:type="spellEnd"/>
      <w:r w:rsidRPr="005709DA">
        <w:rPr>
          <w:lang w:val="en-US"/>
        </w:rPr>
        <w:t xml:space="preserve"> M, </w:t>
      </w:r>
      <w:proofErr w:type="spellStart"/>
      <w:r w:rsidRPr="005709DA">
        <w:rPr>
          <w:lang w:val="en-US"/>
        </w:rPr>
        <w:t>Kreuzberg</w:t>
      </w:r>
      <w:proofErr w:type="spellEnd"/>
      <w:r w:rsidRPr="005709DA">
        <w:rPr>
          <w:lang w:val="en-US"/>
        </w:rPr>
        <w:t xml:space="preserve"> B. </w:t>
      </w:r>
      <w:proofErr w:type="spellStart"/>
      <w:r w:rsidRPr="005709DA">
        <w:rPr>
          <w:lang w:val="en-US"/>
        </w:rPr>
        <w:t>Výpočetní</w:t>
      </w:r>
      <w:proofErr w:type="spellEnd"/>
      <w:r w:rsidRPr="005709DA">
        <w:rPr>
          <w:lang w:val="en-US"/>
        </w:rPr>
        <w:t xml:space="preserve"> </w:t>
      </w:r>
      <w:proofErr w:type="spellStart"/>
      <w:r w:rsidRPr="005709DA">
        <w:rPr>
          <w:lang w:val="en-US"/>
        </w:rPr>
        <w:t>tomografie</w:t>
      </w:r>
      <w:proofErr w:type="spellEnd"/>
      <w:r w:rsidRPr="005709DA">
        <w:rPr>
          <w:lang w:val="en-US"/>
        </w:rPr>
        <w:t>. 1.</w:t>
      </w:r>
      <w:r>
        <w:rPr>
          <w:lang w:val="en-US"/>
        </w:rPr>
        <w:t xml:space="preserve"> </w:t>
      </w:r>
      <w:proofErr w:type="spellStart"/>
      <w:proofErr w:type="gramStart"/>
      <w:r>
        <w:rPr>
          <w:lang w:val="en-US"/>
        </w:rPr>
        <w:t>vydání</w:t>
      </w:r>
      <w:proofErr w:type="spellEnd"/>
      <w:proofErr w:type="gramEnd"/>
      <w:r>
        <w:rPr>
          <w:lang w:val="en-US"/>
        </w:rPr>
        <w:t xml:space="preserve">. </w:t>
      </w:r>
      <w:proofErr w:type="spellStart"/>
      <w:r>
        <w:rPr>
          <w:lang w:val="en-US"/>
        </w:rPr>
        <w:t>Praha</w:t>
      </w:r>
      <w:proofErr w:type="spellEnd"/>
      <w:r>
        <w:rPr>
          <w:lang w:val="en-US"/>
        </w:rPr>
        <w:t xml:space="preserve">: </w:t>
      </w:r>
      <w:proofErr w:type="spellStart"/>
      <w:r>
        <w:rPr>
          <w:lang w:val="en-US"/>
        </w:rPr>
        <w:t>Galén</w:t>
      </w:r>
      <w:proofErr w:type="spellEnd"/>
      <w:r w:rsidR="003654B1">
        <w:rPr>
          <w:lang w:val="en-US"/>
        </w:rPr>
        <w:t>,</w:t>
      </w:r>
      <w:r>
        <w:rPr>
          <w:lang w:val="en-US"/>
        </w:rPr>
        <w:t xml:space="preserve"> 2002</w:t>
      </w:r>
      <w:r w:rsidRPr="005709DA">
        <w:rPr>
          <w:lang w:val="en-US"/>
        </w:rPr>
        <w:t>.</w:t>
      </w:r>
    </w:p>
    <w:p w:rsidR="001B3A0F" w:rsidRPr="005709DA" w:rsidRDefault="001B3A0F" w:rsidP="001B3A0F">
      <w:pPr>
        <w:numPr>
          <w:ilvl w:val="0"/>
          <w:numId w:val="2"/>
        </w:numPr>
        <w:spacing w:line="360" w:lineRule="auto"/>
        <w:ind w:left="480" w:hanging="480"/>
        <w:jc w:val="both"/>
        <w:rPr>
          <w:lang w:val="en-US"/>
        </w:rPr>
      </w:pPr>
      <w:r w:rsidRPr="005709DA">
        <w:rPr>
          <w:lang w:val="en-US"/>
        </w:rPr>
        <w:t xml:space="preserve">Lang S, Walsh G. Radiology of chest diseases. 3rd Ed. </w:t>
      </w:r>
      <w:proofErr w:type="spellStart"/>
      <w:r w:rsidRPr="005709DA">
        <w:rPr>
          <w:lang w:val="en-US"/>
        </w:rPr>
        <w:t>Stuttgard</w:t>
      </w:r>
      <w:proofErr w:type="spellEnd"/>
      <w:r w:rsidRPr="005709DA">
        <w:rPr>
          <w:lang w:val="en-US"/>
        </w:rPr>
        <w:t xml:space="preserve">: </w:t>
      </w:r>
      <w:proofErr w:type="spellStart"/>
      <w:r w:rsidRPr="005709DA">
        <w:rPr>
          <w:lang w:val="en-US"/>
        </w:rPr>
        <w:t>Thieme</w:t>
      </w:r>
      <w:proofErr w:type="spellEnd"/>
      <w:r w:rsidR="003654B1">
        <w:rPr>
          <w:lang w:val="en-US"/>
        </w:rPr>
        <w:t>,</w:t>
      </w:r>
      <w:r w:rsidRPr="005709DA">
        <w:rPr>
          <w:lang w:val="en-US"/>
        </w:rPr>
        <w:t xml:space="preserve"> 2007.</w:t>
      </w:r>
    </w:p>
    <w:p w:rsidR="001B3A0F" w:rsidRDefault="001B3A0F" w:rsidP="001B3A0F">
      <w:pPr>
        <w:numPr>
          <w:ilvl w:val="0"/>
          <w:numId w:val="2"/>
        </w:numPr>
        <w:spacing w:line="360" w:lineRule="auto"/>
        <w:ind w:left="480" w:hanging="480"/>
        <w:jc w:val="both"/>
        <w:rPr>
          <w:lang w:val="en-US"/>
        </w:rPr>
      </w:pPr>
      <w:r w:rsidRPr="005709DA">
        <w:rPr>
          <w:lang w:val="en-US"/>
        </w:rPr>
        <w:t xml:space="preserve">Hansel DM, Lynch DA, McAdams HP, </w:t>
      </w:r>
      <w:proofErr w:type="spellStart"/>
      <w:r w:rsidRPr="005709DA">
        <w:rPr>
          <w:lang w:val="en-US"/>
        </w:rPr>
        <w:t>Bankier</w:t>
      </w:r>
      <w:proofErr w:type="spellEnd"/>
      <w:r w:rsidRPr="005709DA">
        <w:rPr>
          <w:lang w:val="en-US"/>
        </w:rPr>
        <w:t xml:space="preserve"> AA. Imaging of diseases of</w:t>
      </w:r>
      <w:r w:rsidR="003654B1">
        <w:rPr>
          <w:lang w:val="en-US"/>
        </w:rPr>
        <w:t xml:space="preserve"> </w:t>
      </w:r>
      <w:r w:rsidRPr="005709DA">
        <w:rPr>
          <w:lang w:val="en-US"/>
        </w:rPr>
        <w:t>the chest. 5t</w:t>
      </w:r>
      <w:r>
        <w:rPr>
          <w:lang w:val="en-US"/>
        </w:rPr>
        <w:t>h Ed. London: Elsevier</w:t>
      </w:r>
      <w:r w:rsidR="003654B1">
        <w:rPr>
          <w:lang w:val="en-US"/>
        </w:rPr>
        <w:t>,</w:t>
      </w:r>
      <w:r>
        <w:rPr>
          <w:lang w:val="en-US"/>
        </w:rPr>
        <w:t xml:space="preserve"> 2010</w:t>
      </w:r>
      <w:r w:rsidRPr="005709DA">
        <w:rPr>
          <w:lang w:val="en-US"/>
        </w:rPr>
        <w:t xml:space="preserve">. </w:t>
      </w:r>
    </w:p>
    <w:p w:rsidR="001B3A0F" w:rsidRDefault="001B3A0F" w:rsidP="001B3A0F">
      <w:pPr>
        <w:numPr>
          <w:ilvl w:val="0"/>
          <w:numId w:val="2"/>
        </w:numPr>
        <w:spacing w:line="360" w:lineRule="auto"/>
        <w:ind w:left="480" w:hanging="480"/>
        <w:jc w:val="both"/>
        <w:rPr>
          <w:lang w:val="en-US"/>
        </w:rPr>
      </w:pPr>
      <w:proofErr w:type="spellStart"/>
      <w:r w:rsidRPr="00E27D80">
        <w:rPr>
          <w:lang w:val="en-US"/>
        </w:rPr>
        <w:t>Raasch</w:t>
      </w:r>
      <w:proofErr w:type="spellEnd"/>
      <w:r w:rsidRPr="00E27D80">
        <w:rPr>
          <w:lang w:val="en-US"/>
        </w:rPr>
        <w:t xml:space="preserve"> BN, </w:t>
      </w:r>
      <w:proofErr w:type="spellStart"/>
      <w:r w:rsidRPr="00E27D80">
        <w:rPr>
          <w:lang w:val="en-US"/>
        </w:rPr>
        <w:t>Carsky</w:t>
      </w:r>
      <w:proofErr w:type="spellEnd"/>
      <w:r w:rsidRPr="00E27D80">
        <w:rPr>
          <w:lang w:val="en-US"/>
        </w:rPr>
        <w:t xml:space="preserve"> EW, Lane EJ, O'Callaghan JP, </w:t>
      </w:r>
      <w:proofErr w:type="spellStart"/>
      <w:r w:rsidRPr="00E27D80">
        <w:rPr>
          <w:lang w:val="en-US"/>
        </w:rPr>
        <w:t>Heitzman</w:t>
      </w:r>
      <w:proofErr w:type="spellEnd"/>
      <w:r w:rsidRPr="00E27D80">
        <w:rPr>
          <w:lang w:val="en-US"/>
        </w:rPr>
        <w:t xml:space="preserve"> ER. Radiographic anatomy of the </w:t>
      </w:r>
      <w:proofErr w:type="spellStart"/>
      <w:r w:rsidRPr="00E27D80">
        <w:rPr>
          <w:lang w:val="en-US"/>
        </w:rPr>
        <w:t>interlobar</w:t>
      </w:r>
      <w:proofErr w:type="spellEnd"/>
      <w:r w:rsidRPr="00E27D80">
        <w:rPr>
          <w:lang w:val="en-US"/>
        </w:rPr>
        <w:t xml:space="preserve"> fissures: a study of 100 specimen</w:t>
      </w:r>
      <w:r>
        <w:rPr>
          <w:lang w:val="en-US"/>
        </w:rPr>
        <w:t xml:space="preserve">s. AJR Am J </w:t>
      </w:r>
      <w:proofErr w:type="spellStart"/>
      <w:r>
        <w:rPr>
          <w:lang w:val="en-US"/>
        </w:rPr>
        <w:t>Roentgenol</w:t>
      </w:r>
      <w:proofErr w:type="spellEnd"/>
      <w:r>
        <w:rPr>
          <w:lang w:val="en-US"/>
        </w:rPr>
        <w:t xml:space="preserve"> 1982</w:t>
      </w:r>
      <w:proofErr w:type="gramStart"/>
      <w:r>
        <w:rPr>
          <w:lang w:val="en-US"/>
        </w:rPr>
        <w:t>;138:1043</w:t>
      </w:r>
      <w:proofErr w:type="gramEnd"/>
      <w:r w:rsidRPr="00E27D80">
        <w:t>–</w:t>
      </w:r>
      <w:r w:rsidRPr="00E27D80">
        <w:rPr>
          <w:lang w:val="en-US"/>
        </w:rPr>
        <w:t>1049.</w:t>
      </w:r>
    </w:p>
    <w:p w:rsidR="001B3A0F" w:rsidRDefault="001B3A0F" w:rsidP="001B3A0F">
      <w:pPr>
        <w:numPr>
          <w:ilvl w:val="0"/>
          <w:numId w:val="2"/>
        </w:numPr>
        <w:spacing w:line="360" w:lineRule="auto"/>
        <w:ind w:left="480" w:hanging="480"/>
        <w:jc w:val="both"/>
        <w:rPr>
          <w:lang w:val="en-US"/>
        </w:rPr>
      </w:pPr>
      <w:proofErr w:type="spellStart"/>
      <w:r>
        <w:rPr>
          <w:lang w:val="en-US"/>
        </w:rPr>
        <w:t>Lukose</w:t>
      </w:r>
      <w:proofErr w:type="spellEnd"/>
      <w:r>
        <w:rPr>
          <w:lang w:val="en-US"/>
        </w:rPr>
        <w:t xml:space="preserve"> R, Paul S, </w:t>
      </w:r>
      <w:proofErr w:type="spellStart"/>
      <w:r>
        <w:rPr>
          <w:lang w:val="en-US"/>
        </w:rPr>
        <w:t>Sunitha</w:t>
      </w:r>
      <w:proofErr w:type="spellEnd"/>
      <w:r>
        <w:rPr>
          <w:lang w:val="en-US"/>
        </w:rPr>
        <w:t xml:space="preserve"> DM et al. Morphology of the lungs: variations in the lobes and fissures. Biomedicine 1999</w:t>
      </w:r>
      <w:proofErr w:type="gramStart"/>
      <w:r>
        <w:rPr>
          <w:lang w:val="en-US"/>
        </w:rPr>
        <w:t>;19:227</w:t>
      </w:r>
      <w:proofErr w:type="gramEnd"/>
      <w:r w:rsidRPr="00E27D80">
        <w:t>–</w:t>
      </w:r>
      <w:r>
        <w:rPr>
          <w:lang w:val="en-US"/>
        </w:rPr>
        <w:t>237.</w:t>
      </w:r>
    </w:p>
    <w:p w:rsidR="001B3A0F" w:rsidRPr="001E48CE" w:rsidRDefault="001B3A0F" w:rsidP="001B3A0F">
      <w:pPr>
        <w:numPr>
          <w:ilvl w:val="0"/>
          <w:numId w:val="2"/>
        </w:numPr>
        <w:spacing w:line="360" w:lineRule="auto"/>
        <w:ind w:left="480" w:hanging="480"/>
        <w:jc w:val="both"/>
        <w:rPr>
          <w:lang w:val="en-US"/>
        </w:rPr>
      </w:pPr>
      <w:proofErr w:type="spellStart"/>
      <w:r w:rsidRPr="009A7D43">
        <w:rPr>
          <w:lang w:val="en-US"/>
        </w:rPr>
        <w:t>Meenakshi</w:t>
      </w:r>
      <w:proofErr w:type="spellEnd"/>
      <w:r w:rsidRPr="009A7D43">
        <w:rPr>
          <w:lang w:val="en-US"/>
        </w:rPr>
        <w:t xml:space="preserve"> S, </w:t>
      </w:r>
      <w:proofErr w:type="spellStart"/>
      <w:r w:rsidRPr="009A7D43">
        <w:rPr>
          <w:lang w:val="en-US"/>
        </w:rPr>
        <w:t>Manjunath</w:t>
      </w:r>
      <w:proofErr w:type="spellEnd"/>
      <w:r w:rsidRPr="009A7D43">
        <w:rPr>
          <w:lang w:val="en-US"/>
        </w:rPr>
        <w:t xml:space="preserve"> KY, </w:t>
      </w:r>
      <w:proofErr w:type="spellStart"/>
      <w:r w:rsidRPr="009A7D43">
        <w:rPr>
          <w:lang w:val="en-US"/>
        </w:rPr>
        <w:t>Balasubramanyam</w:t>
      </w:r>
      <w:proofErr w:type="spellEnd"/>
      <w:r w:rsidRPr="009A7D43">
        <w:rPr>
          <w:lang w:val="en-US"/>
        </w:rPr>
        <w:t xml:space="preserve"> V. Morphological variations of the lung fissures and lobes. Indian J Chest </w:t>
      </w:r>
      <w:proofErr w:type="spellStart"/>
      <w:r w:rsidRPr="009A7D43">
        <w:rPr>
          <w:lang w:val="en-US"/>
        </w:rPr>
        <w:t>Dis</w:t>
      </w:r>
      <w:proofErr w:type="spellEnd"/>
      <w:r w:rsidRPr="009A7D43">
        <w:rPr>
          <w:lang w:val="en-US"/>
        </w:rPr>
        <w:t xml:space="preserve"> Allied </w:t>
      </w:r>
      <w:proofErr w:type="spellStart"/>
      <w:r w:rsidRPr="009A7D43">
        <w:rPr>
          <w:lang w:val="en-US"/>
        </w:rPr>
        <w:t>Sci</w:t>
      </w:r>
      <w:proofErr w:type="spellEnd"/>
      <w:r w:rsidRPr="009A7D43">
        <w:rPr>
          <w:lang w:val="en-US"/>
        </w:rPr>
        <w:t xml:space="preserve"> 2004</w:t>
      </w:r>
      <w:proofErr w:type="gramStart"/>
      <w:r w:rsidRPr="009A7D43">
        <w:rPr>
          <w:lang w:val="en-US"/>
        </w:rPr>
        <w:t>;46:179</w:t>
      </w:r>
      <w:proofErr w:type="gramEnd"/>
      <w:r w:rsidRPr="00E27D80">
        <w:t>–</w:t>
      </w:r>
      <w:r w:rsidRPr="009A7D43">
        <w:rPr>
          <w:lang w:val="en-US"/>
        </w:rPr>
        <w:t xml:space="preserve">182. </w:t>
      </w:r>
    </w:p>
    <w:p w:rsidR="001B3A0F" w:rsidRPr="00ED7C21" w:rsidRDefault="001B3A0F" w:rsidP="001B3A0F">
      <w:pPr>
        <w:numPr>
          <w:ilvl w:val="0"/>
          <w:numId w:val="2"/>
        </w:numPr>
        <w:spacing w:line="360" w:lineRule="auto"/>
        <w:ind w:left="480" w:hanging="480"/>
        <w:jc w:val="both"/>
        <w:rPr>
          <w:lang w:val="en-US"/>
        </w:rPr>
      </w:pPr>
      <w:proofErr w:type="spellStart"/>
      <w:r w:rsidRPr="00ED7C21">
        <w:rPr>
          <w:lang w:val="en-US"/>
        </w:rPr>
        <w:t>Gesase</w:t>
      </w:r>
      <w:proofErr w:type="spellEnd"/>
      <w:r w:rsidRPr="00ED7C21">
        <w:rPr>
          <w:lang w:val="en-US"/>
        </w:rPr>
        <w:t xml:space="preserve"> AP. The morphological features of major and accessory fissures observed in different lung specimens. </w:t>
      </w:r>
      <w:proofErr w:type="spellStart"/>
      <w:r w:rsidRPr="00ED7C21">
        <w:rPr>
          <w:lang w:val="en-US"/>
        </w:rPr>
        <w:t>Morphologie</w:t>
      </w:r>
      <w:proofErr w:type="spellEnd"/>
      <w:r w:rsidRPr="00ED7C21">
        <w:rPr>
          <w:lang w:val="en-US"/>
        </w:rPr>
        <w:t xml:space="preserve"> 2006</w:t>
      </w:r>
      <w:proofErr w:type="gramStart"/>
      <w:r w:rsidRPr="00ED7C21">
        <w:rPr>
          <w:lang w:val="en-US"/>
        </w:rPr>
        <w:t>;90:26</w:t>
      </w:r>
      <w:proofErr w:type="gramEnd"/>
      <w:r w:rsidRPr="00E27D80">
        <w:t>–</w:t>
      </w:r>
      <w:r w:rsidRPr="00ED7C21">
        <w:rPr>
          <w:lang w:val="en-US"/>
        </w:rPr>
        <w:t xml:space="preserve">32. </w:t>
      </w:r>
    </w:p>
    <w:p w:rsidR="001B3A0F" w:rsidRPr="009A7D43" w:rsidRDefault="001B3A0F" w:rsidP="001B3A0F">
      <w:pPr>
        <w:numPr>
          <w:ilvl w:val="0"/>
          <w:numId w:val="2"/>
        </w:numPr>
        <w:spacing w:line="360" w:lineRule="auto"/>
        <w:ind w:left="480" w:hanging="480"/>
        <w:jc w:val="both"/>
        <w:rPr>
          <w:lang w:val="en-US"/>
        </w:rPr>
      </w:pPr>
      <w:proofErr w:type="spellStart"/>
      <w:r w:rsidRPr="009A7D43">
        <w:rPr>
          <w:lang w:val="en-US"/>
        </w:rPr>
        <w:t>Prakash</w:t>
      </w:r>
      <w:proofErr w:type="spellEnd"/>
      <w:r w:rsidRPr="009A7D43">
        <w:rPr>
          <w:lang w:val="en-US"/>
        </w:rPr>
        <w:t xml:space="preserve">, </w:t>
      </w:r>
      <w:proofErr w:type="spellStart"/>
      <w:r w:rsidRPr="009A7D43">
        <w:rPr>
          <w:lang w:val="en-US"/>
        </w:rPr>
        <w:t>Bhardwaj</w:t>
      </w:r>
      <w:proofErr w:type="spellEnd"/>
      <w:r w:rsidRPr="009A7D43">
        <w:rPr>
          <w:lang w:val="en-US"/>
        </w:rPr>
        <w:t xml:space="preserve"> AK, </w:t>
      </w:r>
      <w:proofErr w:type="spellStart"/>
      <w:r w:rsidRPr="009A7D43">
        <w:rPr>
          <w:lang w:val="en-US"/>
        </w:rPr>
        <w:t>Shashirekha</w:t>
      </w:r>
      <w:proofErr w:type="spellEnd"/>
      <w:r w:rsidRPr="009A7D43">
        <w:rPr>
          <w:lang w:val="en-US"/>
        </w:rPr>
        <w:t xml:space="preserve"> M, Suma HY, Krishna GG, Singh G. Lung morphology: a cadaver study in Indian population. </w:t>
      </w:r>
      <w:r>
        <w:rPr>
          <w:lang w:val="en-US"/>
        </w:rPr>
        <w:t xml:space="preserve">Ital J </w:t>
      </w:r>
      <w:proofErr w:type="spellStart"/>
      <w:r>
        <w:rPr>
          <w:lang w:val="en-US"/>
        </w:rPr>
        <w:t>Anat</w:t>
      </w:r>
      <w:proofErr w:type="spellEnd"/>
      <w:r>
        <w:rPr>
          <w:lang w:val="en-US"/>
        </w:rPr>
        <w:t xml:space="preserve"> </w:t>
      </w:r>
      <w:proofErr w:type="spellStart"/>
      <w:r>
        <w:rPr>
          <w:lang w:val="en-US"/>
        </w:rPr>
        <w:t>Embryol</w:t>
      </w:r>
      <w:proofErr w:type="spellEnd"/>
      <w:r>
        <w:rPr>
          <w:lang w:val="en-US"/>
        </w:rPr>
        <w:t xml:space="preserve"> 2010</w:t>
      </w:r>
      <w:proofErr w:type="gramStart"/>
      <w:r>
        <w:rPr>
          <w:lang w:val="en-US"/>
        </w:rPr>
        <w:t>;115:23</w:t>
      </w:r>
      <w:proofErr w:type="gramEnd"/>
      <w:r w:rsidRPr="00E27D80">
        <w:t>–</w:t>
      </w:r>
      <w:r w:rsidRPr="009A7D43">
        <w:rPr>
          <w:lang w:val="en-US"/>
        </w:rPr>
        <w:t xml:space="preserve">240. </w:t>
      </w:r>
    </w:p>
    <w:p w:rsidR="001B3A0F" w:rsidRDefault="001B3A0F" w:rsidP="001B3A0F">
      <w:pPr>
        <w:numPr>
          <w:ilvl w:val="0"/>
          <w:numId w:val="2"/>
        </w:numPr>
        <w:spacing w:line="360" w:lineRule="auto"/>
        <w:ind w:left="480" w:hanging="480"/>
        <w:jc w:val="both"/>
        <w:rPr>
          <w:lang w:val="en-US"/>
        </w:rPr>
      </w:pPr>
      <w:r>
        <w:rPr>
          <w:lang w:val="en-US"/>
        </w:rPr>
        <w:t xml:space="preserve">Nene AR, </w:t>
      </w:r>
      <w:proofErr w:type="spellStart"/>
      <w:r>
        <w:rPr>
          <w:lang w:val="en-US"/>
        </w:rPr>
        <w:t>Gajendra</w:t>
      </w:r>
      <w:proofErr w:type="spellEnd"/>
      <w:r>
        <w:rPr>
          <w:lang w:val="en-US"/>
        </w:rPr>
        <w:t xml:space="preserve"> KS, </w:t>
      </w:r>
      <w:proofErr w:type="spellStart"/>
      <w:r>
        <w:rPr>
          <w:lang w:val="en-US"/>
        </w:rPr>
        <w:t>Sarma</w:t>
      </w:r>
      <w:proofErr w:type="spellEnd"/>
      <w:r>
        <w:rPr>
          <w:lang w:val="en-US"/>
        </w:rPr>
        <w:t xml:space="preserve"> MVR. Lung lobes and fissures: a morphological study. International journal of experimental and clinical anatomy 2011</w:t>
      </w:r>
      <w:proofErr w:type="gramStart"/>
      <w:r>
        <w:rPr>
          <w:lang w:val="en-US"/>
        </w:rPr>
        <w:t>;5:30</w:t>
      </w:r>
      <w:proofErr w:type="gramEnd"/>
      <w:r w:rsidRPr="00E27D80">
        <w:t>–</w:t>
      </w:r>
      <w:r>
        <w:rPr>
          <w:lang w:val="en-US"/>
        </w:rPr>
        <w:t>38.</w:t>
      </w:r>
    </w:p>
    <w:p w:rsidR="001B3A0F" w:rsidRPr="009A7D43" w:rsidRDefault="001B3A0F" w:rsidP="001B3A0F">
      <w:pPr>
        <w:numPr>
          <w:ilvl w:val="0"/>
          <w:numId w:val="2"/>
        </w:numPr>
        <w:spacing w:line="360" w:lineRule="auto"/>
        <w:ind w:left="480" w:hanging="480"/>
        <w:jc w:val="both"/>
        <w:rPr>
          <w:lang w:val="en-US"/>
        </w:rPr>
      </w:pPr>
      <w:proofErr w:type="spellStart"/>
      <w:r w:rsidRPr="009A7D43">
        <w:rPr>
          <w:lang w:val="en-US"/>
        </w:rPr>
        <w:t>Murlimanju</w:t>
      </w:r>
      <w:proofErr w:type="spellEnd"/>
      <w:r w:rsidRPr="009A7D43">
        <w:rPr>
          <w:lang w:val="en-US"/>
        </w:rPr>
        <w:t xml:space="preserve"> BV, </w:t>
      </w:r>
      <w:proofErr w:type="spellStart"/>
      <w:r w:rsidRPr="009A7D43">
        <w:rPr>
          <w:lang w:val="en-US"/>
        </w:rPr>
        <w:t>Prabhu</w:t>
      </w:r>
      <w:proofErr w:type="spellEnd"/>
      <w:r w:rsidRPr="009A7D43">
        <w:rPr>
          <w:lang w:val="en-US"/>
        </w:rPr>
        <w:t xml:space="preserve"> LV, </w:t>
      </w:r>
      <w:proofErr w:type="spellStart"/>
      <w:r w:rsidRPr="009A7D43">
        <w:rPr>
          <w:lang w:val="en-US"/>
        </w:rPr>
        <w:t>Shilpa</w:t>
      </w:r>
      <w:proofErr w:type="spellEnd"/>
      <w:r w:rsidRPr="009A7D43">
        <w:rPr>
          <w:lang w:val="en-US"/>
        </w:rPr>
        <w:t xml:space="preserve"> K, </w:t>
      </w:r>
      <w:proofErr w:type="spellStart"/>
      <w:r w:rsidRPr="009A7D43">
        <w:rPr>
          <w:lang w:val="en-US"/>
        </w:rPr>
        <w:t>Pai</w:t>
      </w:r>
      <w:proofErr w:type="spellEnd"/>
      <w:r w:rsidRPr="009A7D43">
        <w:rPr>
          <w:lang w:val="en-US"/>
        </w:rPr>
        <w:t xml:space="preserve"> MM, Kumar CG, </w:t>
      </w:r>
      <w:proofErr w:type="spellStart"/>
      <w:r w:rsidRPr="009A7D43">
        <w:rPr>
          <w:lang w:val="en-US"/>
        </w:rPr>
        <w:t>Rai</w:t>
      </w:r>
      <w:proofErr w:type="spellEnd"/>
      <w:r w:rsidRPr="009A7D43">
        <w:rPr>
          <w:lang w:val="en-US"/>
        </w:rPr>
        <w:t xml:space="preserve"> A, </w:t>
      </w:r>
      <w:proofErr w:type="spellStart"/>
      <w:r w:rsidRPr="009A7D43">
        <w:rPr>
          <w:lang w:val="en-US"/>
        </w:rPr>
        <w:t>Prashanth</w:t>
      </w:r>
      <w:proofErr w:type="spellEnd"/>
      <w:r w:rsidRPr="009A7D43">
        <w:rPr>
          <w:lang w:val="en-US"/>
        </w:rPr>
        <w:t xml:space="preserve"> KU. Pulmonary fissures and lobes: a cadaveric study with emphasis on surgical and radiological i</w:t>
      </w:r>
      <w:r>
        <w:rPr>
          <w:lang w:val="en-US"/>
        </w:rPr>
        <w:t xml:space="preserve">mplications. </w:t>
      </w:r>
      <w:proofErr w:type="spellStart"/>
      <w:r>
        <w:rPr>
          <w:lang w:val="en-US"/>
        </w:rPr>
        <w:t>Clin</w:t>
      </w:r>
      <w:proofErr w:type="spellEnd"/>
      <w:r>
        <w:rPr>
          <w:lang w:val="en-US"/>
        </w:rPr>
        <w:t xml:space="preserve"> </w:t>
      </w:r>
      <w:proofErr w:type="spellStart"/>
      <w:r>
        <w:rPr>
          <w:lang w:val="en-US"/>
        </w:rPr>
        <w:t>Ter</w:t>
      </w:r>
      <w:proofErr w:type="spellEnd"/>
      <w:r>
        <w:rPr>
          <w:lang w:val="en-US"/>
        </w:rPr>
        <w:t xml:space="preserve"> 2012</w:t>
      </w:r>
      <w:proofErr w:type="gramStart"/>
      <w:r>
        <w:rPr>
          <w:lang w:val="en-US"/>
        </w:rPr>
        <w:t>;163:9</w:t>
      </w:r>
      <w:proofErr w:type="gramEnd"/>
      <w:r w:rsidRPr="00E27D80">
        <w:t>–</w:t>
      </w:r>
      <w:r w:rsidRPr="009A7D43">
        <w:rPr>
          <w:lang w:val="en-US"/>
        </w:rPr>
        <w:t xml:space="preserve">13. </w:t>
      </w:r>
    </w:p>
    <w:p w:rsidR="001B3A0F" w:rsidRDefault="001B3A0F" w:rsidP="001B3A0F">
      <w:pPr>
        <w:numPr>
          <w:ilvl w:val="0"/>
          <w:numId w:val="2"/>
        </w:numPr>
        <w:spacing w:line="360" w:lineRule="auto"/>
        <w:ind w:left="480" w:hanging="480"/>
        <w:jc w:val="both"/>
        <w:rPr>
          <w:lang w:val="en-US"/>
        </w:rPr>
      </w:pPr>
      <w:proofErr w:type="spellStart"/>
      <w:r>
        <w:rPr>
          <w:lang w:val="en-US"/>
        </w:rPr>
        <w:t>Quadros</w:t>
      </w:r>
      <w:proofErr w:type="spellEnd"/>
      <w:r>
        <w:rPr>
          <w:lang w:val="en-US"/>
        </w:rPr>
        <w:t xml:space="preserve"> LS, </w:t>
      </w:r>
      <w:proofErr w:type="spellStart"/>
      <w:r>
        <w:rPr>
          <w:lang w:val="en-US"/>
        </w:rPr>
        <w:t>Palanichamy</w:t>
      </w:r>
      <w:proofErr w:type="spellEnd"/>
      <w:r>
        <w:rPr>
          <w:lang w:val="en-US"/>
        </w:rPr>
        <w:t xml:space="preserve"> R, </w:t>
      </w:r>
      <w:proofErr w:type="spellStart"/>
      <w:r>
        <w:rPr>
          <w:lang w:val="en-US"/>
        </w:rPr>
        <w:t>D’Souza</w:t>
      </w:r>
      <w:proofErr w:type="spellEnd"/>
      <w:r>
        <w:rPr>
          <w:lang w:val="en-US"/>
        </w:rPr>
        <w:t xml:space="preserve"> S. Variations in the lobes and fissures of lungs - a study in South Indian lung specimens. Eur. J. </w:t>
      </w:r>
      <w:proofErr w:type="spellStart"/>
      <w:r>
        <w:rPr>
          <w:lang w:val="en-US"/>
        </w:rPr>
        <w:t>Anat</w:t>
      </w:r>
      <w:proofErr w:type="spellEnd"/>
      <w:r w:rsidR="003654B1">
        <w:rPr>
          <w:lang w:val="en-US"/>
        </w:rPr>
        <w:t xml:space="preserve"> </w:t>
      </w:r>
      <w:r>
        <w:rPr>
          <w:lang w:val="en-US"/>
        </w:rPr>
        <w:t>2014</w:t>
      </w:r>
      <w:proofErr w:type="gramStart"/>
      <w:r>
        <w:rPr>
          <w:lang w:val="en-US"/>
        </w:rPr>
        <w:t>;18</w:t>
      </w:r>
      <w:proofErr w:type="gramEnd"/>
      <w:r>
        <w:rPr>
          <w:lang w:val="en-US"/>
        </w:rPr>
        <w:t>(1):16–20.</w:t>
      </w:r>
    </w:p>
    <w:p w:rsidR="001B3A0F" w:rsidRDefault="001B3A0F" w:rsidP="001B3A0F">
      <w:pPr>
        <w:numPr>
          <w:ilvl w:val="0"/>
          <w:numId w:val="2"/>
        </w:numPr>
        <w:spacing w:line="360" w:lineRule="auto"/>
        <w:ind w:left="480" w:hanging="480"/>
        <w:jc w:val="both"/>
        <w:rPr>
          <w:lang w:val="en-US"/>
        </w:rPr>
      </w:pPr>
      <w:proofErr w:type="spellStart"/>
      <w:r>
        <w:rPr>
          <w:lang w:val="en-US"/>
        </w:rPr>
        <w:t>Ghosh</w:t>
      </w:r>
      <w:proofErr w:type="spellEnd"/>
      <w:r>
        <w:rPr>
          <w:lang w:val="en-US"/>
        </w:rPr>
        <w:t xml:space="preserve"> E, </w:t>
      </w:r>
      <w:proofErr w:type="spellStart"/>
      <w:r>
        <w:rPr>
          <w:lang w:val="en-US"/>
        </w:rPr>
        <w:t>Basu</w:t>
      </w:r>
      <w:proofErr w:type="spellEnd"/>
      <w:r>
        <w:rPr>
          <w:lang w:val="en-US"/>
        </w:rPr>
        <w:t xml:space="preserve"> R, </w:t>
      </w:r>
      <w:proofErr w:type="spellStart"/>
      <w:r>
        <w:rPr>
          <w:lang w:val="en-US"/>
        </w:rPr>
        <w:t>Dhur</w:t>
      </w:r>
      <w:proofErr w:type="spellEnd"/>
      <w:r>
        <w:rPr>
          <w:lang w:val="en-US"/>
        </w:rPr>
        <w:t xml:space="preserve"> A, Roy A, Roy H, </w:t>
      </w:r>
      <w:proofErr w:type="spellStart"/>
      <w:r>
        <w:rPr>
          <w:lang w:val="en-US"/>
        </w:rPr>
        <w:t>Biswas</w:t>
      </w:r>
      <w:proofErr w:type="spellEnd"/>
      <w:r>
        <w:rPr>
          <w:lang w:val="en-US"/>
        </w:rPr>
        <w:t xml:space="preserve"> A. Variations of fissures and lobes in human lungs - a </w:t>
      </w:r>
      <w:proofErr w:type="spellStart"/>
      <w:r>
        <w:rPr>
          <w:lang w:val="en-US"/>
        </w:rPr>
        <w:t>multicentric</w:t>
      </w:r>
      <w:proofErr w:type="spellEnd"/>
      <w:r>
        <w:rPr>
          <w:lang w:val="en-US"/>
        </w:rPr>
        <w:t xml:space="preserve"> cadaveric study from west Bengal, India. International journal of anatomy, radiology and surgery 2013</w:t>
      </w:r>
      <w:proofErr w:type="gramStart"/>
      <w:r>
        <w:rPr>
          <w:lang w:val="en-US"/>
        </w:rPr>
        <w:t>;2</w:t>
      </w:r>
      <w:proofErr w:type="gramEnd"/>
      <w:r>
        <w:rPr>
          <w:lang w:val="en-US"/>
        </w:rPr>
        <w:t>(1):5</w:t>
      </w:r>
      <w:r w:rsidRPr="00E27D80">
        <w:t>–</w:t>
      </w:r>
      <w:r>
        <w:rPr>
          <w:lang w:val="en-US"/>
        </w:rPr>
        <w:t>8.</w:t>
      </w:r>
    </w:p>
    <w:p w:rsidR="001B3A0F" w:rsidRDefault="001B3A0F" w:rsidP="001B3A0F">
      <w:pPr>
        <w:spacing w:line="360" w:lineRule="auto"/>
        <w:ind w:left="480"/>
        <w:jc w:val="both"/>
        <w:rPr>
          <w:lang w:val="en-US"/>
        </w:rPr>
      </w:pPr>
    </w:p>
    <w:p w:rsidR="001B3A0F" w:rsidRPr="007F703A" w:rsidRDefault="001B3A0F" w:rsidP="001B3A0F">
      <w:pPr>
        <w:numPr>
          <w:ilvl w:val="0"/>
          <w:numId w:val="2"/>
        </w:numPr>
        <w:spacing w:line="360" w:lineRule="auto"/>
        <w:ind w:left="480" w:hanging="480"/>
        <w:jc w:val="both"/>
        <w:rPr>
          <w:rFonts w:cstheme="minorHAnsi"/>
        </w:rPr>
      </w:pPr>
      <w:proofErr w:type="spellStart"/>
      <w:r w:rsidRPr="0003479A">
        <w:rPr>
          <w:rFonts w:cstheme="minorHAnsi"/>
          <w:lang w:val="en-US"/>
        </w:rPr>
        <w:lastRenderedPageBreak/>
        <w:t>Bincy</w:t>
      </w:r>
      <w:proofErr w:type="spellEnd"/>
      <w:r>
        <w:rPr>
          <w:rFonts w:cstheme="minorHAnsi"/>
          <w:lang w:val="en-US"/>
        </w:rPr>
        <w:t xml:space="preserve"> MG, </w:t>
      </w:r>
      <w:proofErr w:type="spellStart"/>
      <w:r>
        <w:rPr>
          <w:rFonts w:cstheme="minorHAnsi"/>
          <w:lang w:val="en-US"/>
        </w:rPr>
        <w:t>Satheesha</w:t>
      </w:r>
      <w:proofErr w:type="spellEnd"/>
      <w:r>
        <w:rPr>
          <w:rFonts w:cstheme="minorHAnsi"/>
          <w:lang w:val="en-US"/>
        </w:rPr>
        <w:t xml:space="preserve"> BN, </w:t>
      </w:r>
      <w:proofErr w:type="spellStart"/>
      <w:r>
        <w:rPr>
          <w:rFonts w:cstheme="minorHAnsi"/>
          <w:lang w:val="en-US"/>
        </w:rPr>
        <w:t>Sapna</w:t>
      </w:r>
      <w:proofErr w:type="spellEnd"/>
      <w:r>
        <w:rPr>
          <w:rFonts w:cstheme="minorHAnsi"/>
          <w:lang w:val="en-US"/>
        </w:rPr>
        <w:t xml:space="preserve"> M. Morphological variations of the lungs: a study </w:t>
      </w:r>
      <w:proofErr w:type="spellStart"/>
      <w:r>
        <w:rPr>
          <w:rFonts w:cstheme="minorHAnsi"/>
          <w:lang w:val="en-US"/>
        </w:rPr>
        <w:t>conduced</w:t>
      </w:r>
      <w:proofErr w:type="spellEnd"/>
      <w:r>
        <w:rPr>
          <w:rFonts w:cstheme="minorHAnsi"/>
          <w:lang w:val="en-US"/>
        </w:rPr>
        <w:t xml:space="preserve"> on Indian Cadavers. </w:t>
      </w:r>
      <w:proofErr w:type="spellStart"/>
      <w:r>
        <w:rPr>
          <w:rFonts w:cstheme="minorHAnsi"/>
          <w:lang w:val="en-US"/>
        </w:rPr>
        <w:t>Anat</w:t>
      </w:r>
      <w:proofErr w:type="spellEnd"/>
      <w:r>
        <w:rPr>
          <w:rFonts w:cstheme="minorHAnsi"/>
          <w:lang w:val="en-US"/>
        </w:rPr>
        <w:t xml:space="preserve"> Cell </w:t>
      </w:r>
      <w:proofErr w:type="spellStart"/>
      <w:r>
        <w:rPr>
          <w:rFonts w:cstheme="minorHAnsi"/>
          <w:lang w:val="en-US"/>
        </w:rPr>
        <w:t>Biol</w:t>
      </w:r>
      <w:proofErr w:type="spellEnd"/>
      <w:r>
        <w:rPr>
          <w:rFonts w:cstheme="minorHAnsi"/>
          <w:lang w:val="en-US"/>
        </w:rPr>
        <w:t xml:space="preserve"> 2014</w:t>
      </w:r>
      <w:proofErr w:type="gramStart"/>
      <w:r>
        <w:rPr>
          <w:rFonts w:cstheme="minorHAnsi"/>
          <w:lang w:val="en-US"/>
        </w:rPr>
        <w:t>;47</w:t>
      </w:r>
      <w:proofErr w:type="gramEnd"/>
      <w:r>
        <w:rPr>
          <w:rFonts w:cstheme="minorHAnsi"/>
          <w:lang w:val="en-US"/>
        </w:rPr>
        <w:t>(4):253</w:t>
      </w:r>
      <w:r w:rsidRPr="00E27D80">
        <w:t>–</w:t>
      </w:r>
      <w:r>
        <w:rPr>
          <w:rFonts w:cstheme="minorHAnsi"/>
          <w:lang w:val="en-US"/>
        </w:rPr>
        <w:t>258.</w:t>
      </w:r>
    </w:p>
    <w:p w:rsidR="001B3A0F" w:rsidRDefault="001B3A0F" w:rsidP="001B3A0F">
      <w:pPr>
        <w:numPr>
          <w:ilvl w:val="0"/>
          <w:numId w:val="2"/>
        </w:numPr>
        <w:spacing w:line="360" w:lineRule="auto"/>
        <w:ind w:left="480" w:hanging="480"/>
        <w:jc w:val="both"/>
        <w:rPr>
          <w:lang w:val="en-US"/>
        </w:rPr>
      </w:pPr>
      <w:proofErr w:type="spellStart"/>
      <w:r>
        <w:rPr>
          <w:lang w:val="en-US"/>
        </w:rPr>
        <w:t>Zareena</w:t>
      </w:r>
      <w:proofErr w:type="spellEnd"/>
      <w:r>
        <w:rPr>
          <w:lang w:val="en-US"/>
        </w:rPr>
        <w:t xml:space="preserve"> SK. A study of morphology and variations of lungs in adults and </w:t>
      </w:r>
      <w:proofErr w:type="spellStart"/>
      <w:r>
        <w:rPr>
          <w:lang w:val="en-US"/>
        </w:rPr>
        <w:t>foetus</w:t>
      </w:r>
      <w:proofErr w:type="spellEnd"/>
      <w:r>
        <w:rPr>
          <w:lang w:val="en-US"/>
        </w:rPr>
        <w:t>. IJOART 2014</w:t>
      </w:r>
      <w:proofErr w:type="gramStart"/>
      <w:r>
        <w:rPr>
          <w:lang w:val="en-US"/>
        </w:rPr>
        <w:t>;3</w:t>
      </w:r>
      <w:proofErr w:type="gramEnd"/>
      <w:r>
        <w:rPr>
          <w:lang w:val="en-US"/>
        </w:rPr>
        <w:t>(4)150</w:t>
      </w:r>
      <w:r w:rsidR="00B739DB" w:rsidRPr="00227E54">
        <w:rPr>
          <w:lang w:val="en-US"/>
        </w:rPr>
        <w:t>–</w:t>
      </w:r>
      <w:r>
        <w:rPr>
          <w:lang w:val="en-US"/>
        </w:rPr>
        <w:t xml:space="preserve">157. </w:t>
      </w:r>
    </w:p>
    <w:p w:rsidR="001B3A0F" w:rsidRPr="000D0F9D" w:rsidRDefault="00B86944" w:rsidP="001B3A0F">
      <w:pPr>
        <w:numPr>
          <w:ilvl w:val="0"/>
          <w:numId w:val="2"/>
        </w:numPr>
        <w:spacing w:line="360" w:lineRule="auto"/>
        <w:ind w:left="480" w:hanging="480"/>
        <w:jc w:val="both"/>
        <w:rPr>
          <w:lang w:val="en-US"/>
        </w:rPr>
      </w:pPr>
      <w:hyperlink r:id="rId63" w:history="1">
        <w:proofErr w:type="spellStart"/>
        <w:r w:rsidR="001B3A0F" w:rsidRPr="000D0F9D">
          <w:rPr>
            <w:lang w:val="en-US"/>
          </w:rPr>
          <w:t>Unver</w:t>
        </w:r>
        <w:proofErr w:type="spellEnd"/>
        <w:r w:rsidR="001B3A0F" w:rsidRPr="000D0F9D">
          <w:rPr>
            <w:lang w:val="en-US"/>
          </w:rPr>
          <w:t xml:space="preserve"> </w:t>
        </w:r>
        <w:proofErr w:type="spellStart"/>
        <w:r w:rsidR="001B3A0F" w:rsidRPr="000D0F9D">
          <w:rPr>
            <w:lang w:val="en-US"/>
          </w:rPr>
          <w:t>Dogan</w:t>
        </w:r>
        <w:proofErr w:type="spellEnd"/>
        <w:r w:rsidR="001B3A0F" w:rsidRPr="000D0F9D">
          <w:rPr>
            <w:lang w:val="en-US"/>
          </w:rPr>
          <w:t xml:space="preserve"> N</w:t>
        </w:r>
      </w:hyperlink>
      <w:r w:rsidR="001B3A0F" w:rsidRPr="000D0F9D">
        <w:rPr>
          <w:lang w:val="en-US"/>
        </w:rPr>
        <w:t xml:space="preserve">, </w:t>
      </w:r>
      <w:hyperlink r:id="rId64" w:history="1">
        <w:proofErr w:type="spellStart"/>
        <w:r w:rsidR="001B3A0F" w:rsidRPr="000D0F9D">
          <w:rPr>
            <w:lang w:val="en-US"/>
          </w:rPr>
          <w:t>Uysal</w:t>
        </w:r>
        <w:proofErr w:type="spellEnd"/>
        <w:r w:rsidR="001B3A0F" w:rsidRPr="000D0F9D">
          <w:rPr>
            <w:lang w:val="en-US"/>
          </w:rPr>
          <w:t xml:space="preserve"> II</w:t>
        </w:r>
      </w:hyperlink>
      <w:r w:rsidR="001B3A0F" w:rsidRPr="000D0F9D">
        <w:rPr>
          <w:lang w:val="en-US"/>
        </w:rPr>
        <w:t xml:space="preserve">, </w:t>
      </w:r>
      <w:hyperlink r:id="rId65" w:history="1">
        <w:proofErr w:type="spellStart"/>
        <w:r w:rsidR="001B3A0F" w:rsidRPr="000D0F9D">
          <w:rPr>
            <w:lang w:val="en-US"/>
          </w:rPr>
          <w:t>Demirci</w:t>
        </w:r>
        <w:proofErr w:type="spellEnd"/>
        <w:r w:rsidR="001B3A0F" w:rsidRPr="000D0F9D">
          <w:rPr>
            <w:lang w:val="en-US"/>
          </w:rPr>
          <w:t xml:space="preserve"> S</w:t>
        </w:r>
      </w:hyperlink>
      <w:r w:rsidR="001B3A0F" w:rsidRPr="000D0F9D">
        <w:rPr>
          <w:lang w:val="en-US"/>
        </w:rPr>
        <w:t xml:space="preserve">, </w:t>
      </w:r>
      <w:hyperlink r:id="rId66" w:history="1">
        <w:proofErr w:type="spellStart"/>
        <w:r w:rsidR="001B3A0F" w:rsidRPr="000D0F9D">
          <w:rPr>
            <w:lang w:val="en-US"/>
          </w:rPr>
          <w:t>Dogan</w:t>
        </w:r>
        <w:proofErr w:type="spellEnd"/>
        <w:r w:rsidR="001B3A0F" w:rsidRPr="000D0F9D">
          <w:rPr>
            <w:lang w:val="en-US"/>
          </w:rPr>
          <w:t xml:space="preserve"> KH</w:t>
        </w:r>
      </w:hyperlink>
      <w:r w:rsidR="001B3A0F" w:rsidRPr="000D0F9D">
        <w:rPr>
          <w:lang w:val="en-US"/>
        </w:rPr>
        <w:t xml:space="preserve">, </w:t>
      </w:r>
      <w:hyperlink r:id="rId67" w:history="1">
        <w:proofErr w:type="spellStart"/>
        <w:r w:rsidR="001B3A0F" w:rsidRPr="000D0F9D">
          <w:rPr>
            <w:lang w:val="en-US"/>
          </w:rPr>
          <w:t>Kolcu</w:t>
        </w:r>
        <w:proofErr w:type="spellEnd"/>
        <w:r w:rsidR="001B3A0F" w:rsidRPr="000D0F9D">
          <w:rPr>
            <w:lang w:val="en-US"/>
          </w:rPr>
          <w:t xml:space="preserve"> G</w:t>
        </w:r>
      </w:hyperlink>
      <w:r w:rsidR="001B3A0F" w:rsidRPr="000D0F9D">
        <w:rPr>
          <w:lang w:val="en-US"/>
        </w:rPr>
        <w:t xml:space="preserve">. Major anatomic variations of pulmonary fissures and lobes on postmortem examination. </w:t>
      </w:r>
      <w:hyperlink r:id="rId68" w:tooltip="Acta clinica Croatica." w:history="1">
        <w:proofErr w:type="spellStart"/>
        <w:r w:rsidR="001B3A0F" w:rsidRPr="000D0F9D">
          <w:rPr>
            <w:lang w:val="en-US"/>
          </w:rPr>
          <w:t>Acta</w:t>
        </w:r>
        <w:proofErr w:type="spellEnd"/>
        <w:r w:rsidR="001B3A0F" w:rsidRPr="000D0F9D">
          <w:rPr>
            <w:lang w:val="en-US"/>
          </w:rPr>
          <w:t xml:space="preserve"> </w:t>
        </w:r>
        <w:proofErr w:type="spellStart"/>
        <w:r w:rsidR="001B3A0F" w:rsidRPr="000D0F9D">
          <w:rPr>
            <w:lang w:val="en-US"/>
          </w:rPr>
          <w:t>Clin</w:t>
        </w:r>
        <w:proofErr w:type="spellEnd"/>
        <w:r w:rsidR="001B3A0F" w:rsidRPr="000D0F9D">
          <w:rPr>
            <w:lang w:val="en-US"/>
          </w:rPr>
          <w:t xml:space="preserve"> Croat</w:t>
        </w:r>
      </w:hyperlink>
      <w:r w:rsidR="001B3A0F" w:rsidRPr="000D0F9D">
        <w:rPr>
          <w:lang w:val="en-US"/>
        </w:rPr>
        <w:t xml:space="preserve"> 2015</w:t>
      </w:r>
      <w:proofErr w:type="gramStart"/>
      <w:r w:rsidR="001B3A0F" w:rsidRPr="000D0F9D">
        <w:rPr>
          <w:lang w:val="en-US"/>
        </w:rPr>
        <w:t>;54</w:t>
      </w:r>
      <w:proofErr w:type="gramEnd"/>
      <w:r w:rsidR="001B3A0F" w:rsidRPr="000D0F9D">
        <w:rPr>
          <w:lang w:val="en-US"/>
        </w:rPr>
        <w:t>(2):201–</w:t>
      </w:r>
      <w:r w:rsidR="003654B1">
        <w:rPr>
          <w:lang w:val="en-US"/>
        </w:rPr>
        <w:t>20</w:t>
      </w:r>
      <w:r w:rsidR="001B3A0F" w:rsidRPr="000D0F9D">
        <w:rPr>
          <w:lang w:val="en-US"/>
        </w:rPr>
        <w:t>7.</w:t>
      </w:r>
    </w:p>
    <w:p w:rsidR="001B3A0F" w:rsidRDefault="001B3A0F" w:rsidP="001B3A0F">
      <w:pPr>
        <w:numPr>
          <w:ilvl w:val="0"/>
          <w:numId w:val="2"/>
        </w:numPr>
        <w:spacing w:line="360" w:lineRule="auto"/>
        <w:ind w:left="480" w:hanging="480"/>
        <w:jc w:val="both"/>
        <w:rPr>
          <w:lang w:val="en-US"/>
        </w:rPr>
      </w:pPr>
      <w:proofErr w:type="spellStart"/>
      <w:r>
        <w:rPr>
          <w:lang w:val="en-US"/>
        </w:rPr>
        <w:t>Mamatha</w:t>
      </w:r>
      <w:proofErr w:type="spellEnd"/>
      <w:r>
        <w:rPr>
          <w:lang w:val="en-US"/>
        </w:rPr>
        <w:t xml:space="preserve"> Y, Murthy </w:t>
      </w:r>
      <w:proofErr w:type="spellStart"/>
      <w:r>
        <w:rPr>
          <w:lang w:val="en-US"/>
        </w:rPr>
        <w:t>ChK</w:t>
      </w:r>
      <w:proofErr w:type="spellEnd"/>
      <w:r>
        <w:rPr>
          <w:lang w:val="en-US"/>
        </w:rPr>
        <w:t xml:space="preserve">, </w:t>
      </w:r>
      <w:proofErr w:type="spellStart"/>
      <w:r>
        <w:rPr>
          <w:lang w:val="en-US"/>
        </w:rPr>
        <w:t>Prakash</w:t>
      </w:r>
      <w:proofErr w:type="spellEnd"/>
      <w:r>
        <w:rPr>
          <w:lang w:val="en-US"/>
        </w:rPr>
        <w:t xml:space="preserve"> BS. Study of morphological variations of fissures and lobes of lung. </w:t>
      </w:r>
      <w:proofErr w:type="spellStart"/>
      <w:r>
        <w:rPr>
          <w:lang w:val="en-US"/>
        </w:rPr>
        <w:t>Int</w:t>
      </w:r>
      <w:proofErr w:type="spellEnd"/>
      <w:r>
        <w:rPr>
          <w:lang w:val="en-US"/>
        </w:rPr>
        <w:t xml:space="preserve"> J </w:t>
      </w:r>
      <w:proofErr w:type="spellStart"/>
      <w:r>
        <w:rPr>
          <w:lang w:val="en-US"/>
        </w:rPr>
        <w:t>Anat</w:t>
      </w:r>
      <w:proofErr w:type="spellEnd"/>
      <w:r>
        <w:rPr>
          <w:lang w:val="en-US"/>
        </w:rPr>
        <w:t xml:space="preserve"> Res 2016, 4(1):1874</w:t>
      </w:r>
      <w:r w:rsidR="00B739DB" w:rsidRPr="00227E54">
        <w:rPr>
          <w:lang w:val="en-US"/>
        </w:rPr>
        <w:t>–</w:t>
      </w:r>
      <w:r>
        <w:rPr>
          <w:lang w:val="en-US"/>
        </w:rPr>
        <w:t>1877.</w:t>
      </w:r>
    </w:p>
    <w:p w:rsidR="001B3A0F" w:rsidRPr="00227E54" w:rsidRDefault="001B3A0F" w:rsidP="001B3A0F">
      <w:pPr>
        <w:numPr>
          <w:ilvl w:val="0"/>
          <w:numId w:val="2"/>
        </w:numPr>
        <w:spacing w:line="360" w:lineRule="auto"/>
        <w:ind w:left="480" w:hanging="480"/>
        <w:jc w:val="both"/>
        <w:rPr>
          <w:lang w:val="en-US"/>
        </w:rPr>
      </w:pPr>
      <w:proofErr w:type="spellStart"/>
      <w:r w:rsidRPr="00227E54">
        <w:rPr>
          <w:lang w:val="en-US"/>
        </w:rPr>
        <w:t>Reymond</w:t>
      </w:r>
      <w:proofErr w:type="spellEnd"/>
      <w:r w:rsidRPr="00227E54">
        <w:rPr>
          <w:lang w:val="en-US"/>
        </w:rPr>
        <w:t xml:space="preserve"> E, Jankowski A, </w:t>
      </w:r>
      <w:proofErr w:type="spellStart"/>
      <w:r w:rsidRPr="00227E54">
        <w:rPr>
          <w:lang w:val="en-US"/>
        </w:rPr>
        <w:t>Pison</w:t>
      </w:r>
      <w:proofErr w:type="spellEnd"/>
      <w:r w:rsidRPr="00227E54">
        <w:rPr>
          <w:lang w:val="en-US"/>
        </w:rPr>
        <w:t xml:space="preserve"> C, </w:t>
      </w:r>
      <w:hyperlink r:id="rId69" w:history="1">
        <w:proofErr w:type="spellStart"/>
        <w:r w:rsidRPr="00F225E0">
          <w:rPr>
            <w:lang w:val="en-US"/>
          </w:rPr>
          <w:t>Bosson</w:t>
        </w:r>
        <w:proofErr w:type="spellEnd"/>
        <w:r w:rsidRPr="00F225E0">
          <w:rPr>
            <w:lang w:val="en-US"/>
          </w:rPr>
          <w:t xml:space="preserve"> JL</w:t>
        </w:r>
      </w:hyperlink>
      <w:r w:rsidRPr="00F225E0">
        <w:rPr>
          <w:lang w:val="en-US"/>
        </w:rPr>
        <w:t>,</w:t>
      </w:r>
      <w:r>
        <w:rPr>
          <w:lang w:val="en-US"/>
        </w:rPr>
        <w:t xml:space="preserve"> </w:t>
      </w:r>
      <w:hyperlink r:id="rId70" w:history="1">
        <w:proofErr w:type="spellStart"/>
        <w:r w:rsidRPr="00F225E0">
          <w:rPr>
            <w:lang w:val="en-US"/>
          </w:rPr>
          <w:t>Prieur</w:t>
        </w:r>
        <w:proofErr w:type="spellEnd"/>
        <w:r w:rsidRPr="00F225E0">
          <w:rPr>
            <w:lang w:val="en-US"/>
          </w:rPr>
          <w:t xml:space="preserve"> M</w:t>
        </w:r>
      </w:hyperlink>
      <w:r w:rsidRPr="00F225E0">
        <w:rPr>
          <w:lang w:val="en-US"/>
        </w:rPr>
        <w:t>,</w:t>
      </w:r>
      <w:r>
        <w:rPr>
          <w:lang w:val="en-US"/>
        </w:rPr>
        <w:t xml:space="preserve"> </w:t>
      </w:r>
      <w:hyperlink r:id="rId71" w:history="1">
        <w:proofErr w:type="spellStart"/>
        <w:r w:rsidRPr="00F225E0">
          <w:rPr>
            <w:lang w:val="en-US"/>
          </w:rPr>
          <w:t>Aniwidyaningsih</w:t>
        </w:r>
        <w:proofErr w:type="spellEnd"/>
        <w:r w:rsidRPr="00F225E0">
          <w:rPr>
            <w:lang w:val="en-US"/>
          </w:rPr>
          <w:t xml:space="preserve"> W</w:t>
        </w:r>
      </w:hyperlink>
      <w:r w:rsidRPr="00F225E0">
        <w:rPr>
          <w:lang w:val="en-US"/>
        </w:rPr>
        <w:t>,</w:t>
      </w:r>
      <w:r>
        <w:rPr>
          <w:lang w:val="en-US"/>
        </w:rPr>
        <w:t xml:space="preserve"> </w:t>
      </w:r>
      <w:hyperlink r:id="rId72" w:history="1">
        <w:proofErr w:type="spellStart"/>
        <w:r w:rsidRPr="00F225E0">
          <w:rPr>
            <w:lang w:val="en-US"/>
          </w:rPr>
          <w:t>Ferretti</w:t>
        </w:r>
        <w:proofErr w:type="spellEnd"/>
        <w:r w:rsidRPr="00F225E0">
          <w:rPr>
            <w:lang w:val="en-US"/>
          </w:rPr>
          <w:t xml:space="preserve"> GR</w:t>
        </w:r>
      </w:hyperlink>
      <w:r w:rsidRPr="00F225E0">
        <w:rPr>
          <w:lang w:val="en-US"/>
        </w:rPr>
        <w:t>.</w:t>
      </w:r>
      <w:r w:rsidRPr="00227E54">
        <w:rPr>
          <w:lang w:val="en-US"/>
        </w:rPr>
        <w:t xml:space="preserve"> Prediction of lobar collateral ventilation in 25 patients with severe emphysema by fissure analysis with CT. AJR Am J </w:t>
      </w:r>
      <w:proofErr w:type="spellStart"/>
      <w:r w:rsidRPr="00227E54">
        <w:rPr>
          <w:lang w:val="en-US"/>
        </w:rPr>
        <w:t>Roentgenol</w:t>
      </w:r>
      <w:proofErr w:type="spellEnd"/>
      <w:r w:rsidRPr="00227E54">
        <w:rPr>
          <w:lang w:val="en-US"/>
        </w:rPr>
        <w:t xml:space="preserve"> 2013</w:t>
      </w:r>
      <w:proofErr w:type="gramStart"/>
      <w:r w:rsidRPr="00227E54">
        <w:rPr>
          <w:lang w:val="en-US"/>
        </w:rPr>
        <w:t>;201</w:t>
      </w:r>
      <w:proofErr w:type="gramEnd"/>
      <w:r w:rsidRPr="00227E54">
        <w:rPr>
          <w:lang w:val="en-US"/>
        </w:rPr>
        <w:t>(4):571</w:t>
      </w:r>
      <w:bookmarkStart w:id="5" w:name="_Hlk506380698"/>
      <w:r w:rsidRPr="00227E54">
        <w:rPr>
          <w:lang w:val="en-US"/>
        </w:rPr>
        <w:t>–</w:t>
      </w:r>
      <w:bookmarkEnd w:id="5"/>
      <w:r w:rsidR="00291302">
        <w:rPr>
          <w:lang w:val="en-US"/>
        </w:rPr>
        <w:t>57</w:t>
      </w:r>
      <w:r w:rsidRPr="00227E54">
        <w:rPr>
          <w:lang w:val="en-US"/>
        </w:rPr>
        <w:t>5.</w:t>
      </w:r>
    </w:p>
    <w:p w:rsidR="001B3A0F" w:rsidRPr="00227E54" w:rsidRDefault="001B3A0F" w:rsidP="001B3A0F">
      <w:pPr>
        <w:numPr>
          <w:ilvl w:val="0"/>
          <w:numId w:val="2"/>
        </w:numPr>
        <w:spacing w:line="360" w:lineRule="auto"/>
        <w:ind w:left="480" w:hanging="480"/>
        <w:jc w:val="both"/>
        <w:rPr>
          <w:lang w:val="en-US"/>
        </w:rPr>
      </w:pPr>
      <w:proofErr w:type="spellStart"/>
      <w:r w:rsidRPr="00227E54">
        <w:rPr>
          <w:lang w:val="en-US"/>
        </w:rPr>
        <w:t>Schuhmann</w:t>
      </w:r>
      <w:proofErr w:type="spellEnd"/>
      <w:r w:rsidRPr="00227E54">
        <w:rPr>
          <w:lang w:val="en-US"/>
        </w:rPr>
        <w:t xml:space="preserve"> M, </w:t>
      </w:r>
      <w:proofErr w:type="spellStart"/>
      <w:r w:rsidRPr="00227E54">
        <w:rPr>
          <w:lang w:val="en-US"/>
        </w:rPr>
        <w:t>Raffy</w:t>
      </w:r>
      <w:proofErr w:type="spellEnd"/>
      <w:r w:rsidRPr="00227E54">
        <w:rPr>
          <w:lang w:val="en-US"/>
        </w:rPr>
        <w:t xml:space="preserve"> P, Yin Y, </w:t>
      </w:r>
      <w:hyperlink r:id="rId73" w:history="1">
        <w:proofErr w:type="spellStart"/>
        <w:r w:rsidRPr="00F225E0">
          <w:rPr>
            <w:lang w:val="en-US"/>
          </w:rPr>
          <w:t>Gompelmann</w:t>
        </w:r>
        <w:proofErr w:type="spellEnd"/>
        <w:r w:rsidRPr="00F225E0">
          <w:rPr>
            <w:lang w:val="en-US"/>
          </w:rPr>
          <w:t xml:space="preserve"> D</w:t>
        </w:r>
      </w:hyperlink>
      <w:r w:rsidRPr="00F225E0">
        <w:rPr>
          <w:lang w:val="en-US"/>
        </w:rPr>
        <w:t>,</w:t>
      </w:r>
      <w:r>
        <w:rPr>
          <w:lang w:val="en-US"/>
        </w:rPr>
        <w:t xml:space="preserve"> </w:t>
      </w:r>
      <w:hyperlink r:id="rId74" w:history="1">
        <w:proofErr w:type="spellStart"/>
        <w:r w:rsidRPr="00F225E0">
          <w:rPr>
            <w:lang w:val="en-US"/>
          </w:rPr>
          <w:t>Oguz</w:t>
        </w:r>
        <w:proofErr w:type="spellEnd"/>
        <w:r w:rsidRPr="00F225E0">
          <w:rPr>
            <w:lang w:val="en-US"/>
          </w:rPr>
          <w:t xml:space="preserve"> I</w:t>
        </w:r>
      </w:hyperlink>
      <w:r w:rsidRPr="00F225E0">
        <w:rPr>
          <w:lang w:val="en-US"/>
        </w:rPr>
        <w:t>,</w:t>
      </w:r>
      <w:r>
        <w:rPr>
          <w:lang w:val="en-US"/>
        </w:rPr>
        <w:t xml:space="preserve"> </w:t>
      </w:r>
      <w:hyperlink r:id="rId75" w:history="1">
        <w:proofErr w:type="spellStart"/>
        <w:r w:rsidRPr="00F225E0">
          <w:rPr>
            <w:lang w:val="en-US"/>
          </w:rPr>
          <w:t>Eberhardt</w:t>
        </w:r>
        <w:proofErr w:type="spellEnd"/>
        <w:r w:rsidRPr="00F225E0">
          <w:rPr>
            <w:lang w:val="en-US"/>
          </w:rPr>
          <w:t xml:space="preserve"> R</w:t>
        </w:r>
      </w:hyperlink>
      <w:r w:rsidRPr="00F225E0">
        <w:rPr>
          <w:lang w:val="en-US"/>
        </w:rPr>
        <w:t>,</w:t>
      </w:r>
      <w:r>
        <w:rPr>
          <w:lang w:val="en-US"/>
        </w:rPr>
        <w:t xml:space="preserve"> </w:t>
      </w:r>
      <w:hyperlink r:id="rId76" w:history="1">
        <w:proofErr w:type="spellStart"/>
        <w:r w:rsidRPr="00F225E0">
          <w:rPr>
            <w:lang w:val="en-US"/>
          </w:rPr>
          <w:t>Hornberg</w:t>
        </w:r>
        <w:proofErr w:type="spellEnd"/>
        <w:r w:rsidRPr="00F225E0">
          <w:rPr>
            <w:lang w:val="en-US"/>
          </w:rPr>
          <w:t xml:space="preserve"> D</w:t>
        </w:r>
      </w:hyperlink>
      <w:r w:rsidRPr="00F225E0">
        <w:rPr>
          <w:lang w:val="en-US"/>
        </w:rPr>
        <w:t>,</w:t>
      </w:r>
      <w:r>
        <w:rPr>
          <w:lang w:val="en-US"/>
        </w:rPr>
        <w:t xml:space="preserve"> </w:t>
      </w:r>
      <w:hyperlink r:id="rId77" w:history="1">
        <w:proofErr w:type="spellStart"/>
        <w:r w:rsidRPr="00F225E0">
          <w:rPr>
            <w:lang w:val="en-US"/>
          </w:rPr>
          <w:t>Heussel</w:t>
        </w:r>
        <w:proofErr w:type="spellEnd"/>
        <w:r w:rsidRPr="00F225E0">
          <w:rPr>
            <w:lang w:val="en-US"/>
          </w:rPr>
          <w:t xml:space="preserve"> CP</w:t>
        </w:r>
      </w:hyperlink>
      <w:r w:rsidRPr="00F225E0">
        <w:rPr>
          <w:lang w:val="en-US"/>
        </w:rPr>
        <w:t>,</w:t>
      </w:r>
      <w:r>
        <w:rPr>
          <w:lang w:val="en-US"/>
        </w:rPr>
        <w:t xml:space="preserve"> </w:t>
      </w:r>
      <w:hyperlink r:id="rId78" w:history="1">
        <w:r w:rsidRPr="00F225E0">
          <w:rPr>
            <w:lang w:val="en-US"/>
          </w:rPr>
          <w:t>Wood S</w:t>
        </w:r>
      </w:hyperlink>
      <w:r w:rsidRPr="00F225E0">
        <w:rPr>
          <w:lang w:val="en-US"/>
        </w:rPr>
        <w:t>,</w:t>
      </w:r>
      <w:r>
        <w:rPr>
          <w:lang w:val="en-US"/>
        </w:rPr>
        <w:t xml:space="preserve"> </w:t>
      </w:r>
      <w:hyperlink r:id="rId79" w:history="1">
        <w:proofErr w:type="spellStart"/>
        <w:r w:rsidRPr="00F225E0">
          <w:rPr>
            <w:lang w:val="en-US"/>
          </w:rPr>
          <w:t>Herth</w:t>
        </w:r>
        <w:proofErr w:type="spellEnd"/>
        <w:r w:rsidRPr="00F225E0">
          <w:rPr>
            <w:lang w:val="en-US"/>
          </w:rPr>
          <w:t xml:space="preserve"> FJ</w:t>
        </w:r>
      </w:hyperlink>
      <w:r w:rsidRPr="00F225E0">
        <w:rPr>
          <w:lang w:val="en-US"/>
        </w:rPr>
        <w:t>.</w:t>
      </w:r>
      <w:r w:rsidRPr="00227E54">
        <w:rPr>
          <w:lang w:val="en-US"/>
        </w:rPr>
        <w:t xml:space="preserve"> Computed tomography predictors of response to </w:t>
      </w:r>
      <w:proofErr w:type="spellStart"/>
      <w:r w:rsidRPr="00227E54">
        <w:rPr>
          <w:lang w:val="en-US"/>
        </w:rPr>
        <w:t>endobronchial</w:t>
      </w:r>
      <w:proofErr w:type="spellEnd"/>
      <w:r w:rsidRPr="00227E54">
        <w:rPr>
          <w:lang w:val="en-US"/>
        </w:rPr>
        <w:t xml:space="preserve"> valve lung reduction treatment. Comparison with </w:t>
      </w:r>
      <w:proofErr w:type="spellStart"/>
      <w:r w:rsidRPr="00227E54">
        <w:rPr>
          <w:lang w:val="en-US"/>
        </w:rPr>
        <w:t>Chartis</w:t>
      </w:r>
      <w:proofErr w:type="spellEnd"/>
      <w:r w:rsidRPr="00227E54">
        <w:rPr>
          <w:lang w:val="en-US"/>
        </w:rPr>
        <w:t xml:space="preserve">. Am J </w:t>
      </w:r>
      <w:proofErr w:type="spellStart"/>
      <w:r w:rsidRPr="00227E54">
        <w:rPr>
          <w:lang w:val="en-US"/>
        </w:rPr>
        <w:t>Respir</w:t>
      </w:r>
      <w:proofErr w:type="spellEnd"/>
      <w:r w:rsidRPr="00227E54">
        <w:rPr>
          <w:lang w:val="en-US"/>
        </w:rPr>
        <w:t xml:space="preserve"> </w:t>
      </w:r>
      <w:proofErr w:type="spellStart"/>
      <w:r w:rsidRPr="00227E54">
        <w:rPr>
          <w:lang w:val="en-US"/>
        </w:rPr>
        <w:t>Crit</w:t>
      </w:r>
      <w:proofErr w:type="spellEnd"/>
      <w:r w:rsidRPr="00227E54">
        <w:rPr>
          <w:lang w:val="en-US"/>
        </w:rPr>
        <w:t xml:space="preserve"> Care Me</w:t>
      </w:r>
      <w:r w:rsidR="003654B1">
        <w:rPr>
          <w:lang w:val="en-US"/>
        </w:rPr>
        <w:t>d</w:t>
      </w:r>
      <w:r w:rsidRPr="00227E54">
        <w:rPr>
          <w:lang w:val="en-US"/>
        </w:rPr>
        <w:t xml:space="preserve"> 2015</w:t>
      </w:r>
      <w:proofErr w:type="gramStart"/>
      <w:r w:rsidRPr="00227E54">
        <w:rPr>
          <w:lang w:val="en-US"/>
        </w:rPr>
        <w:t>;191</w:t>
      </w:r>
      <w:proofErr w:type="gramEnd"/>
      <w:r w:rsidRPr="00227E54">
        <w:rPr>
          <w:lang w:val="en-US"/>
        </w:rPr>
        <w:t>(7):767–7</w:t>
      </w:r>
      <w:r w:rsidR="00291302">
        <w:rPr>
          <w:lang w:val="en-US"/>
        </w:rPr>
        <w:t>7</w:t>
      </w:r>
      <w:r w:rsidRPr="00227E54">
        <w:rPr>
          <w:lang w:val="en-US"/>
        </w:rPr>
        <w:t xml:space="preserve">4. </w:t>
      </w:r>
    </w:p>
    <w:p w:rsidR="001B3A0F" w:rsidRPr="003654B1" w:rsidRDefault="001B3A0F" w:rsidP="003654B1">
      <w:pPr>
        <w:numPr>
          <w:ilvl w:val="0"/>
          <w:numId w:val="2"/>
        </w:numPr>
        <w:spacing w:line="360" w:lineRule="auto"/>
        <w:ind w:left="480" w:hanging="480"/>
        <w:jc w:val="both"/>
        <w:rPr>
          <w:lang w:val="en-US"/>
        </w:rPr>
      </w:pPr>
      <w:proofErr w:type="spellStart"/>
      <w:r w:rsidRPr="00227E54">
        <w:rPr>
          <w:lang w:val="en-US"/>
        </w:rPr>
        <w:t>Diso</w:t>
      </w:r>
      <w:proofErr w:type="spellEnd"/>
      <w:r w:rsidRPr="00227E54">
        <w:rPr>
          <w:lang w:val="en-US"/>
        </w:rPr>
        <w:t xml:space="preserve"> D, Anile M, </w:t>
      </w:r>
      <w:proofErr w:type="spellStart"/>
      <w:r w:rsidRPr="00227E54">
        <w:rPr>
          <w:lang w:val="en-US"/>
        </w:rPr>
        <w:t>Carillo</w:t>
      </w:r>
      <w:proofErr w:type="spellEnd"/>
      <w:r w:rsidRPr="00227E54">
        <w:rPr>
          <w:lang w:val="en-US"/>
        </w:rPr>
        <w:t xml:space="preserve"> C, </w:t>
      </w:r>
      <w:hyperlink r:id="rId80" w:history="1">
        <w:proofErr w:type="spellStart"/>
        <w:r w:rsidRPr="00F225E0">
          <w:rPr>
            <w:lang w:val="en-US"/>
          </w:rPr>
          <w:t>Ruberto</w:t>
        </w:r>
        <w:proofErr w:type="spellEnd"/>
        <w:r w:rsidRPr="00F225E0">
          <w:rPr>
            <w:lang w:val="en-US"/>
          </w:rPr>
          <w:t xml:space="preserve"> F</w:t>
        </w:r>
      </w:hyperlink>
      <w:r w:rsidRPr="00F225E0">
        <w:rPr>
          <w:lang w:val="en-US"/>
        </w:rPr>
        <w:t>,</w:t>
      </w:r>
      <w:r>
        <w:rPr>
          <w:lang w:val="en-US"/>
        </w:rPr>
        <w:t xml:space="preserve"> </w:t>
      </w:r>
      <w:hyperlink r:id="rId81" w:history="1">
        <w:r w:rsidRPr="00F225E0">
          <w:rPr>
            <w:lang w:val="en-US"/>
          </w:rPr>
          <w:t>Patella M</w:t>
        </w:r>
      </w:hyperlink>
      <w:r w:rsidRPr="00F225E0">
        <w:rPr>
          <w:lang w:val="en-US"/>
        </w:rPr>
        <w:t>,</w:t>
      </w:r>
      <w:r>
        <w:rPr>
          <w:lang w:val="en-US"/>
        </w:rPr>
        <w:t xml:space="preserve"> </w:t>
      </w:r>
      <w:hyperlink r:id="rId82" w:history="1">
        <w:r w:rsidRPr="00F225E0">
          <w:rPr>
            <w:lang w:val="en-US"/>
          </w:rPr>
          <w:t>Russo E</w:t>
        </w:r>
      </w:hyperlink>
      <w:r w:rsidRPr="00F225E0">
        <w:rPr>
          <w:lang w:val="en-US"/>
        </w:rPr>
        <w:t>,</w:t>
      </w:r>
      <w:r>
        <w:rPr>
          <w:lang w:val="en-US"/>
        </w:rPr>
        <w:t xml:space="preserve"> </w:t>
      </w:r>
      <w:hyperlink r:id="rId83" w:history="1">
        <w:proofErr w:type="spellStart"/>
        <w:r w:rsidRPr="00F225E0">
          <w:rPr>
            <w:lang w:val="en-US"/>
          </w:rPr>
          <w:t>Fraioli</w:t>
        </w:r>
        <w:proofErr w:type="spellEnd"/>
        <w:r w:rsidRPr="00F225E0">
          <w:rPr>
            <w:lang w:val="en-US"/>
          </w:rPr>
          <w:t xml:space="preserve"> F</w:t>
        </w:r>
      </w:hyperlink>
      <w:r w:rsidRPr="00F225E0">
        <w:rPr>
          <w:lang w:val="en-US"/>
        </w:rPr>
        <w:t>,</w:t>
      </w:r>
      <w:r>
        <w:rPr>
          <w:lang w:val="en-US"/>
        </w:rPr>
        <w:t xml:space="preserve"> </w:t>
      </w:r>
      <w:hyperlink r:id="rId84" w:history="1">
        <w:r w:rsidRPr="00F225E0">
          <w:rPr>
            <w:lang w:val="en-US"/>
          </w:rPr>
          <w:t xml:space="preserve">De </w:t>
        </w:r>
        <w:proofErr w:type="spellStart"/>
        <w:r w:rsidRPr="00F225E0">
          <w:rPr>
            <w:lang w:val="en-US"/>
          </w:rPr>
          <w:t>Giacomo</w:t>
        </w:r>
        <w:proofErr w:type="spellEnd"/>
        <w:r w:rsidRPr="00F225E0">
          <w:rPr>
            <w:lang w:val="en-US"/>
          </w:rPr>
          <w:t xml:space="preserve"> T</w:t>
        </w:r>
      </w:hyperlink>
      <w:r w:rsidRPr="00F225E0">
        <w:rPr>
          <w:lang w:val="en-US"/>
        </w:rPr>
        <w:t>,</w:t>
      </w:r>
      <w:r>
        <w:rPr>
          <w:lang w:val="en-US"/>
        </w:rPr>
        <w:t xml:space="preserve"> </w:t>
      </w:r>
      <w:hyperlink r:id="rId85" w:history="1">
        <w:proofErr w:type="spellStart"/>
        <w:r w:rsidRPr="00F225E0">
          <w:rPr>
            <w:lang w:val="en-US"/>
          </w:rPr>
          <w:t>Mantovani</w:t>
        </w:r>
        <w:proofErr w:type="spellEnd"/>
        <w:r w:rsidRPr="00F225E0">
          <w:rPr>
            <w:lang w:val="en-US"/>
          </w:rPr>
          <w:t xml:space="preserve"> S</w:t>
        </w:r>
      </w:hyperlink>
      <w:r w:rsidRPr="00F225E0">
        <w:rPr>
          <w:lang w:val="en-US"/>
        </w:rPr>
        <w:t>,</w:t>
      </w:r>
      <w:r>
        <w:rPr>
          <w:lang w:val="en-US"/>
        </w:rPr>
        <w:t xml:space="preserve"> </w:t>
      </w:r>
      <w:hyperlink r:id="rId86" w:history="1">
        <w:proofErr w:type="spellStart"/>
        <w:r w:rsidRPr="00F225E0">
          <w:rPr>
            <w:lang w:val="en-US"/>
          </w:rPr>
          <w:t>Rendina</w:t>
        </w:r>
        <w:proofErr w:type="spellEnd"/>
        <w:r w:rsidRPr="00F225E0">
          <w:rPr>
            <w:lang w:val="en-US"/>
          </w:rPr>
          <w:t xml:space="preserve"> E</w:t>
        </w:r>
      </w:hyperlink>
      <w:r w:rsidRPr="00F225E0">
        <w:rPr>
          <w:lang w:val="en-US"/>
        </w:rPr>
        <w:t>,</w:t>
      </w:r>
      <w:r>
        <w:rPr>
          <w:lang w:val="en-US"/>
        </w:rPr>
        <w:t xml:space="preserve"> </w:t>
      </w:r>
      <w:hyperlink r:id="rId87" w:history="1">
        <w:proofErr w:type="spellStart"/>
        <w:r w:rsidRPr="00F225E0">
          <w:rPr>
            <w:lang w:val="en-US"/>
          </w:rPr>
          <w:t>Venuta</w:t>
        </w:r>
        <w:proofErr w:type="spellEnd"/>
        <w:r w:rsidRPr="00F225E0">
          <w:rPr>
            <w:lang w:val="en-US"/>
          </w:rPr>
          <w:t xml:space="preserve"> F</w:t>
        </w:r>
      </w:hyperlink>
      <w:r w:rsidRPr="00227E54">
        <w:rPr>
          <w:lang w:val="en-US"/>
        </w:rPr>
        <w:t>. Correlation between collateral ventila</w:t>
      </w:r>
      <w:r w:rsidRPr="00227E54">
        <w:rPr>
          <w:lang w:val="en-US"/>
        </w:rPr>
        <w:softHyphen/>
        <w:t xml:space="preserve">tion and </w:t>
      </w:r>
      <w:proofErr w:type="spellStart"/>
      <w:r w:rsidRPr="00227E54">
        <w:rPr>
          <w:lang w:val="en-US"/>
        </w:rPr>
        <w:t>interlobar</w:t>
      </w:r>
      <w:proofErr w:type="spellEnd"/>
      <w:r w:rsidRPr="00227E54">
        <w:rPr>
          <w:lang w:val="en-US"/>
        </w:rPr>
        <w:t xml:space="preserve"> lung fissures. Respiration 2014</w:t>
      </w:r>
      <w:proofErr w:type="gramStart"/>
      <w:r w:rsidRPr="00227E54">
        <w:rPr>
          <w:lang w:val="en-US"/>
        </w:rPr>
        <w:t>;88</w:t>
      </w:r>
      <w:proofErr w:type="gramEnd"/>
      <w:r w:rsidRPr="00227E54">
        <w:rPr>
          <w:lang w:val="en-US"/>
        </w:rPr>
        <w:t>(4):315–</w:t>
      </w:r>
      <w:r w:rsidR="003654B1">
        <w:rPr>
          <w:lang w:val="en-US"/>
        </w:rPr>
        <w:t>3</w:t>
      </w:r>
      <w:r w:rsidR="00291302">
        <w:rPr>
          <w:lang w:val="en-US"/>
        </w:rPr>
        <w:t>1</w:t>
      </w:r>
      <w:r w:rsidRPr="003654B1">
        <w:rPr>
          <w:lang w:val="en-US"/>
        </w:rPr>
        <w:t xml:space="preserve">9. </w:t>
      </w:r>
    </w:p>
    <w:p w:rsidR="001B3A0F" w:rsidRDefault="001B3A0F" w:rsidP="001B3A0F">
      <w:pPr>
        <w:numPr>
          <w:ilvl w:val="0"/>
          <w:numId w:val="2"/>
        </w:numPr>
        <w:spacing w:line="360" w:lineRule="auto"/>
        <w:ind w:left="480" w:hanging="480"/>
        <w:jc w:val="both"/>
        <w:rPr>
          <w:lang w:val="en-US"/>
        </w:rPr>
      </w:pPr>
      <w:r w:rsidRPr="009A7D43">
        <w:rPr>
          <w:lang w:val="en-US"/>
        </w:rPr>
        <w:t xml:space="preserve">Glazer HS, Anderson DJ, </w:t>
      </w:r>
      <w:proofErr w:type="spellStart"/>
      <w:r w:rsidRPr="009A7D43">
        <w:rPr>
          <w:lang w:val="en-US"/>
        </w:rPr>
        <w:t>DiCroce</w:t>
      </w:r>
      <w:proofErr w:type="spellEnd"/>
      <w:r w:rsidRPr="009A7D43">
        <w:rPr>
          <w:lang w:val="en-US"/>
        </w:rPr>
        <w:t xml:space="preserve"> JJ, et al. Anatomy of the major fissure: evaluation with standard and thin-section CT. Radiology 1991</w:t>
      </w:r>
      <w:proofErr w:type="gramStart"/>
      <w:r w:rsidRPr="009A7D43">
        <w:rPr>
          <w:lang w:val="en-US"/>
        </w:rPr>
        <w:t>;180:839</w:t>
      </w:r>
      <w:proofErr w:type="gramEnd"/>
      <w:r w:rsidRPr="00E27D80">
        <w:t>–</w:t>
      </w:r>
      <w:r w:rsidRPr="009A7D43">
        <w:rPr>
          <w:lang w:val="en-US"/>
        </w:rPr>
        <w:t>844.</w:t>
      </w:r>
    </w:p>
    <w:p w:rsidR="001B3A0F" w:rsidRPr="00E27D80" w:rsidRDefault="001B3A0F" w:rsidP="001B3A0F">
      <w:pPr>
        <w:numPr>
          <w:ilvl w:val="0"/>
          <w:numId w:val="2"/>
        </w:numPr>
        <w:spacing w:line="360" w:lineRule="auto"/>
        <w:ind w:left="480" w:hanging="480"/>
        <w:jc w:val="both"/>
        <w:rPr>
          <w:lang w:val="en-US"/>
        </w:rPr>
      </w:pPr>
      <w:proofErr w:type="spellStart"/>
      <w:r w:rsidRPr="00E27D80">
        <w:rPr>
          <w:lang w:val="en-US"/>
        </w:rPr>
        <w:t>Otsuji</w:t>
      </w:r>
      <w:proofErr w:type="spellEnd"/>
      <w:r w:rsidRPr="00E27D80">
        <w:rPr>
          <w:lang w:val="en-US"/>
        </w:rPr>
        <w:t xml:space="preserve"> H, Uchida H, Maeda M, et al. Incomplete </w:t>
      </w:r>
      <w:proofErr w:type="spellStart"/>
      <w:r w:rsidRPr="00E27D80">
        <w:rPr>
          <w:lang w:val="en-US"/>
        </w:rPr>
        <w:t>interlobar</w:t>
      </w:r>
      <w:proofErr w:type="spellEnd"/>
      <w:r w:rsidRPr="00E27D80">
        <w:rPr>
          <w:lang w:val="en-US"/>
        </w:rPr>
        <w:t xml:space="preserve"> fissures: </w:t>
      </w:r>
      <w:proofErr w:type="spellStart"/>
      <w:r w:rsidRPr="00E27D80">
        <w:rPr>
          <w:lang w:val="en-US"/>
        </w:rPr>
        <w:t>bronchovascular</w:t>
      </w:r>
      <w:proofErr w:type="spellEnd"/>
      <w:r w:rsidRPr="00E27D80">
        <w:rPr>
          <w:lang w:val="en-US"/>
        </w:rPr>
        <w:t xml:space="preserve"> analysis with CT. Radiology 1993;187:541</w:t>
      </w:r>
      <w:r w:rsidRPr="00E27D80">
        <w:t>–</w:t>
      </w:r>
      <w:r w:rsidRPr="00E27D80">
        <w:rPr>
          <w:lang w:val="en-US"/>
        </w:rPr>
        <w:t>546.</w:t>
      </w:r>
    </w:p>
    <w:p w:rsidR="001B3A0F" w:rsidRDefault="001B3A0F" w:rsidP="001B3A0F">
      <w:pPr>
        <w:numPr>
          <w:ilvl w:val="0"/>
          <w:numId w:val="2"/>
        </w:numPr>
        <w:spacing w:line="360" w:lineRule="auto"/>
        <w:ind w:left="480" w:hanging="480"/>
        <w:jc w:val="both"/>
        <w:rPr>
          <w:lang w:val="en-US"/>
        </w:rPr>
      </w:pPr>
      <w:r w:rsidRPr="009A7D43">
        <w:rPr>
          <w:lang w:val="en-US"/>
        </w:rPr>
        <w:t xml:space="preserve">Aziz A, </w:t>
      </w:r>
      <w:proofErr w:type="spellStart"/>
      <w:r w:rsidRPr="009A7D43">
        <w:rPr>
          <w:lang w:val="en-US"/>
        </w:rPr>
        <w:t>Ashizawa</w:t>
      </w:r>
      <w:proofErr w:type="spellEnd"/>
      <w:r w:rsidRPr="009A7D43">
        <w:rPr>
          <w:lang w:val="en-US"/>
        </w:rPr>
        <w:t xml:space="preserve"> K, </w:t>
      </w:r>
      <w:proofErr w:type="spellStart"/>
      <w:r w:rsidRPr="009A7D43">
        <w:rPr>
          <w:lang w:val="en-US"/>
        </w:rPr>
        <w:t>Nagaoki</w:t>
      </w:r>
      <w:proofErr w:type="spellEnd"/>
      <w:r w:rsidRPr="009A7D43">
        <w:rPr>
          <w:lang w:val="en-US"/>
        </w:rPr>
        <w:t xml:space="preserve"> K, Hayashi K. High resolution CT anatomy of the pulmonary fissure</w:t>
      </w:r>
      <w:r>
        <w:rPr>
          <w:lang w:val="en-US"/>
        </w:rPr>
        <w:t xml:space="preserve">s. J </w:t>
      </w:r>
      <w:proofErr w:type="spellStart"/>
      <w:r>
        <w:rPr>
          <w:lang w:val="en-US"/>
        </w:rPr>
        <w:t>Thorac</w:t>
      </w:r>
      <w:proofErr w:type="spellEnd"/>
      <w:r>
        <w:rPr>
          <w:lang w:val="en-US"/>
        </w:rPr>
        <w:t xml:space="preserve"> Imaging 2004</w:t>
      </w:r>
      <w:proofErr w:type="gramStart"/>
      <w:r>
        <w:rPr>
          <w:lang w:val="en-US"/>
        </w:rPr>
        <w:t>;19:186</w:t>
      </w:r>
      <w:proofErr w:type="gramEnd"/>
      <w:r w:rsidRPr="00E27D80">
        <w:t>–</w:t>
      </w:r>
      <w:r w:rsidRPr="009A7D43">
        <w:rPr>
          <w:lang w:val="en-US"/>
        </w:rPr>
        <w:t>191.</w:t>
      </w:r>
    </w:p>
    <w:p w:rsidR="001B3A0F" w:rsidRPr="001E48CE" w:rsidRDefault="001B3A0F" w:rsidP="001B3A0F">
      <w:pPr>
        <w:numPr>
          <w:ilvl w:val="0"/>
          <w:numId w:val="2"/>
        </w:numPr>
        <w:spacing w:line="360" w:lineRule="auto"/>
        <w:ind w:left="480" w:hanging="480"/>
        <w:jc w:val="both"/>
        <w:rPr>
          <w:lang w:val="en-US"/>
        </w:rPr>
      </w:pPr>
      <w:proofErr w:type="spellStart"/>
      <w:r w:rsidRPr="009A7D43">
        <w:rPr>
          <w:lang w:val="en-US"/>
        </w:rPr>
        <w:t>Gülsün</w:t>
      </w:r>
      <w:proofErr w:type="spellEnd"/>
      <w:r w:rsidRPr="009A7D43">
        <w:rPr>
          <w:lang w:val="en-US"/>
        </w:rPr>
        <w:t xml:space="preserve"> M, </w:t>
      </w:r>
      <w:proofErr w:type="spellStart"/>
      <w:r w:rsidRPr="009A7D43">
        <w:rPr>
          <w:lang w:val="en-US"/>
        </w:rPr>
        <w:t>Ariyürek</w:t>
      </w:r>
      <w:proofErr w:type="spellEnd"/>
      <w:r w:rsidRPr="009A7D43">
        <w:rPr>
          <w:lang w:val="en-US"/>
        </w:rPr>
        <w:t xml:space="preserve"> OM, </w:t>
      </w:r>
      <w:proofErr w:type="spellStart"/>
      <w:r w:rsidRPr="009A7D43">
        <w:rPr>
          <w:lang w:val="en-US"/>
        </w:rPr>
        <w:t>Cömert</w:t>
      </w:r>
      <w:proofErr w:type="spellEnd"/>
      <w:r w:rsidRPr="009A7D43">
        <w:rPr>
          <w:lang w:val="en-US"/>
        </w:rPr>
        <w:t xml:space="preserve"> RB, </w:t>
      </w:r>
      <w:proofErr w:type="spellStart"/>
      <w:r w:rsidRPr="009A7D43">
        <w:rPr>
          <w:lang w:val="en-US"/>
        </w:rPr>
        <w:t>Karabulut</w:t>
      </w:r>
      <w:proofErr w:type="spellEnd"/>
      <w:r w:rsidRPr="009A7D43">
        <w:rPr>
          <w:lang w:val="en-US"/>
        </w:rPr>
        <w:t xml:space="preserve"> N. Variability of the pulmonary oblique fissures presented by high-resolution computed tomography. </w:t>
      </w:r>
      <w:proofErr w:type="spellStart"/>
      <w:r>
        <w:rPr>
          <w:lang w:val="en-US"/>
        </w:rPr>
        <w:t>Surg</w:t>
      </w:r>
      <w:proofErr w:type="spellEnd"/>
      <w:r>
        <w:rPr>
          <w:lang w:val="en-US"/>
        </w:rPr>
        <w:t xml:space="preserve"> </w:t>
      </w:r>
      <w:proofErr w:type="spellStart"/>
      <w:r>
        <w:rPr>
          <w:lang w:val="en-US"/>
        </w:rPr>
        <w:t>Radiol</w:t>
      </w:r>
      <w:proofErr w:type="spellEnd"/>
      <w:r>
        <w:rPr>
          <w:lang w:val="en-US"/>
        </w:rPr>
        <w:t xml:space="preserve"> </w:t>
      </w:r>
      <w:proofErr w:type="spellStart"/>
      <w:r>
        <w:rPr>
          <w:lang w:val="en-US"/>
        </w:rPr>
        <w:t>Anat</w:t>
      </w:r>
      <w:proofErr w:type="spellEnd"/>
      <w:r>
        <w:rPr>
          <w:lang w:val="en-US"/>
        </w:rPr>
        <w:t xml:space="preserve"> 2006</w:t>
      </w:r>
      <w:proofErr w:type="gramStart"/>
      <w:r>
        <w:rPr>
          <w:lang w:val="en-US"/>
        </w:rPr>
        <w:t>;28</w:t>
      </w:r>
      <w:proofErr w:type="gramEnd"/>
      <w:r>
        <w:rPr>
          <w:lang w:val="en-US"/>
        </w:rPr>
        <w:t>(3):293</w:t>
      </w:r>
      <w:r w:rsidRPr="00E27D80">
        <w:t>–</w:t>
      </w:r>
      <w:r w:rsidR="003654B1">
        <w:t>29</w:t>
      </w:r>
      <w:r w:rsidRPr="009A7D43">
        <w:rPr>
          <w:lang w:val="en-US"/>
        </w:rPr>
        <w:t xml:space="preserve">9. </w:t>
      </w:r>
    </w:p>
    <w:p w:rsidR="001B3A0F" w:rsidRDefault="001B3A0F" w:rsidP="001B3A0F">
      <w:pPr>
        <w:numPr>
          <w:ilvl w:val="0"/>
          <w:numId w:val="2"/>
        </w:numPr>
        <w:spacing w:line="360" w:lineRule="auto"/>
        <w:ind w:left="480" w:hanging="480"/>
        <w:jc w:val="both"/>
        <w:rPr>
          <w:lang w:val="en-US"/>
        </w:rPr>
      </w:pPr>
      <w:proofErr w:type="spellStart"/>
      <w:r w:rsidRPr="001E48CE">
        <w:rPr>
          <w:lang w:val="en-US"/>
        </w:rPr>
        <w:t>Mahmut</w:t>
      </w:r>
      <w:proofErr w:type="spellEnd"/>
      <w:r w:rsidRPr="001E48CE">
        <w:rPr>
          <w:lang w:val="en-US"/>
        </w:rPr>
        <w:t xml:space="preserve"> M, </w:t>
      </w:r>
      <w:proofErr w:type="spellStart"/>
      <w:r w:rsidRPr="001E48CE">
        <w:rPr>
          <w:lang w:val="en-US"/>
        </w:rPr>
        <w:t>Nishitani</w:t>
      </w:r>
      <w:proofErr w:type="spellEnd"/>
      <w:r w:rsidRPr="001E48CE">
        <w:rPr>
          <w:lang w:val="en-US"/>
        </w:rPr>
        <w:t xml:space="preserve"> H. Evaluation of pulmonary lobe variations using </w:t>
      </w:r>
      <w:proofErr w:type="spellStart"/>
      <w:r w:rsidRPr="001E48CE">
        <w:rPr>
          <w:lang w:val="en-US"/>
        </w:rPr>
        <w:t>multidetector</w:t>
      </w:r>
      <w:proofErr w:type="spellEnd"/>
      <w:r w:rsidRPr="001E48CE">
        <w:rPr>
          <w:lang w:val="en-US"/>
        </w:rPr>
        <w:t xml:space="preserve"> row computed tomography. J </w:t>
      </w:r>
      <w:proofErr w:type="spellStart"/>
      <w:r w:rsidRPr="001E48CE">
        <w:rPr>
          <w:lang w:val="en-US"/>
        </w:rPr>
        <w:t>Comput</w:t>
      </w:r>
      <w:proofErr w:type="spellEnd"/>
      <w:r w:rsidRPr="001E48CE">
        <w:rPr>
          <w:lang w:val="en-US"/>
        </w:rPr>
        <w:t xml:space="preserve"> Assist </w:t>
      </w:r>
      <w:proofErr w:type="spellStart"/>
      <w:r w:rsidRPr="001E48CE">
        <w:rPr>
          <w:lang w:val="en-US"/>
        </w:rPr>
        <w:t>Tomogr</w:t>
      </w:r>
      <w:proofErr w:type="spellEnd"/>
      <w:r w:rsidRPr="001E48CE">
        <w:rPr>
          <w:lang w:val="en-US"/>
        </w:rPr>
        <w:t xml:space="preserve"> 2007</w:t>
      </w:r>
      <w:proofErr w:type="gramStart"/>
      <w:r w:rsidRPr="001E48CE">
        <w:rPr>
          <w:lang w:val="en-US"/>
        </w:rPr>
        <w:t>;31:956</w:t>
      </w:r>
      <w:proofErr w:type="gramEnd"/>
      <w:r w:rsidRPr="00E27D80">
        <w:t>–</w:t>
      </w:r>
      <w:r w:rsidRPr="001E48CE">
        <w:rPr>
          <w:lang w:val="en-US"/>
        </w:rPr>
        <w:t xml:space="preserve">960. </w:t>
      </w:r>
    </w:p>
    <w:p w:rsidR="001B3A0F" w:rsidRDefault="001B3A0F" w:rsidP="001B3A0F">
      <w:pPr>
        <w:numPr>
          <w:ilvl w:val="0"/>
          <w:numId w:val="2"/>
        </w:numPr>
        <w:spacing w:line="360" w:lineRule="auto"/>
        <w:ind w:left="480" w:hanging="480"/>
        <w:jc w:val="both"/>
        <w:rPr>
          <w:lang w:val="en-US"/>
        </w:rPr>
      </w:pPr>
      <w:proofErr w:type="spellStart"/>
      <w:r>
        <w:rPr>
          <w:lang w:val="en-US"/>
        </w:rPr>
        <w:lastRenderedPageBreak/>
        <w:t>Ozmen</w:t>
      </w:r>
      <w:proofErr w:type="spellEnd"/>
      <w:r>
        <w:rPr>
          <w:lang w:val="en-US"/>
        </w:rPr>
        <w:t xml:space="preserve"> CA, </w:t>
      </w:r>
      <w:proofErr w:type="spellStart"/>
      <w:r>
        <w:rPr>
          <w:lang w:val="en-US"/>
        </w:rPr>
        <w:t>Nazaroglu</w:t>
      </w:r>
      <w:proofErr w:type="spellEnd"/>
      <w:r>
        <w:rPr>
          <w:lang w:val="en-US"/>
        </w:rPr>
        <w:t xml:space="preserve"> H, </w:t>
      </w:r>
      <w:proofErr w:type="spellStart"/>
      <w:r>
        <w:rPr>
          <w:lang w:val="en-US"/>
        </w:rPr>
        <w:t>Bayrak</w:t>
      </w:r>
      <w:proofErr w:type="spellEnd"/>
      <w:r>
        <w:rPr>
          <w:lang w:val="en-US"/>
        </w:rPr>
        <w:t xml:space="preserve"> AH, </w:t>
      </w:r>
      <w:proofErr w:type="spellStart"/>
      <w:r>
        <w:rPr>
          <w:lang w:val="en-US"/>
        </w:rPr>
        <w:t>Senturk</w:t>
      </w:r>
      <w:proofErr w:type="spellEnd"/>
      <w:r>
        <w:rPr>
          <w:lang w:val="en-US"/>
        </w:rPr>
        <w:t xml:space="preserve"> S, </w:t>
      </w:r>
      <w:proofErr w:type="spellStart"/>
      <w:r>
        <w:rPr>
          <w:lang w:val="en-US"/>
        </w:rPr>
        <w:t>Akay</w:t>
      </w:r>
      <w:proofErr w:type="spellEnd"/>
      <w:r>
        <w:rPr>
          <w:lang w:val="en-US"/>
        </w:rPr>
        <w:t xml:space="preserve"> HO. Evaluation of </w:t>
      </w:r>
      <w:proofErr w:type="spellStart"/>
      <w:r>
        <w:rPr>
          <w:lang w:val="en-US"/>
        </w:rPr>
        <w:t>interlobar</w:t>
      </w:r>
      <w:proofErr w:type="spellEnd"/>
      <w:r>
        <w:rPr>
          <w:lang w:val="en-US"/>
        </w:rPr>
        <w:t xml:space="preserve"> and accessory pulmonary fissures on 64-row MDCT. </w:t>
      </w:r>
      <w:proofErr w:type="spellStart"/>
      <w:r>
        <w:rPr>
          <w:lang w:val="en-US"/>
        </w:rPr>
        <w:t>Clin</w:t>
      </w:r>
      <w:proofErr w:type="spellEnd"/>
      <w:r>
        <w:rPr>
          <w:lang w:val="en-US"/>
        </w:rPr>
        <w:t xml:space="preserve"> </w:t>
      </w:r>
      <w:proofErr w:type="spellStart"/>
      <w:r>
        <w:rPr>
          <w:lang w:val="en-US"/>
        </w:rPr>
        <w:t>Anat</w:t>
      </w:r>
      <w:proofErr w:type="spellEnd"/>
      <w:r>
        <w:rPr>
          <w:lang w:val="en-US"/>
        </w:rPr>
        <w:t xml:space="preserve"> 2010</w:t>
      </w:r>
      <w:proofErr w:type="gramStart"/>
      <w:r>
        <w:rPr>
          <w:lang w:val="en-US"/>
        </w:rPr>
        <w:t>;23</w:t>
      </w:r>
      <w:proofErr w:type="gramEnd"/>
      <w:r>
        <w:rPr>
          <w:lang w:val="en-US"/>
        </w:rPr>
        <w:t>(5)552</w:t>
      </w:r>
      <w:r w:rsidRPr="00E27D80">
        <w:t>–</w:t>
      </w:r>
      <w:r>
        <w:rPr>
          <w:lang w:val="en-US"/>
        </w:rPr>
        <w:t>558.</w:t>
      </w:r>
    </w:p>
    <w:p w:rsidR="001B3A0F" w:rsidRPr="0003479A" w:rsidRDefault="001B3A0F" w:rsidP="001B3A0F">
      <w:pPr>
        <w:numPr>
          <w:ilvl w:val="0"/>
          <w:numId w:val="2"/>
        </w:numPr>
        <w:spacing w:line="360" w:lineRule="auto"/>
        <w:ind w:left="480" w:hanging="480"/>
        <w:jc w:val="both"/>
        <w:rPr>
          <w:rFonts w:cstheme="minorHAnsi"/>
        </w:rPr>
      </w:pPr>
      <w:r>
        <w:rPr>
          <w:rFonts w:cstheme="minorHAnsi"/>
          <w:lang w:val="en-US"/>
        </w:rPr>
        <w:t xml:space="preserve">Van </w:t>
      </w:r>
      <w:proofErr w:type="spellStart"/>
      <w:r>
        <w:rPr>
          <w:rFonts w:cstheme="minorHAnsi"/>
          <w:lang w:val="en-US"/>
        </w:rPr>
        <w:t>Rikxoort</w:t>
      </w:r>
      <w:proofErr w:type="spellEnd"/>
      <w:r>
        <w:rPr>
          <w:rFonts w:cstheme="minorHAnsi"/>
          <w:lang w:val="en-US"/>
        </w:rPr>
        <w:t xml:space="preserve"> EM, </w:t>
      </w:r>
      <w:proofErr w:type="spellStart"/>
      <w:r>
        <w:rPr>
          <w:rFonts w:cstheme="minorHAnsi"/>
          <w:lang w:val="en-US"/>
        </w:rPr>
        <w:t>Goldin</w:t>
      </w:r>
      <w:proofErr w:type="spellEnd"/>
      <w:r>
        <w:rPr>
          <w:rFonts w:cstheme="minorHAnsi"/>
          <w:lang w:val="en-US"/>
        </w:rPr>
        <w:t xml:space="preserve"> JG, </w:t>
      </w:r>
      <w:proofErr w:type="spellStart"/>
      <w:r>
        <w:rPr>
          <w:rFonts w:cstheme="minorHAnsi"/>
          <w:lang w:val="en-US"/>
        </w:rPr>
        <w:t>Galperin-Aizenberg</w:t>
      </w:r>
      <w:proofErr w:type="spellEnd"/>
      <w:r>
        <w:rPr>
          <w:rFonts w:cstheme="minorHAnsi"/>
          <w:lang w:val="en-US"/>
        </w:rPr>
        <w:t xml:space="preserve"> M et al. A method for the automatic quantification of the completeness of pulmonary fissures: evaluation in a database of subjects with severe emphysema. </w:t>
      </w:r>
      <w:proofErr w:type="spellStart"/>
      <w:r>
        <w:rPr>
          <w:rFonts w:cstheme="minorHAnsi"/>
          <w:lang w:val="en-US"/>
        </w:rPr>
        <w:t>Eur</w:t>
      </w:r>
      <w:proofErr w:type="spellEnd"/>
      <w:r>
        <w:rPr>
          <w:rFonts w:cstheme="minorHAnsi"/>
          <w:lang w:val="en-US"/>
        </w:rPr>
        <w:t xml:space="preserve"> </w:t>
      </w:r>
      <w:proofErr w:type="spellStart"/>
      <w:r>
        <w:rPr>
          <w:rFonts w:cstheme="minorHAnsi"/>
          <w:lang w:val="en-US"/>
        </w:rPr>
        <w:t>Radiol</w:t>
      </w:r>
      <w:proofErr w:type="spellEnd"/>
      <w:r>
        <w:rPr>
          <w:rFonts w:cstheme="minorHAnsi"/>
          <w:lang w:val="en-US"/>
        </w:rPr>
        <w:t xml:space="preserve"> 2012</w:t>
      </w:r>
      <w:proofErr w:type="gramStart"/>
      <w:r>
        <w:rPr>
          <w:rFonts w:cstheme="minorHAnsi"/>
          <w:lang w:val="en-US"/>
        </w:rPr>
        <w:t>;22</w:t>
      </w:r>
      <w:proofErr w:type="gramEnd"/>
      <w:r>
        <w:rPr>
          <w:rFonts w:cstheme="minorHAnsi"/>
          <w:lang w:val="en-US"/>
        </w:rPr>
        <w:t>(2)302</w:t>
      </w:r>
      <w:r w:rsidR="00291302" w:rsidRPr="00E27D80">
        <w:t>–</w:t>
      </w:r>
      <w:r>
        <w:rPr>
          <w:rFonts w:cstheme="minorHAnsi"/>
          <w:lang w:val="en-US"/>
        </w:rPr>
        <w:t>309.</w:t>
      </w:r>
    </w:p>
    <w:p w:rsidR="001B3A0F" w:rsidRDefault="001B3A0F" w:rsidP="001B3A0F">
      <w:pPr>
        <w:numPr>
          <w:ilvl w:val="0"/>
          <w:numId w:val="2"/>
        </w:numPr>
        <w:spacing w:line="360" w:lineRule="auto"/>
        <w:ind w:left="480" w:hanging="480"/>
        <w:jc w:val="both"/>
        <w:rPr>
          <w:lang w:val="en-US"/>
        </w:rPr>
      </w:pPr>
      <w:proofErr w:type="spellStart"/>
      <w:r>
        <w:rPr>
          <w:lang w:val="en-US"/>
        </w:rPr>
        <w:t>Koenigkam</w:t>
      </w:r>
      <w:proofErr w:type="spellEnd"/>
      <w:r>
        <w:rPr>
          <w:lang w:val="en-US"/>
        </w:rPr>
        <w:t xml:space="preserve">-Santos M, de Paula WD, </w:t>
      </w:r>
      <w:proofErr w:type="spellStart"/>
      <w:r>
        <w:rPr>
          <w:lang w:val="en-US"/>
        </w:rPr>
        <w:t>Owsijewitsch</w:t>
      </w:r>
      <w:proofErr w:type="spellEnd"/>
      <w:r>
        <w:rPr>
          <w:lang w:val="en-US"/>
        </w:rPr>
        <w:t xml:space="preserve"> M et al. Incomplete pulmonary fissures evaluated by volumetric thin-section CT: </w:t>
      </w:r>
      <w:proofErr w:type="spellStart"/>
      <w:r>
        <w:rPr>
          <w:lang w:val="en-US"/>
        </w:rPr>
        <w:t>semiquantitative</w:t>
      </w:r>
      <w:proofErr w:type="spellEnd"/>
      <w:r>
        <w:rPr>
          <w:lang w:val="en-US"/>
        </w:rPr>
        <w:t xml:space="preserve"> evaluation for small fissure gaps identification, </w:t>
      </w:r>
      <w:r w:rsidR="003321A6">
        <w:rPr>
          <w:lang w:val="en-US"/>
        </w:rPr>
        <w:t>description</w:t>
      </w:r>
      <w:r>
        <w:rPr>
          <w:lang w:val="en-US"/>
        </w:rPr>
        <w:t xml:space="preserve"> of prevalence and severity of </w:t>
      </w:r>
      <w:proofErr w:type="spellStart"/>
      <w:r>
        <w:rPr>
          <w:lang w:val="en-US"/>
        </w:rPr>
        <w:t>fissural</w:t>
      </w:r>
      <w:proofErr w:type="spellEnd"/>
      <w:r>
        <w:rPr>
          <w:lang w:val="en-US"/>
        </w:rPr>
        <w:t xml:space="preserve"> defects. </w:t>
      </w:r>
      <w:proofErr w:type="spellStart"/>
      <w:r>
        <w:rPr>
          <w:lang w:val="en-US"/>
        </w:rPr>
        <w:t>Eur</w:t>
      </w:r>
      <w:proofErr w:type="spellEnd"/>
      <w:r>
        <w:rPr>
          <w:lang w:val="en-US"/>
        </w:rPr>
        <w:t xml:space="preserve"> J </w:t>
      </w:r>
      <w:proofErr w:type="spellStart"/>
      <w:r>
        <w:rPr>
          <w:lang w:val="en-US"/>
        </w:rPr>
        <w:t>Radiol</w:t>
      </w:r>
      <w:proofErr w:type="spellEnd"/>
      <w:r>
        <w:rPr>
          <w:lang w:val="en-US"/>
        </w:rPr>
        <w:t xml:space="preserve"> 2013</w:t>
      </w:r>
      <w:proofErr w:type="gramStart"/>
      <w:r>
        <w:rPr>
          <w:lang w:val="en-US"/>
        </w:rPr>
        <w:t>;82</w:t>
      </w:r>
      <w:proofErr w:type="gramEnd"/>
      <w:r>
        <w:rPr>
          <w:lang w:val="en-US"/>
        </w:rPr>
        <w:t>(12)2365</w:t>
      </w:r>
      <w:r w:rsidR="00291302" w:rsidRPr="00E27D80">
        <w:t>–</w:t>
      </w:r>
      <w:r>
        <w:rPr>
          <w:lang w:val="en-US"/>
        </w:rPr>
        <w:t>2370.</w:t>
      </w:r>
    </w:p>
    <w:p w:rsidR="001B3A0F" w:rsidRPr="001E48CE" w:rsidRDefault="001B3A0F" w:rsidP="001B3A0F">
      <w:pPr>
        <w:numPr>
          <w:ilvl w:val="0"/>
          <w:numId w:val="2"/>
        </w:numPr>
        <w:spacing w:line="360" w:lineRule="auto"/>
        <w:ind w:left="480" w:hanging="480"/>
        <w:jc w:val="both"/>
        <w:rPr>
          <w:lang w:val="en-US"/>
        </w:rPr>
      </w:pPr>
      <w:proofErr w:type="spellStart"/>
      <w:r w:rsidRPr="001E48CE">
        <w:rPr>
          <w:lang w:val="en-US"/>
        </w:rPr>
        <w:t>Pu</w:t>
      </w:r>
      <w:proofErr w:type="spellEnd"/>
      <w:r w:rsidRPr="001E48CE">
        <w:rPr>
          <w:lang w:val="en-US"/>
        </w:rPr>
        <w:t xml:space="preserve"> J, Wang Z, </w:t>
      </w:r>
      <w:proofErr w:type="spellStart"/>
      <w:r w:rsidRPr="001E48CE">
        <w:rPr>
          <w:lang w:val="en-US"/>
        </w:rPr>
        <w:t>Gu</w:t>
      </w:r>
      <w:proofErr w:type="spellEnd"/>
      <w:r w:rsidRPr="001E48CE">
        <w:rPr>
          <w:lang w:val="en-US"/>
        </w:rPr>
        <w:t xml:space="preserve"> S, et al. Pulmonary fissure integrity and collateral ventilation in COPD patients. </w:t>
      </w:r>
      <w:proofErr w:type="spellStart"/>
      <w:r w:rsidRPr="001E48CE">
        <w:rPr>
          <w:lang w:val="en-US"/>
        </w:rPr>
        <w:t>PLoS</w:t>
      </w:r>
      <w:proofErr w:type="spellEnd"/>
      <w:r w:rsidRPr="001E48CE">
        <w:rPr>
          <w:lang w:val="en-US"/>
        </w:rPr>
        <w:t xml:space="preserve"> One 2014</w:t>
      </w:r>
      <w:proofErr w:type="gramStart"/>
      <w:r w:rsidRPr="001E48CE">
        <w:rPr>
          <w:lang w:val="en-US"/>
        </w:rPr>
        <w:t>;9</w:t>
      </w:r>
      <w:proofErr w:type="gramEnd"/>
      <w:r w:rsidRPr="001E48CE">
        <w:rPr>
          <w:lang w:val="en-US"/>
        </w:rPr>
        <w:t xml:space="preserve">(5): e96631. </w:t>
      </w:r>
      <w:proofErr w:type="spellStart"/>
      <w:proofErr w:type="gramStart"/>
      <w:r>
        <w:rPr>
          <w:lang w:val="en-US"/>
        </w:rPr>
        <w:t>publikováno</w:t>
      </w:r>
      <w:proofErr w:type="spellEnd"/>
      <w:proofErr w:type="gramEnd"/>
      <w:r w:rsidRPr="009256E7">
        <w:rPr>
          <w:lang w:val="en-US"/>
        </w:rPr>
        <w:t xml:space="preserve"> online, </w:t>
      </w:r>
      <w:proofErr w:type="spellStart"/>
      <w:r>
        <w:rPr>
          <w:lang w:val="en-US"/>
        </w:rPr>
        <w:t>doi</w:t>
      </w:r>
      <w:proofErr w:type="spellEnd"/>
      <w:r>
        <w:rPr>
          <w:lang w:val="en-US"/>
        </w:rPr>
        <w:t xml:space="preserve">: </w:t>
      </w:r>
      <w:hyperlink r:id="rId88" w:tgtFrame="pmc_ext" w:history="1">
        <w:r w:rsidRPr="009256E7">
          <w:rPr>
            <w:lang w:val="en-US"/>
          </w:rPr>
          <w:t>10.1371/journal.pone.0096631</w:t>
        </w:r>
      </w:hyperlink>
      <w:r>
        <w:rPr>
          <w:lang w:val="en-US"/>
        </w:rPr>
        <w:t>.</w:t>
      </w:r>
    </w:p>
    <w:p w:rsidR="001B3A0F" w:rsidRDefault="001B3A0F" w:rsidP="001B3A0F">
      <w:pPr>
        <w:numPr>
          <w:ilvl w:val="0"/>
          <w:numId w:val="2"/>
        </w:numPr>
        <w:spacing w:line="360" w:lineRule="auto"/>
        <w:ind w:left="480" w:hanging="480"/>
        <w:jc w:val="both"/>
        <w:rPr>
          <w:lang w:val="en-US"/>
        </w:rPr>
      </w:pPr>
      <w:r w:rsidRPr="00227E54">
        <w:rPr>
          <w:lang w:val="en-US"/>
        </w:rPr>
        <w:t xml:space="preserve">Guan CS, </w:t>
      </w:r>
      <w:proofErr w:type="spellStart"/>
      <w:r w:rsidRPr="00227E54">
        <w:rPr>
          <w:lang w:val="en-US"/>
        </w:rPr>
        <w:t>Xu</w:t>
      </w:r>
      <w:proofErr w:type="spellEnd"/>
      <w:r w:rsidRPr="00227E54">
        <w:rPr>
          <w:lang w:val="en-US"/>
        </w:rPr>
        <w:t xml:space="preserve"> Y, Han D, Chen JH, </w:t>
      </w:r>
      <w:proofErr w:type="spellStart"/>
      <w:r w:rsidRPr="00227E54">
        <w:rPr>
          <w:lang w:val="en-US"/>
        </w:rPr>
        <w:t>WangXL</w:t>
      </w:r>
      <w:proofErr w:type="spellEnd"/>
      <w:r w:rsidRPr="00227E54">
        <w:rPr>
          <w:lang w:val="en-US"/>
        </w:rPr>
        <w:t xml:space="preserve">, Ma DQ. Volumetric thin-section CT: evaluation of pulmonary </w:t>
      </w:r>
      <w:proofErr w:type="spellStart"/>
      <w:r w:rsidRPr="00227E54">
        <w:rPr>
          <w:lang w:val="en-US"/>
        </w:rPr>
        <w:t>interlobar</w:t>
      </w:r>
      <w:proofErr w:type="spellEnd"/>
      <w:r w:rsidRPr="00227E54">
        <w:rPr>
          <w:lang w:val="en-US"/>
        </w:rPr>
        <w:t xml:space="preserve"> fissures. </w:t>
      </w:r>
      <w:proofErr w:type="spellStart"/>
      <w:r w:rsidRPr="00227E54">
        <w:rPr>
          <w:lang w:val="en-US"/>
        </w:rPr>
        <w:t>Diagn</w:t>
      </w:r>
      <w:proofErr w:type="spellEnd"/>
      <w:r w:rsidRPr="00227E54">
        <w:rPr>
          <w:lang w:val="en-US"/>
        </w:rPr>
        <w:t xml:space="preserve"> </w:t>
      </w:r>
      <w:proofErr w:type="spellStart"/>
      <w:r w:rsidRPr="00227E54">
        <w:rPr>
          <w:lang w:val="en-US"/>
        </w:rPr>
        <w:t>Interv</w:t>
      </w:r>
      <w:proofErr w:type="spellEnd"/>
      <w:r w:rsidRPr="00227E54">
        <w:rPr>
          <w:lang w:val="en-US"/>
        </w:rPr>
        <w:t xml:space="preserve"> </w:t>
      </w:r>
      <w:proofErr w:type="spellStart"/>
      <w:r w:rsidRPr="00227E54">
        <w:rPr>
          <w:lang w:val="en-US"/>
        </w:rPr>
        <w:t>Radiol</w:t>
      </w:r>
      <w:proofErr w:type="spellEnd"/>
      <w:r w:rsidRPr="00227E54">
        <w:rPr>
          <w:lang w:val="en-US"/>
        </w:rPr>
        <w:t xml:space="preserve"> 2015</w:t>
      </w:r>
      <w:proofErr w:type="gramStart"/>
      <w:r w:rsidRPr="00227E54">
        <w:rPr>
          <w:lang w:val="en-US"/>
        </w:rPr>
        <w:t>;21</w:t>
      </w:r>
      <w:proofErr w:type="gramEnd"/>
      <w:r w:rsidRPr="00227E54">
        <w:rPr>
          <w:lang w:val="en-US"/>
        </w:rPr>
        <w:t>(6)466–</w:t>
      </w:r>
      <w:r w:rsidR="00291302">
        <w:rPr>
          <w:lang w:val="en-US"/>
        </w:rPr>
        <w:t>4</w:t>
      </w:r>
      <w:r w:rsidRPr="00227E54">
        <w:rPr>
          <w:lang w:val="en-US"/>
        </w:rPr>
        <w:t>70.</w:t>
      </w:r>
    </w:p>
    <w:p w:rsidR="001B3A0F" w:rsidRDefault="001B3A0F" w:rsidP="001B3A0F">
      <w:pPr>
        <w:numPr>
          <w:ilvl w:val="0"/>
          <w:numId w:val="2"/>
        </w:numPr>
        <w:spacing w:line="360" w:lineRule="auto"/>
        <w:ind w:left="480" w:hanging="480"/>
        <w:jc w:val="both"/>
        <w:rPr>
          <w:lang w:val="en-US"/>
        </w:rPr>
      </w:pPr>
      <w:r w:rsidRPr="00D32DB2">
        <w:rPr>
          <w:lang w:val="en-US"/>
        </w:rPr>
        <w:t xml:space="preserve">Craig SR, Walker WS. A proposed anatomical classification of the pulmonary fissures. J R </w:t>
      </w:r>
      <w:proofErr w:type="spellStart"/>
      <w:r w:rsidRPr="00D32DB2">
        <w:rPr>
          <w:lang w:val="en-US"/>
        </w:rPr>
        <w:t>Coll</w:t>
      </w:r>
      <w:proofErr w:type="spellEnd"/>
      <w:r w:rsidRPr="00D32DB2">
        <w:rPr>
          <w:lang w:val="en-US"/>
        </w:rPr>
        <w:t xml:space="preserve"> </w:t>
      </w:r>
      <w:proofErr w:type="spellStart"/>
      <w:r w:rsidRPr="00D32DB2">
        <w:rPr>
          <w:lang w:val="en-US"/>
        </w:rPr>
        <w:t>Surg</w:t>
      </w:r>
      <w:proofErr w:type="spellEnd"/>
      <w:r w:rsidRPr="00D32DB2">
        <w:rPr>
          <w:lang w:val="en-US"/>
        </w:rPr>
        <w:t xml:space="preserve"> </w:t>
      </w:r>
      <w:proofErr w:type="spellStart"/>
      <w:r w:rsidRPr="00D32DB2">
        <w:rPr>
          <w:lang w:val="en-US"/>
        </w:rPr>
        <w:t>Edinb</w:t>
      </w:r>
      <w:proofErr w:type="spellEnd"/>
      <w:r w:rsidRPr="00D32DB2">
        <w:rPr>
          <w:lang w:val="en-US"/>
        </w:rPr>
        <w:t xml:space="preserve"> 1997</w:t>
      </w:r>
      <w:proofErr w:type="gramStart"/>
      <w:r w:rsidRPr="00D32DB2">
        <w:rPr>
          <w:lang w:val="en-US"/>
        </w:rPr>
        <w:t>;42:233</w:t>
      </w:r>
      <w:proofErr w:type="gramEnd"/>
      <w:r w:rsidRPr="00E27D80">
        <w:t>–</w:t>
      </w:r>
      <w:r w:rsidR="00291302">
        <w:t>23</w:t>
      </w:r>
      <w:r w:rsidRPr="00D32DB2">
        <w:rPr>
          <w:lang w:val="en-US"/>
        </w:rPr>
        <w:t>4.</w:t>
      </w:r>
    </w:p>
    <w:p w:rsidR="001B3A0F" w:rsidRPr="003321A6" w:rsidRDefault="001B3A0F" w:rsidP="001B3A0F">
      <w:pPr>
        <w:numPr>
          <w:ilvl w:val="0"/>
          <w:numId w:val="2"/>
        </w:numPr>
        <w:spacing w:line="360" w:lineRule="auto"/>
        <w:ind w:left="480" w:hanging="480"/>
        <w:jc w:val="both"/>
        <w:rPr>
          <w:lang w:val="en-GB"/>
        </w:rPr>
      </w:pPr>
      <w:proofErr w:type="spellStart"/>
      <w:r w:rsidRPr="00D32DB2">
        <w:rPr>
          <w:rFonts w:cstheme="minorHAnsi"/>
        </w:rPr>
        <w:t>Sharma</w:t>
      </w:r>
      <w:proofErr w:type="spellEnd"/>
      <w:r w:rsidRPr="00D32DB2">
        <w:rPr>
          <w:rFonts w:cstheme="minorHAnsi"/>
        </w:rPr>
        <w:t xml:space="preserve"> G, </w:t>
      </w:r>
      <w:proofErr w:type="spellStart"/>
      <w:r w:rsidRPr="00D32DB2">
        <w:rPr>
          <w:rFonts w:cstheme="minorHAnsi"/>
        </w:rPr>
        <w:t>Vijayvergiya</w:t>
      </w:r>
      <w:proofErr w:type="spellEnd"/>
      <w:r w:rsidRPr="00D32DB2">
        <w:rPr>
          <w:rFonts w:cstheme="minorHAnsi"/>
        </w:rPr>
        <w:t xml:space="preserve"> T</w:t>
      </w:r>
      <w:r w:rsidRPr="003321A6">
        <w:rPr>
          <w:rFonts w:cstheme="minorHAnsi"/>
          <w:lang w:val="en-GB"/>
        </w:rPr>
        <w:t xml:space="preserve">. Anatomical variations in lobar pattern of lungs: Anatomical study and clinical </w:t>
      </w:r>
      <w:r w:rsidR="003321A6" w:rsidRPr="003321A6">
        <w:rPr>
          <w:rFonts w:cstheme="minorHAnsi"/>
          <w:lang w:val="en-GB"/>
        </w:rPr>
        <w:t>significance</w:t>
      </w:r>
      <w:r w:rsidRPr="003321A6">
        <w:rPr>
          <w:rFonts w:cstheme="minorHAnsi"/>
          <w:lang w:val="en-GB"/>
        </w:rPr>
        <w:t xml:space="preserve">. J </w:t>
      </w:r>
      <w:proofErr w:type="spellStart"/>
      <w:r w:rsidRPr="003321A6">
        <w:rPr>
          <w:rFonts w:cstheme="minorHAnsi"/>
          <w:lang w:val="en-GB"/>
        </w:rPr>
        <w:t>Pharm</w:t>
      </w:r>
      <w:proofErr w:type="spellEnd"/>
      <w:r w:rsidRPr="003321A6">
        <w:rPr>
          <w:rFonts w:cstheme="minorHAnsi"/>
          <w:lang w:val="en-GB"/>
        </w:rPr>
        <w:t xml:space="preserve"> Biomed </w:t>
      </w:r>
      <w:proofErr w:type="spellStart"/>
      <w:r w:rsidRPr="003321A6">
        <w:rPr>
          <w:rFonts w:cstheme="minorHAnsi"/>
          <w:lang w:val="en-GB"/>
        </w:rPr>
        <w:t>Sci</w:t>
      </w:r>
      <w:proofErr w:type="spellEnd"/>
      <w:r w:rsidRPr="003321A6">
        <w:rPr>
          <w:rFonts w:cstheme="minorHAnsi"/>
          <w:lang w:val="en-GB"/>
        </w:rPr>
        <w:t xml:space="preserve"> 2013</w:t>
      </w:r>
      <w:proofErr w:type="gramStart"/>
      <w:r w:rsidRPr="003321A6">
        <w:rPr>
          <w:rFonts w:cstheme="minorHAnsi"/>
          <w:lang w:val="en-GB"/>
        </w:rPr>
        <w:t>;26</w:t>
      </w:r>
      <w:proofErr w:type="gramEnd"/>
      <w:r w:rsidRPr="003321A6">
        <w:rPr>
          <w:rFonts w:cstheme="minorHAnsi"/>
          <w:lang w:val="en-GB"/>
        </w:rPr>
        <w:t xml:space="preserve"> (26)301</w:t>
      </w:r>
      <w:r w:rsidRPr="003321A6">
        <w:rPr>
          <w:lang w:val="en-GB"/>
        </w:rPr>
        <w:t>–</w:t>
      </w:r>
      <w:r w:rsidRPr="003321A6">
        <w:rPr>
          <w:rFonts w:cstheme="minorHAnsi"/>
          <w:lang w:val="en-GB"/>
        </w:rPr>
        <w:t>303.</w:t>
      </w:r>
    </w:p>
    <w:p w:rsidR="001B3A0F" w:rsidRPr="003321A6" w:rsidRDefault="001B3A0F" w:rsidP="001B3A0F">
      <w:pPr>
        <w:numPr>
          <w:ilvl w:val="0"/>
          <w:numId w:val="2"/>
        </w:numPr>
        <w:spacing w:line="360" w:lineRule="auto"/>
        <w:ind w:left="480" w:hanging="480"/>
        <w:jc w:val="both"/>
        <w:rPr>
          <w:rFonts w:cstheme="minorHAnsi"/>
          <w:lang w:val="en-GB"/>
        </w:rPr>
      </w:pPr>
      <w:r w:rsidRPr="003321A6">
        <w:rPr>
          <w:rFonts w:cstheme="minorHAnsi"/>
          <w:lang w:val="en-GB"/>
        </w:rPr>
        <w:t xml:space="preserve">Godwin JD, Tarver RD. Accessory fissures of the lung. AJR Am J </w:t>
      </w:r>
      <w:proofErr w:type="spellStart"/>
      <w:r w:rsidRPr="003321A6">
        <w:rPr>
          <w:rFonts w:cstheme="minorHAnsi"/>
          <w:lang w:val="en-GB"/>
        </w:rPr>
        <w:t>Roentgenol</w:t>
      </w:r>
      <w:proofErr w:type="spellEnd"/>
      <w:r w:rsidRPr="003321A6">
        <w:rPr>
          <w:rFonts w:cstheme="minorHAnsi"/>
          <w:lang w:val="en-GB"/>
        </w:rPr>
        <w:t xml:space="preserve"> 1985; 144:39</w:t>
      </w:r>
      <w:r w:rsidRPr="003321A6">
        <w:rPr>
          <w:lang w:val="en-GB"/>
        </w:rPr>
        <w:t>–</w:t>
      </w:r>
      <w:r w:rsidRPr="003321A6">
        <w:rPr>
          <w:rFonts w:cstheme="minorHAnsi"/>
          <w:lang w:val="en-GB"/>
        </w:rPr>
        <w:t>47.</w:t>
      </w:r>
    </w:p>
    <w:p w:rsidR="001B3A0F" w:rsidRPr="003321A6" w:rsidRDefault="001B3A0F" w:rsidP="001B3A0F">
      <w:pPr>
        <w:numPr>
          <w:ilvl w:val="0"/>
          <w:numId w:val="2"/>
        </w:numPr>
        <w:spacing w:line="360" w:lineRule="auto"/>
        <w:ind w:left="480" w:hanging="480"/>
        <w:jc w:val="both"/>
        <w:rPr>
          <w:rFonts w:cstheme="minorHAnsi"/>
          <w:lang w:val="en-GB"/>
        </w:rPr>
      </w:pPr>
      <w:proofErr w:type="spellStart"/>
      <w:r w:rsidRPr="003321A6">
        <w:rPr>
          <w:rFonts w:cstheme="minorHAnsi"/>
          <w:lang w:val="en-GB"/>
        </w:rPr>
        <w:t>Sreenivasulu</w:t>
      </w:r>
      <w:proofErr w:type="spellEnd"/>
      <w:r w:rsidRPr="003321A6">
        <w:rPr>
          <w:rFonts w:cstheme="minorHAnsi"/>
          <w:lang w:val="en-GB"/>
        </w:rPr>
        <w:t xml:space="preserve"> K, </w:t>
      </w:r>
      <w:proofErr w:type="spellStart"/>
      <w:r w:rsidRPr="003321A6">
        <w:rPr>
          <w:rFonts w:cstheme="minorHAnsi"/>
          <w:lang w:val="en-GB"/>
        </w:rPr>
        <w:t>Anilkumar</w:t>
      </w:r>
      <w:proofErr w:type="spellEnd"/>
      <w:r w:rsidRPr="003321A6">
        <w:rPr>
          <w:rFonts w:cstheme="minorHAnsi"/>
          <w:lang w:val="en-GB"/>
        </w:rPr>
        <w:t xml:space="preserve"> P, </w:t>
      </w:r>
      <w:proofErr w:type="spellStart"/>
      <w:r w:rsidRPr="003321A6">
        <w:rPr>
          <w:rFonts w:cstheme="minorHAnsi"/>
          <w:lang w:val="en-GB"/>
        </w:rPr>
        <w:t>Gaiawad</w:t>
      </w:r>
      <w:proofErr w:type="spellEnd"/>
      <w:r w:rsidRPr="003321A6">
        <w:rPr>
          <w:rFonts w:cstheme="minorHAnsi"/>
          <w:lang w:val="en-GB"/>
        </w:rPr>
        <w:t xml:space="preserve"> MR. Morphological anatomy of a</w:t>
      </w:r>
      <w:r w:rsidR="003321A6" w:rsidRPr="003321A6">
        <w:rPr>
          <w:rFonts w:cstheme="minorHAnsi"/>
          <w:lang w:val="en-GB"/>
        </w:rPr>
        <w:t>cc</w:t>
      </w:r>
      <w:r w:rsidRPr="003321A6">
        <w:rPr>
          <w:rFonts w:cstheme="minorHAnsi"/>
          <w:lang w:val="en-GB"/>
        </w:rPr>
        <w:t>essory fissures in lungs. Indian J Tuber 2012</w:t>
      </w:r>
      <w:proofErr w:type="gramStart"/>
      <w:r w:rsidRPr="003321A6">
        <w:rPr>
          <w:rFonts w:cstheme="minorHAnsi"/>
          <w:lang w:val="en-GB"/>
        </w:rPr>
        <w:t>;59:28</w:t>
      </w:r>
      <w:proofErr w:type="gramEnd"/>
      <w:r w:rsidRPr="003321A6">
        <w:rPr>
          <w:lang w:val="en-GB"/>
        </w:rPr>
        <w:t>–</w:t>
      </w:r>
      <w:r w:rsidRPr="003321A6">
        <w:rPr>
          <w:rFonts w:cstheme="minorHAnsi"/>
          <w:lang w:val="en-GB"/>
        </w:rPr>
        <w:t>31.</w:t>
      </w:r>
    </w:p>
    <w:p w:rsidR="001B3A0F" w:rsidRPr="009A7D43" w:rsidRDefault="001B3A0F" w:rsidP="001B3A0F">
      <w:pPr>
        <w:numPr>
          <w:ilvl w:val="0"/>
          <w:numId w:val="2"/>
        </w:numPr>
        <w:spacing w:line="360" w:lineRule="auto"/>
        <w:ind w:left="480" w:hanging="480"/>
        <w:jc w:val="both"/>
        <w:rPr>
          <w:lang w:val="en-US"/>
        </w:rPr>
      </w:pPr>
      <w:proofErr w:type="spellStart"/>
      <w:r w:rsidRPr="009A7D43">
        <w:rPr>
          <w:lang w:val="en-US"/>
        </w:rPr>
        <w:t>Ariyürek</w:t>
      </w:r>
      <w:proofErr w:type="spellEnd"/>
      <w:r w:rsidRPr="009A7D43">
        <w:rPr>
          <w:lang w:val="en-US"/>
        </w:rPr>
        <w:t xml:space="preserve"> OM, </w:t>
      </w:r>
      <w:proofErr w:type="spellStart"/>
      <w:r w:rsidRPr="009A7D43">
        <w:rPr>
          <w:lang w:val="en-US"/>
        </w:rPr>
        <w:t>Gülsün</w:t>
      </w:r>
      <w:proofErr w:type="spellEnd"/>
      <w:r w:rsidRPr="009A7D43">
        <w:rPr>
          <w:lang w:val="en-US"/>
        </w:rPr>
        <w:t xml:space="preserve"> M, </w:t>
      </w:r>
      <w:proofErr w:type="spellStart"/>
      <w:r w:rsidRPr="009A7D43">
        <w:rPr>
          <w:lang w:val="en-US"/>
        </w:rPr>
        <w:t>Demirkazik</w:t>
      </w:r>
      <w:proofErr w:type="spellEnd"/>
      <w:r w:rsidRPr="009A7D43">
        <w:rPr>
          <w:lang w:val="en-US"/>
        </w:rPr>
        <w:t xml:space="preserve"> FB. Accessory fissures of the lung: evaluation by high-resolution computed tomography. Euro</w:t>
      </w:r>
      <w:r>
        <w:rPr>
          <w:lang w:val="en-US"/>
        </w:rPr>
        <w:t>pean Radiology 2001</w:t>
      </w:r>
      <w:proofErr w:type="gramStart"/>
      <w:r>
        <w:rPr>
          <w:lang w:val="en-US"/>
        </w:rPr>
        <w:t>;11</w:t>
      </w:r>
      <w:proofErr w:type="gramEnd"/>
      <w:r>
        <w:rPr>
          <w:lang w:val="en-US"/>
        </w:rPr>
        <w:t>(12):2449</w:t>
      </w:r>
      <w:r w:rsidRPr="00E27D80">
        <w:t>–</w:t>
      </w:r>
      <w:r w:rsidR="00291302">
        <w:t>24</w:t>
      </w:r>
      <w:r w:rsidRPr="009A7D43">
        <w:rPr>
          <w:lang w:val="en-US"/>
        </w:rPr>
        <w:t xml:space="preserve">53. </w:t>
      </w:r>
    </w:p>
    <w:p w:rsidR="001B3A0F" w:rsidRPr="00C62AE7" w:rsidRDefault="001B3A0F" w:rsidP="001B3A0F">
      <w:pPr>
        <w:numPr>
          <w:ilvl w:val="0"/>
          <w:numId w:val="2"/>
        </w:numPr>
        <w:spacing w:line="360" w:lineRule="auto"/>
        <w:ind w:left="480" w:hanging="480"/>
        <w:jc w:val="both"/>
        <w:rPr>
          <w:rFonts w:cstheme="minorHAnsi"/>
        </w:rPr>
      </w:pPr>
      <w:proofErr w:type="spellStart"/>
      <w:r w:rsidRPr="0003479A">
        <w:rPr>
          <w:rFonts w:cstheme="minorHAnsi"/>
          <w:lang w:val="en-US"/>
        </w:rPr>
        <w:t>Yildiz</w:t>
      </w:r>
      <w:proofErr w:type="spellEnd"/>
      <w:r w:rsidRPr="0003479A">
        <w:rPr>
          <w:rFonts w:cstheme="minorHAnsi"/>
          <w:lang w:val="en-US"/>
        </w:rPr>
        <w:t xml:space="preserve"> A, </w:t>
      </w:r>
      <w:proofErr w:type="spellStart"/>
      <w:r w:rsidRPr="0003479A">
        <w:rPr>
          <w:rFonts w:cstheme="minorHAnsi"/>
          <w:lang w:val="en-US"/>
        </w:rPr>
        <w:t>Gölpinar</w:t>
      </w:r>
      <w:proofErr w:type="spellEnd"/>
      <w:r w:rsidRPr="0003479A">
        <w:rPr>
          <w:rFonts w:cstheme="minorHAnsi"/>
          <w:lang w:val="en-US"/>
        </w:rPr>
        <w:t xml:space="preserve"> F, </w:t>
      </w:r>
      <w:proofErr w:type="spellStart"/>
      <w:r w:rsidRPr="0003479A">
        <w:rPr>
          <w:rFonts w:cstheme="minorHAnsi"/>
          <w:lang w:val="en-US"/>
        </w:rPr>
        <w:t>Calikoğlu</w:t>
      </w:r>
      <w:proofErr w:type="spellEnd"/>
      <w:r w:rsidRPr="0003479A">
        <w:rPr>
          <w:rFonts w:cstheme="minorHAnsi"/>
          <w:lang w:val="en-US"/>
        </w:rPr>
        <w:t xml:space="preserve"> M, Duce MN, </w:t>
      </w:r>
      <w:proofErr w:type="spellStart"/>
      <w:r w:rsidRPr="0003479A">
        <w:rPr>
          <w:rFonts w:cstheme="minorHAnsi"/>
          <w:lang w:val="en-US"/>
        </w:rPr>
        <w:t>Ozer</w:t>
      </w:r>
      <w:proofErr w:type="spellEnd"/>
      <w:r w:rsidRPr="0003479A">
        <w:rPr>
          <w:rFonts w:cstheme="minorHAnsi"/>
          <w:lang w:val="en-US"/>
        </w:rPr>
        <w:t xml:space="preserve"> C, </w:t>
      </w:r>
      <w:proofErr w:type="spellStart"/>
      <w:r w:rsidRPr="0003479A">
        <w:rPr>
          <w:rFonts w:cstheme="minorHAnsi"/>
          <w:lang w:val="en-US"/>
        </w:rPr>
        <w:t>Apaydin</w:t>
      </w:r>
      <w:proofErr w:type="spellEnd"/>
      <w:r w:rsidRPr="0003479A">
        <w:rPr>
          <w:rFonts w:cstheme="minorHAnsi"/>
          <w:lang w:val="en-US"/>
        </w:rPr>
        <w:t xml:space="preserve"> FD. HRCT evaluation of the accessory fissures of the</w:t>
      </w:r>
      <w:r>
        <w:rPr>
          <w:rFonts w:cstheme="minorHAnsi"/>
          <w:lang w:val="en-US"/>
        </w:rPr>
        <w:t xml:space="preserve"> lung. </w:t>
      </w:r>
      <w:proofErr w:type="spellStart"/>
      <w:r>
        <w:rPr>
          <w:rFonts w:cstheme="minorHAnsi"/>
          <w:lang w:val="en-US"/>
        </w:rPr>
        <w:t>Eur</w:t>
      </w:r>
      <w:proofErr w:type="spellEnd"/>
      <w:r>
        <w:rPr>
          <w:rFonts w:cstheme="minorHAnsi"/>
          <w:lang w:val="en-US"/>
        </w:rPr>
        <w:t xml:space="preserve"> J </w:t>
      </w:r>
      <w:proofErr w:type="spellStart"/>
      <w:r>
        <w:rPr>
          <w:rFonts w:cstheme="minorHAnsi"/>
          <w:lang w:val="en-US"/>
        </w:rPr>
        <w:t>Radiol</w:t>
      </w:r>
      <w:proofErr w:type="spellEnd"/>
      <w:r>
        <w:rPr>
          <w:rFonts w:cstheme="minorHAnsi"/>
          <w:lang w:val="en-US"/>
        </w:rPr>
        <w:t xml:space="preserve"> 2004</w:t>
      </w:r>
      <w:proofErr w:type="gramStart"/>
      <w:r>
        <w:rPr>
          <w:rFonts w:cstheme="minorHAnsi"/>
          <w:lang w:val="en-US"/>
        </w:rPr>
        <w:t>;49:245</w:t>
      </w:r>
      <w:proofErr w:type="gramEnd"/>
      <w:r w:rsidRPr="00E27D80">
        <w:t>–</w:t>
      </w:r>
      <w:r w:rsidRPr="0003479A">
        <w:rPr>
          <w:rFonts w:cstheme="minorHAnsi"/>
          <w:lang w:val="en-US"/>
        </w:rPr>
        <w:t>249.</w:t>
      </w:r>
    </w:p>
    <w:p w:rsidR="001B3A0F" w:rsidRPr="003321A6" w:rsidRDefault="001B3A0F" w:rsidP="001B3A0F">
      <w:pPr>
        <w:numPr>
          <w:ilvl w:val="0"/>
          <w:numId w:val="2"/>
        </w:numPr>
        <w:spacing w:line="360" w:lineRule="auto"/>
        <w:ind w:left="480" w:hanging="480"/>
        <w:jc w:val="both"/>
        <w:rPr>
          <w:rFonts w:cstheme="minorHAnsi"/>
          <w:lang w:val="en-GB"/>
        </w:rPr>
      </w:pPr>
      <w:proofErr w:type="spellStart"/>
      <w:r w:rsidRPr="00C62AE7">
        <w:rPr>
          <w:rFonts w:cstheme="minorHAnsi"/>
          <w:lang w:val="en-US"/>
        </w:rPr>
        <w:t>Karangelis</w:t>
      </w:r>
      <w:proofErr w:type="spellEnd"/>
      <w:r w:rsidRPr="00C62AE7">
        <w:rPr>
          <w:rFonts w:cstheme="minorHAnsi"/>
          <w:lang w:val="en-US"/>
        </w:rPr>
        <w:t xml:space="preserve"> D, </w:t>
      </w:r>
      <w:proofErr w:type="spellStart"/>
      <w:r w:rsidRPr="00C62AE7">
        <w:rPr>
          <w:rFonts w:cstheme="minorHAnsi"/>
          <w:lang w:val="en-US"/>
        </w:rPr>
        <w:t>Tagarakis</w:t>
      </w:r>
      <w:proofErr w:type="spellEnd"/>
      <w:r w:rsidRPr="00C62AE7">
        <w:rPr>
          <w:rFonts w:cstheme="minorHAnsi"/>
          <w:lang w:val="en-US"/>
        </w:rPr>
        <w:t xml:space="preserve"> GI, </w:t>
      </w:r>
      <w:proofErr w:type="spellStart"/>
      <w:r w:rsidRPr="00C62AE7">
        <w:rPr>
          <w:rFonts w:cstheme="minorHAnsi"/>
          <w:lang w:val="en-US"/>
        </w:rPr>
        <w:t>Chlapoutakis</w:t>
      </w:r>
      <w:proofErr w:type="spellEnd"/>
      <w:r w:rsidRPr="00C62AE7">
        <w:rPr>
          <w:rFonts w:cstheme="minorHAnsi"/>
          <w:lang w:val="en-US"/>
        </w:rPr>
        <w:t xml:space="preserve"> S, et al How many lobes do you see? Journal of Cardiothoracic </w:t>
      </w:r>
      <w:r w:rsidRPr="003321A6">
        <w:rPr>
          <w:rFonts w:cstheme="minorHAnsi"/>
          <w:lang w:val="en-GB"/>
        </w:rPr>
        <w:t>Surgery 2011</w:t>
      </w:r>
      <w:proofErr w:type="gramStart"/>
      <w:r w:rsidRPr="003321A6">
        <w:rPr>
          <w:rFonts w:cstheme="minorHAnsi"/>
          <w:lang w:val="en-GB"/>
        </w:rPr>
        <w:t>;6:145</w:t>
      </w:r>
      <w:proofErr w:type="gramEnd"/>
      <w:r w:rsidRPr="003321A6">
        <w:rPr>
          <w:rFonts w:cstheme="minorHAnsi"/>
          <w:lang w:val="en-GB"/>
        </w:rPr>
        <w:t>.</w:t>
      </w:r>
    </w:p>
    <w:p w:rsidR="001B3A0F" w:rsidRPr="003321A6" w:rsidRDefault="001B3A0F" w:rsidP="001B3A0F">
      <w:pPr>
        <w:numPr>
          <w:ilvl w:val="0"/>
          <w:numId w:val="2"/>
        </w:numPr>
        <w:spacing w:line="360" w:lineRule="auto"/>
        <w:ind w:left="480" w:hanging="480"/>
        <w:jc w:val="both"/>
        <w:rPr>
          <w:rFonts w:cstheme="minorHAnsi"/>
          <w:lang w:val="en-GB"/>
        </w:rPr>
      </w:pPr>
      <w:proofErr w:type="spellStart"/>
      <w:r w:rsidRPr="003321A6">
        <w:rPr>
          <w:rFonts w:cstheme="minorHAnsi"/>
          <w:lang w:val="en-GB"/>
        </w:rPr>
        <w:t>Muttikkal</w:t>
      </w:r>
      <w:proofErr w:type="spellEnd"/>
      <w:r w:rsidRPr="003321A6">
        <w:rPr>
          <w:rFonts w:cstheme="minorHAnsi"/>
          <w:lang w:val="en-GB"/>
        </w:rPr>
        <w:t xml:space="preserve"> TJE, Deng Ch. Non-</w:t>
      </w:r>
      <w:proofErr w:type="spellStart"/>
      <w:r w:rsidRPr="003321A6">
        <w:rPr>
          <w:rFonts w:cstheme="minorHAnsi"/>
          <w:lang w:val="en-GB"/>
        </w:rPr>
        <w:t>azygos</w:t>
      </w:r>
      <w:proofErr w:type="spellEnd"/>
      <w:r w:rsidRPr="003321A6">
        <w:rPr>
          <w:rFonts w:cstheme="minorHAnsi"/>
          <w:lang w:val="en-GB"/>
        </w:rPr>
        <w:t xml:space="preserve"> accessory fissure in the right upper lobe associated with superior and inferior fissures in right </w:t>
      </w:r>
      <w:r w:rsidR="003321A6" w:rsidRPr="003321A6">
        <w:rPr>
          <w:rFonts w:cstheme="minorHAnsi"/>
          <w:lang w:val="en-GB"/>
        </w:rPr>
        <w:t>lower</w:t>
      </w:r>
      <w:r w:rsidRPr="003321A6">
        <w:rPr>
          <w:rFonts w:cstheme="minorHAnsi"/>
          <w:lang w:val="en-GB"/>
        </w:rPr>
        <w:t xml:space="preserve"> lobe. J </w:t>
      </w:r>
      <w:proofErr w:type="spellStart"/>
      <w:r w:rsidRPr="003321A6">
        <w:rPr>
          <w:rFonts w:cstheme="minorHAnsi"/>
          <w:lang w:val="en-GB"/>
        </w:rPr>
        <w:t>Clin</w:t>
      </w:r>
      <w:proofErr w:type="spellEnd"/>
      <w:r w:rsidRPr="003321A6">
        <w:rPr>
          <w:rFonts w:cstheme="minorHAnsi"/>
          <w:lang w:val="en-GB"/>
        </w:rPr>
        <w:t xml:space="preserve"> Imaging </w:t>
      </w:r>
      <w:proofErr w:type="spellStart"/>
      <w:r w:rsidRPr="003321A6">
        <w:rPr>
          <w:rFonts w:cstheme="minorHAnsi"/>
          <w:lang w:val="en-GB"/>
        </w:rPr>
        <w:t>Sci</w:t>
      </w:r>
      <w:proofErr w:type="spellEnd"/>
      <w:r w:rsidRPr="003321A6">
        <w:rPr>
          <w:rFonts w:cstheme="minorHAnsi"/>
          <w:lang w:val="en-GB"/>
        </w:rPr>
        <w:t xml:space="preserve"> 2012</w:t>
      </w:r>
      <w:proofErr w:type="gramStart"/>
      <w:r w:rsidRPr="003321A6">
        <w:rPr>
          <w:rFonts w:cstheme="minorHAnsi"/>
          <w:lang w:val="en-GB"/>
        </w:rPr>
        <w:t>;2:79</w:t>
      </w:r>
      <w:proofErr w:type="gramEnd"/>
      <w:r w:rsidRPr="003321A6">
        <w:rPr>
          <w:rFonts w:cstheme="minorHAnsi"/>
          <w:lang w:val="en-GB"/>
        </w:rPr>
        <w:t>.</w:t>
      </w:r>
    </w:p>
    <w:p w:rsidR="001B3A0F" w:rsidRPr="003321A6" w:rsidRDefault="001B3A0F" w:rsidP="001B3A0F">
      <w:pPr>
        <w:numPr>
          <w:ilvl w:val="0"/>
          <w:numId w:val="2"/>
        </w:numPr>
        <w:spacing w:line="360" w:lineRule="auto"/>
        <w:ind w:left="480" w:hanging="480"/>
        <w:jc w:val="both"/>
        <w:rPr>
          <w:rFonts w:cstheme="minorHAnsi"/>
          <w:lang w:val="en-GB"/>
        </w:rPr>
      </w:pPr>
      <w:proofErr w:type="spellStart"/>
      <w:r w:rsidRPr="003321A6">
        <w:rPr>
          <w:rFonts w:cstheme="minorHAnsi"/>
          <w:lang w:val="en-GB"/>
        </w:rPr>
        <w:lastRenderedPageBreak/>
        <w:t>Gowrinath</w:t>
      </w:r>
      <w:proofErr w:type="spellEnd"/>
      <w:r w:rsidRPr="003321A6">
        <w:rPr>
          <w:rFonts w:cstheme="minorHAnsi"/>
          <w:lang w:val="en-GB"/>
        </w:rPr>
        <w:t xml:space="preserve"> K, Magazine R, </w:t>
      </w:r>
      <w:proofErr w:type="spellStart"/>
      <w:r w:rsidRPr="003321A6">
        <w:rPr>
          <w:rFonts w:cstheme="minorHAnsi"/>
          <w:lang w:val="en-GB"/>
        </w:rPr>
        <w:t>Shetty</w:t>
      </w:r>
      <w:proofErr w:type="spellEnd"/>
      <w:r w:rsidRPr="003321A6">
        <w:rPr>
          <w:rFonts w:cstheme="minorHAnsi"/>
          <w:lang w:val="en-GB"/>
        </w:rPr>
        <w:t xml:space="preserve"> CM, Desai P. An </w:t>
      </w:r>
      <w:r w:rsidR="003321A6" w:rsidRPr="003321A6">
        <w:rPr>
          <w:rFonts w:cstheme="minorHAnsi"/>
          <w:lang w:val="en-GB"/>
        </w:rPr>
        <w:t>unusual</w:t>
      </w:r>
      <w:r w:rsidRPr="003321A6">
        <w:rPr>
          <w:rFonts w:cstheme="minorHAnsi"/>
          <w:lang w:val="en-GB"/>
        </w:rPr>
        <w:t xml:space="preserve"> accessory fissure in the right upper lobe. Res Med CME 2010; 3:101</w:t>
      </w:r>
      <w:r w:rsidRPr="003321A6">
        <w:rPr>
          <w:lang w:val="en-GB"/>
        </w:rPr>
        <w:t>–10</w:t>
      </w:r>
      <w:r w:rsidRPr="003321A6">
        <w:rPr>
          <w:rFonts w:cstheme="minorHAnsi"/>
          <w:lang w:val="en-GB"/>
        </w:rPr>
        <w:t>2.</w:t>
      </w:r>
    </w:p>
    <w:p w:rsidR="001B3A0F" w:rsidRPr="00300AEC" w:rsidRDefault="001B3A0F" w:rsidP="001B3A0F">
      <w:pPr>
        <w:numPr>
          <w:ilvl w:val="0"/>
          <w:numId w:val="2"/>
        </w:numPr>
        <w:spacing w:line="360" w:lineRule="auto"/>
        <w:ind w:left="480" w:hanging="480"/>
        <w:jc w:val="both"/>
        <w:rPr>
          <w:rFonts w:cstheme="minorHAnsi"/>
        </w:rPr>
      </w:pPr>
      <w:r w:rsidRPr="00300AEC">
        <w:rPr>
          <w:rFonts w:cstheme="minorHAnsi"/>
          <w:lang w:val="en-US"/>
        </w:rPr>
        <w:t xml:space="preserve">Lee S, Lee JG, Lee CY, Kim DJ, Chung KY. Pulmonary fissure development is a prognostic factor for patients with </w:t>
      </w:r>
      <w:proofErr w:type="spellStart"/>
      <w:r w:rsidRPr="00300AEC">
        <w:rPr>
          <w:rFonts w:cstheme="minorHAnsi"/>
          <w:lang w:val="en-US"/>
        </w:rPr>
        <w:t>resected</w:t>
      </w:r>
      <w:proofErr w:type="spellEnd"/>
      <w:r w:rsidRPr="00300AEC">
        <w:rPr>
          <w:rFonts w:cstheme="minorHAnsi"/>
          <w:lang w:val="en-US"/>
        </w:rPr>
        <w:t xml:space="preserve"> stage I lung </w:t>
      </w:r>
      <w:proofErr w:type="spellStart"/>
      <w:r w:rsidRPr="00300AEC">
        <w:rPr>
          <w:rFonts w:cstheme="minorHAnsi"/>
          <w:lang w:val="en-US"/>
        </w:rPr>
        <w:t>adenocarcinoma</w:t>
      </w:r>
      <w:proofErr w:type="spellEnd"/>
      <w:r w:rsidRPr="00300AEC">
        <w:rPr>
          <w:rFonts w:cstheme="minorHAnsi"/>
          <w:lang w:val="en-US"/>
        </w:rPr>
        <w:t xml:space="preserve">. J </w:t>
      </w:r>
      <w:proofErr w:type="spellStart"/>
      <w:r w:rsidRPr="00300AEC">
        <w:rPr>
          <w:rFonts w:cstheme="minorHAnsi"/>
          <w:lang w:val="en-US"/>
        </w:rPr>
        <w:t>Surg</w:t>
      </w:r>
      <w:proofErr w:type="spellEnd"/>
      <w:r w:rsidRPr="00300AEC">
        <w:rPr>
          <w:rFonts w:cstheme="minorHAnsi"/>
          <w:lang w:val="en-US"/>
        </w:rPr>
        <w:t xml:space="preserve"> </w:t>
      </w:r>
      <w:proofErr w:type="spellStart"/>
      <w:r w:rsidRPr="00300AEC">
        <w:rPr>
          <w:rFonts w:cstheme="minorHAnsi"/>
          <w:lang w:val="en-US"/>
        </w:rPr>
        <w:t>Oncol</w:t>
      </w:r>
      <w:proofErr w:type="spellEnd"/>
      <w:r w:rsidRPr="00300AEC">
        <w:rPr>
          <w:rFonts w:cstheme="minorHAnsi"/>
          <w:lang w:val="en-US"/>
        </w:rPr>
        <w:t xml:space="preserve"> 2016</w:t>
      </w:r>
      <w:proofErr w:type="gramStart"/>
      <w:r w:rsidRPr="00300AEC">
        <w:rPr>
          <w:rFonts w:cstheme="minorHAnsi"/>
          <w:lang w:val="en-US"/>
        </w:rPr>
        <w:t>;114</w:t>
      </w:r>
      <w:proofErr w:type="gramEnd"/>
      <w:r w:rsidRPr="00300AEC">
        <w:rPr>
          <w:rFonts w:cstheme="minorHAnsi"/>
          <w:lang w:val="en-US"/>
        </w:rPr>
        <w:t>(7):848</w:t>
      </w:r>
      <w:r w:rsidR="00291302" w:rsidRPr="00E27D80">
        <w:t>–</w:t>
      </w:r>
      <w:r w:rsidRPr="00300AEC">
        <w:rPr>
          <w:rFonts w:cstheme="minorHAnsi"/>
          <w:lang w:val="en-US"/>
        </w:rPr>
        <w:t>852.</w:t>
      </w:r>
    </w:p>
    <w:p w:rsidR="001B3A0F" w:rsidRPr="0003479A" w:rsidRDefault="001B3A0F" w:rsidP="001B3A0F">
      <w:pPr>
        <w:numPr>
          <w:ilvl w:val="0"/>
          <w:numId w:val="2"/>
        </w:numPr>
        <w:spacing w:line="360" w:lineRule="auto"/>
        <w:ind w:left="480" w:hanging="480"/>
        <w:jc w:val="both"/>
        <w:rPr>
          <w:rFonts w:cstheme="minorHAnsi"/>
          <w:lang w:val="en-US"/>
        </w:rPr>
      </w:pPr>
      <w:proofErr w:type="spellStart"/>
      <w:r w:rsidRPr="00300AEC">
        <w:rPr>
          <w:rFonts w:cstheme="minorHAnsi"/>
          <w:lang w:val="en-US"/>
        </w:rPr>
        <w:t>Igai</w:t>
      </w:r>
      <w:proofErr w:type="spellEnd"/>
      <w:r w:rsidRPr="00300AEC">
        <w:rPr>
          <w:rFonts w:cstheme="minorHAnsi"/>
          <w:lang w:val="en-US"/>
        </w:rPr>
        <w:t xml:space="preserve"> H, </w:t>
      </w:r>
      <w:proofErr w:type="spellStart"/>
      <w:r w:rsidRPr="00300AEC">
        <w:rPr>
          <w:rFonts w:cstheme="minorHAnsi"/>
          <w:lang w:val="en-US"/>
        </w:rPr>
        <w:t>Kamiyoshihara</w:t>
      </w:r>
      <w:proofErr w:type="spellEnd"/>
      <w:r w:rsidRPr="00300AEC">
        <w:rPr>
          <w:rFonts w:cstheme="minorHAnsi"/>
          <w:lang w:val="en-US"/>
        </w:rPr>
        <w:t xml:space="preserve"> M, </w:t>
      </w:r>
      <w:proofErr w:type="spellStart"/>
      <w:r w:rsidRPr="00300AEC">
        <w:rPr>
          <w:rFonts w:cstheme="minorHAnsi"/>
          <w:lang w:val="en-US"/>
        </w:rPr>
        <w:t>Kawatani</w:t>
      </w:r>
      <w:proofErr w:type="spellEnd"/>
      <w:r w:rsidRPr="0003479A">
        <w:rPr>
          <w:rFonts w:cstheme="minorHAnsi"/>
          <w:lang w:val="en-US"/>
        </w:rPr>
        <w:t xml:space="preserve"> N, </w:t>
      </w:r>
      <w:proofErr w:type="spellStart"/>
      <w:r w:rsidRPr="0003479A">
        <w:rPr>
          <w:rFonts w:cstheme="minorHAnsi"/>
          <w:lang w:val="en-US"/>
        </w:rPr>
        <w:t>Ibe</w:t>
      </w:r>
      <w:proofErr w:type="spellEnd"/>
      <w:r w:rsidRPr="0003479A">
        <w:rPr>
          <w:rFonts w:cstheme="minorHAnsi"/>
          <w:lang w:val="en-US"/>
        </w:rPr>
        <w:t xml:space="preserve"> T, Shimizu K. </w:t>
      </w:r>
      <w:proofErr w:type="spellStart"/>
      <w:r w:rsidRPr="0003479A">
        <w:rPr>
          <w:rFonts w:cstheme="minorHAnsi"/>
          <w:lang w:val="en-US"/>
        </w:rPr>
        <w:t>Thoracoscopic</w:t>
      </w:r>
      <w:proofErr w:type="spellEnd"/>
      <w:r w:rsidRPr="0003479A">
        <w:rPr>
          <w:rFonts w:cstheme="minorHAnsi"/>
          <w:lang w:val="en-US"/>
        </w:rPr>
        <w:t xml:space="preserve"> caudal left lower </w:t>
      </w:r>
      <w:proofErr w:type="spellStart"/>
      <w:r w:rsidRPr="0003479A">
        <w:rPr>
          <w:rFonts w:cstheme="minorHAnsi"/>
          <w:lang w:val="en-US"/>
        </w:rPr>
        <w:t>lobectomy</w:t>
      </w:r>
      <w:proofErr w:type="spellEnd"/>
      <w:r w:rsidRPr="0003479A">
        <w:rPr>
          <w:rFonts w:cstheme="minorHAnsi"/>
          <w:lang w:val="en-US"/>
        </w:rPr>
        <w:t xml:space="preserve"> in a patient with fused fissure</w:t>
      </w:r>
      <w:r>
        <w:rPr>
          <w:rFonts w:cstheme="minorHAnsi"/>
          <w:lang w:val="en-US"/>
        </w:rPr>
        <w:t xml:space="preserve">. Asian J </w:t>
      </w:r>
      <w:proofErr w:type="spellStart"/>
      <w:r>
        <w:rPr>
          <w:rFonts w:cstheme="minorHAnsi"/>
          <w:lang w:val="en-US"/>
        </w:rPr>
        <w:t>Endosc</w:t>
      </w:r>
      <w:proofErr w:type="spellEnd"/>
      <w:r>
        <w:rPr>
          <w:rFonts w:cstheme="minorHAnsi"/>
          <w:lang w:val="en-US"/>
        </w:rPr>
        <w:t xml:space="preserve"> </w:t>
      </w:r>
      <w:proofErr w:type="spellStart"/>
      <w:r>
        <w:rPr>
          <w:rFonts w:cstheme="minorHAnsi"/>
          <w:lang w:val="en-US"/>
        </w:rPr>
        <w:t>Surg</w:t>
      </w:r>
      <w:proofErr w:type="spellEnd"/>
      <w:r>
        <w:rPr>
          <w:rFonts w:cstheme="minorHAnsi"/>
          <w:lang w:val="en-US"/>
        </w:rPr>
        <w:t xml:space="preserve"> 2014</w:t>
      </w:r>
      <w:proofErr w:type="gramStart"/>
      <w:r>
        <w:rPr>
          <w:rFonts w:cstheme="minorHAnsi"/>
          <w:lang w:val="en-US"/>
        </w:rPr>
        <w:t>;7</w:t>
      </w:r>
      <w:proofErr w:type="gramEnd"/>
      <w:r>
        <w:rPr>
          <w:rFonts w:cstheme="minorHAnsi"/>
          <w:lang w:val="en-US"/>
        </w:rPr>
        <w:t>(4):342</w:t>
      </w:r>
      <w:r w:rsidRPr="00E27D80">
        <w:t>–</w:t>
      </w:r>
      <w:r w:rsidRPr="0003479A">
        <w:rPr>
          <w:rFonts w:cstheme="minorHAnsi"/>
          <w:lang w:val="en-US"/>
        </w:rPr>
        <w:t>344.</w:t>
      </w:r>
    </w:p>
    <w:p w:rsidR="001B3A0F" w:rsidRDefault="001B3A0F" w:rsidP="001B3A0F">
      <w:pPr>
        <w:numPr>
          <w:ilvl w:val="0"/>
          <w:numId w:val="2"/>
        </w:numPr>
        <w:spacing w:line="360" w:lineRule="auto"/>
        <w:ind w:left="480" w:hanging="480"/>
        <w:jc w:val="both"/>
        <w:rPr>
          <w:rFonts w:cstheme="minorHAnsi"/>
          <w:lang w:val="en-US"/>
        </w:rPr>
      </w:pPr>
      <w:proofErr w:type="spellStart"/>
      <w:r w:rsidRPr="0003479A">
        <w:rPr>
          <w:rFonts w:cstheme="minorHAnsi"/>
          <w:lang w:val="en-US"/>
        </w:rPr>
        <w:t>Taverne</w:t>
      </w:r>
      <w:proofErr w:type="spellEnd"/>
      <w:r w:rsidRPr="0003479A">
        <w:rPr>
          <w:rFonts w:cstheme="minorHAnsi"/>
          <w:lang w:val="en-US"/>
        </w:rPr>
        <w:t xml:space="preserve"> Y, </w:t>
      </w:r>
      <w:proofErr w:type="spellStart"/>
      <w:r w:rsidRPr="0003479A">
        <w:rPr>
          <w:rFonts w:cstheme="minorHAnsi"/>
          <w:lang w:val="en-US"/>
        </w:rPr>
        <w:t>Kleinrensink</w:t>
      </w:r>
      <w:proofErr w:type="spellEnd"/>
      <w:r w:rsidRPr="0003479A">
        <w:rPr>
          <w:rFonts w:cstheme="minorHAnsi"/>
          <w:lang w:val="en-US"/>
        </w:rPr>
        <w:t xml:space="preserve"> GJ, de </w:t>
      </w:r>
      <w:proofErr w:type="spellStart"/>
      <w:r w:rsidRPr="0003479A">
        <w:rPr>
          <w:rFonts w:cstheme="minorHAnsi"/>
          <w:lang w:val="en-US"/>
        </w:rPr>
        <w:t>Rooij</w:t>
      </w:r>
      <w:proofErr w:type="spellEnd"/>
      <w:r w:rsidRPr="0003479A">
        <w:rPr>
          <w:rFonts w:cstheme="minorHAnsi"/>
          <w:lang w:val="en-US"/>
        </w:rPr>
        <w:t xml:space="preserve"> P. </w:t>
      </w:r>
      <w:proofErr w:type="spellStart"/>
      <w:r w:rsidRPr="0003479A">
        <w:rPr>
          <w:rFonts w:cstheme="minorHAnsi"/>
          <w:lang w:val="en-US"/>
        </w:rPr>
        <w:t>Perioperative</w:t>
      </w:r>
      <w:proofErr w:type="spellEnd"/>
      <w:r w:rsidRPr="0003479A">
        <w:rPr>
          <w:rFonts w:cstheme="minorHAnsi"/>
          <w:lang w:val="en-US"/>
        </w:rPr>
        <w:t xml:space="preserve"> identification of an accessory fissure of the right lung. Case Rep </w:t>
      </w:r>
      <w:proofErr w:type="spellStart"/>
      <w:r w:rsidRPr="0003479A">
        <w:rPr>
          <w:rFonts w:cstheme="minorHAnsi"/>
          <w:lang w:val="en-US"/>
        </w:rPr>
        <w:t>pulmonol</w:t>
      </w:r>
      <w:proofErr w:type="spellEnd"/>
      <w:r>
        <w:rPr>
          <w:rFonts w:cstheme="minorHAnsi"/>
          <w:lang w:val="en-US"/>
        </w:rPr>
        <w:t xml:space="preserve"> </w:t>
      </w:r>
      <w:r w:rsidRPr="00CA53DE">
        <w:rPr>
          <w:rFonts w:cstheme="minorHAnsi"/>
          <w:lang w:val="en-US"/>
        </w:rPr>
        <w:t>2015</w:t>
      </w:r>
      <w:proofErr w:type="gramStart"/>
      <w:r w:rsidRPr="00CA53DE">
        <w:rPr>
          <w:rFonts w:cstheme="minorHAnsi"/>
          <w:lang w:val="en-US"/>
        </w:rPr>
        <w:t>;vol</w:t>
      </w:r>
      <w:proofErr w:type="gramEnd"/>
      <w:r w:rsidRPr="00CA53DE">
        <w:rPr>
          <w:rFonts w:cstheme="minorHAnsi"/>
          <w:lang w:val="en-US"/>
        </w:rPr>
        <w:t>. 2015, Article ID 954769.</w:t>
      </w:r>
    </w:p>
    <w:p w:rsidR="001B3A0F" w:rsidRDefault="001B3A0F" w:rsidP="001B3A0F">
      <w:pPr>
        <w:numPr>
          <w:ilvl w:val="0"/>
          <w:numId w:val="2"/>
        </w:numPr>
        <w:spacing w:line="360" w:lineRule="auto"/>
        <w:ind w:left="480" w:hanging="480"/>
        <w:jc w:val="both"/>
        <w:rPr>
          <w:rFonts w:cstheme="minorHAnsi"/>
          <w:lang w:val="en-US"/>
        </w:rPr>
      </w:pPr>
      <w:proofErr w:type="spellStart"/>
      <w:r>
        <w:rPr>
          <w:rFonts w:cstheme="minorHAnsi"/>
          <w:lang w:val="en-US"/>
        </w:rPr>
        <w:t>Storto</w:t>
      </w:r>
      <w:proofErr w:type="spellEnd"/>
      <w:r>
        <w:rPr>
          <w:rFonts w:cstheme="minorHAnsi"/>
          <w:lang w:val="en-US"/>
        </w:rPr>
        <w:t xml:space="preserve"> ML, </w:t>
      </w:r>
      <w:proofErr w:type="spellStart"/>
      <w:r>
        <w:rPr>
          <w:rFonts w:cstheme="minorHAnsi"/>
          <w:lang w:val="en-US"/>
        </w:rPr>
        <w:t>Ciccotosto</w:t>
      </w:r>
      <w:proofErr w:type="spellEnd"/>
      <w:r>
        <w:rPr>
          <w:rFonts w:cstheme="minorHAnsi"/>
          <w:lang w:val="en-US"/>
        </w:rPr>
        <w:t xml:space="preserve"> C, </w:t>
      </w:r>
      <w:proofErr w:type="spellStart"/>
      <w:r>
        <w:rPr>
          <w:rFonts w:cstheme="minorHAnsi"/>
          <w:lang w:val="en-US"/>
        </w:rPr>
        <w:t>Guidotti</w:t>
      </w:r>
      <w:proofErr w:type="spellEnd"/>
      <w:r>
        <w:rPr>
          <w:rFonts w:cstheme="minorHAnsi"/>
          <w:lang w:val="en-US"/>
        </w:rPr>
        <w:t xml:space="preserve"> A, </w:t>
      </w:r>
      <w:proofErr w:type="spellStart"/>
      <w:r>
        <w:rPr>
          <w:rFonts w:cstheme="minorHAnsi"/>
          <w:lang w:val="en-US"/>
        </w:rPr>
        <w:t>Merlino</w:t>
      </w:r>
      <w:proofErr w:type="spellEnd"/>
      <w:r>
        <w:rPr>
          <w:rFonts w:cstheme="minorHAnsi"/>
          <w:lang w:val="en-US"/>
        </w:rPr>
        <w:t xml:space="preserve"> B, </w:t>
      </w:r>
      <w:proofErr w:type="spellStart"/>
      <w:r>
        <w:rPr>
          <w:rFonts w:cstheme="minorHAnsi"/>
          <w:lang w:val="en-US"/>
        </w:rPr>
        <w:t>Patea</w:t>
      </w:r>
      <w:proofErr w:type="spellEnd"/>
      <w:r>
        <w:rPr>
          <w:rFonts w:cstheme="minorHAnsi"/>
          <w:lang w:val="en-US"/>
        </w:rPr>
        <w:t xml:space="preserve"> RL, </w:t>
      </w:r>
      <w:proofErr w:type="spellStart"/>
      <w:r>
        <w:rPr>
          <w:rFonts w:cstheme="minorHAnsi"/>
          <w:lang w:val="en-US"/>
        </w:rPr>
        <w:t>Bonomo</w:t>
      </w:r>
      <w:proofErr w:type="spellEnd"/>
      <w:r>
        <w:rPr>
          <w:rFonts w:cstheme="minorHAnsi"/>
          <w:lang w:val="en-US"/>
        </w:rPr>
        <w:t xml:space="preserve"> l. </w:t>
      </w:r>
      <w:proofErr w:type="spellStart"/>
      <w:proofErr w:type="gramStart"/>
      <w:r>
        <w:rPr>
          <w:rFonts w:cstheme="minorHAnsi"/>
          <w:lang w:val="en-US"/>
        </w:rPr>
        <w:t>Neoplastic</w:t>
      </w:r>
      <w:proofErr w:type="spellEnd"/>
      <w:proofErr w:type="gramEnd"/>
      <w:r>
        <w:rPr>
          <w:rFonts w:cstheme="minorHAnsi"/>
          <w:lang w:val="en-US"/>
        </w:rPr>
        <w:t xml:space="preserve"> extension across pulmonary fissure: value of spiral computed tomography and </w:t>
      </w:r>
      <w:proofErr w:type="spellStart"/>
      <w:r w:rsidR="003321A6">
        <w:rPr>
          <w:rFonts w:cstheme="minorHAnsi"/>
          <w:lang w:val="en-US"/>
        </w:rPr>
        <w:t>multiplanar</w:t>
      </w:r>
      <w:proofErr w:type="spellEnd"/>
      <w:r>
        <w:rPr>
          <w:rFonts w:cstheme="minorHAnsi"/>
          <w:lang w:val="en-US"/>
        </w:rPr>
        <w:t xml:space="preserve"> reformations. J </w:t>
      </w:r>
      <w:proofErr w:type="spellStart"/>
      <w:r>
        <w:rPr>
          <w:rFonts w:cstheme="minorHAnsi"/>
          <w:lang w:val="en-US"/>
        </w:rPr>
        <w:t>Thorac</w:t>
      </w:r>
      <w:proofErr w:type="spellEnd"/>
      <w:r>
        <w:rPr>
          <w:rFonts w:cstheme="minorHAnsi"/>
          <w:lang w:val="en-US"/>
        </w:rPr>
        <w:t xml:space="preserve"> Imaging 1998</w:t>
      </w:r>
      <w:proofErr w:type="gramStart"/>
      <w:r>
        <w:rPr>
          <w:rFonts w:cstheme="minorHAnsi"/>
          <w:lang w:val="en-US"/>
        </w:rPr>
        <w:t>;13</w:t>
      </w:r>
      <w:proofErr w:type="gramEnd"/>
      <w:r>
        <w:rPr>
          <w:rFonts w:cstheme="minorHAnsi"/>
          <w:lang w:val="en-US"/>
        </w:rPr>
        <w:t>(3)204</w:t>
      </w:r>
      <w:r w:rsidRPr="00E27D80">
        <w:t>–</w:t>
      </w:r>
      <w:r>
        <w:rPr>
          <w:rFonts w:cstheme="minorHAnsi"/>
          <w:lang w:val="en-US"/>
        </w:rPr>
        <w:t>210.</w:t>
      </w:r>
    </w:p>
    <w:p w:rsidR="001B3A0F" w:rsidRDefault="001B3A0F" w:rsidP="001B3A0F">
      <w:pPr>
        <w:numPr>
          <w:ilvl w:val="0"/>
          <w:numId w:val="2"/>
        </w:numPr>
        <w:spacing w:line="360" w:lineRule="auto"/>
        <w:ind w:left="480" w:hanging="480"/>
        <w:jc w:val="both"/>
        <w:rPr>
          <w:rFonts w:cstheme="minorHAnsi"/>
          <w:lang w:val="en-US"/>
        </w:rPr>
      </w:pPr>
      <w:proofErr w:type="spellStart"/>
      <w:r>
        <w:rPr>
          <w:rFonts w:cstheme="minorHAnsi"/>
          <w:lang w:val="en-US"/>
        </w:rPr>
        <w:t>Sakuragi</w:t>
      </w:r>
      <w:proofErr w:type="spellEnd"/>
      <w:r>
        <w:rPr>
          <w:rFonts w:cstheme="minorHAnsi"/>
          <w:lang w:val="en-US"/>
        </w:rPr>
        <w:t xml:space="preserve"> T, Takeda Y, </w:t>
      </w:r>
      <w:proofErr w:type="spellStart"/>
      <w:r>
        <w:rPr>
          <w:rFonts w:cstheme="minorHAnsi"/>
          <w:lang w:val="en-US"/>
        </w:rPr>
        <w:t>Teishikata</w:t>
      </w:r>
      <w:proofErr w:type="spellEnd"/>
      <w:r>
        <w:rPr>
          <w:rFonts w:cstheme="minorHAnsi"/>
          <w:lang w:val="en-US"/>
        </w:rPr>
        <w:t xml:space="preserve"> T, </w:t>
      </w:r>
      <w:proofErr w:type="spellStart"/>
      <w:r>
        <w:rPr>
          <w:rFonts w:cstheme="minorHAnsi"/>
          <w:lang w:val="en-US"/>
        </w:rPr>
        <w:t>Sakoda</w:t>
      </w:r>
      <w:proofErr w:type="spellEnd"/>
      <w:r>
        <w:rPr>
          <w:rFonts w:cstheme="minorHAnsi"/>
          <w:lang w:val="en-US"/>
        </w:rPr>
        <w:t xml:space="preserve"> K, Morita S. Is bipolar </w:t>
      </w:r>
      <w:proofErr w:type="spellStart"/>
      <w:r>
        <w:rPr>
          <w:rFonts w:cstheme="minorHAnsi"/>
          <w:lang w:val="en-US"/>
        </w:rPr>
        <w:t>thermofusion</w:t>
      </w:r>
      <w:proofErr w:type="spellEnd"/>
      <w:r>
        <w:rPr>
          <w:rFonts w:cstheme="minorHAnsi"/>
          <w:lang w:val="en-US"/>
        </w:rPr>
        <w:t xml:space="preserve"> an acceptable option for </w:t>
      </w:r>
      <w:proofErr w:type="spellStart"/>
      <w:r w:rsidR="003321A6">
        <w:rPr>
          <w:rFonts w:cstheme="minorHAnsi"/>
          <w:lang w:val="en-US"/>
        </w:rPr>
        <w:t>unseparated</w:t>
      </w:r>
      <w:proofErr w:type="spellEnd"/>
      <w:r>
        <w:rPr>
          <w:rFonts w:cstheme="minorHAnsi"/>
          <w:lang w:val="en-US"/>
        </w:rPr>
        <w:t xml:space="preserve"> </w:t>
      </w:r>
      <w:proofErr w:type="spellStart"/>
      <w:r>
        <w:rPr>
          <w:rFonts w:cstheme="minorHAnsi"/>
          <w:lang w:val="en-US"/>
        </w:rPr>
        <w:t>interlobar</w:t>
      </w:r>
      <w:proofErr w:type="spellEnd"/>
      <w:r>
        <w:rPr>
          <w:rFonts w:cstheme="minorHAnsi"/>
          <w:lang w:val="en-US"/>
        </w:rPr>
        <w:t xml:space="preserve"> fissure division in pulmonary </w:t>
      </w:r>
      <w:proofErr w:type="spellStart"/>
      <w:r>
        <w:rPr>
          <w:rFonts w:cstheme="minorHAnsi"/>
          <w:lang w:val="en-US"/>
        </w:rPr>
        <w:t>lobectomy</w:t>
      </w:r>
      <w:proofErr w:type="spellEnd"/>
      <w:r>
        <w:rPr>
          <w:rFonts w:cstheme="minorHAnsi"/>
          <w:lang w:val="en-US"/>
        </w:rPr>
        <w:t xml:space="preserve">? Interact </w:t>
      </w:r>
      <w:proofErr w:type="spellStart"/>
      <w:r>
        <w:rPr>
          <w:rFonts w:cstheme="minorHAnsi"/>
          <w:lang w:val="en-US"/>
        </w:rPr>
        <w:t>Cardiovasc</w:t>
      </w:r>
      <w:proofErr w:type="spellEnd"/>
      <w:r>
        <w:rPr>
          <w:rFonts w:cstheme="minorHAnsi"/>
          <w:lang w:val="en-US"/>
        </w:rPr>
        <w:t xml:space="preserve"> </w:t>
      </w:r>
      <w:proofErr w:type="spellStart"/>
      <w:r>
        <w:rPr>
          <w:rFonts w:cstheme="minorHAnsi"/>
          <w:lang w:val="en-US"/>
        </w:rPr>
        <w:t>Thorac</w:t>
      </w:r>
      <w:proofErr w:type="spellEnd"/>
      <w:r>
        <w:rPr>
          <w:rFonts w:cstheme="minorHAnsi"/>
          <w:lang w:val="en-US"/>
        </w:rPr>
        <w:t xml:space="preserve"> </w:t>
      </w:r>
      <w:proofErr w:type="spellStart"/>
      <w:r>
        <w:rPr>
          <w:rFonts w:cstheme="minorHAnsi"/>
          <w:lang w:val="en-US"/>
        </w:rPr>
        <w:t>Surg</w:t>
      </w:r>
      <w:proofErr w:type="spellEnd"/>
      <w:r w:rsidRPr="00C863F4">
        <w:rPr>
          <w:rFonts w:cstheme="minorHAnsi"/>
          <w:lang w:val="en-US"/>
        </w:rPr>
        <w:t xml:space="preserve"> </w:t>
      </w:r>
      <w:r>
        <w:rPr>
          <w:rFonts w:cstheme="minorHAnsi"/>
          <w:lang w:val="en-US"/>
        </w:rPr>
        <w:t>2013</w:t>
      </w:r>
      <w:proofErr w:type="gramStart"/>
      <w:r>
        <w:rPr>
          <w:rFonts w:cstheme="minorHAnsi"/>
          <w:lang w:val="en-US"/>
        </w:rPr>
        <w:t>;17</w:t>
      </w:r>
      <w:proofErr w:type="gramEnd"/>
      <w:r>
        <w:rPr>
          <w:rFonts w:cstheme="minorHAnsi"/>
          <w:lang w:val="en-US"/>
        </w:rPr>
        <w:t>(1):26</w:t>
      </w:r>
      <w:r w:rsidRPr="00E27D80">
        <w:t>–</w:t>
      </w:r>
      <w:r>
        <w:rPr>
          <w:rFonts w:cstheme="minorHAnsi"/>
          <w:lang w:val="en-US"/>
        </w:rPr>
        <w:t>31.</w:t>
      </w:r>
    </w:p>
    <w:p w:rsidR="001B3A0F" w:rsidRDefault="001B3A0F" w:rsidP="001B3A0F">
      <w:pPr>
        <w:numPr>
          <w:ilvl w:val="0"/>
          <w:numId w:val="2"/>
        </w:numPr>
        <w:spacing w:line="360" w:lineRule="auto"/>
        <w:ind w:left="480" w:hanging="480"/>
        <w:jc w:val="both"/>
        <w:rPr>
          <w:rFonts w:cstheme="minorHAnsi"/>
          <w:lang w:val="en-US"/>
        </w:rPr>
      </w:pPr>
      <w:r w:rsidRPr="0003479A">
        <w:rPr>
          <w:rFonts w:cstheme="minorHAnsi"/>
          <w:lang w:val="en-US"/>
        </w:rPr>
        <w:t xml:space="preserve">Kent MS, Ridge C, O’Dell D, Lo P, Whyte R, </w:t>
      </w:r>
      <w:proofErr w:type="spellStart"/>
      <w:r w:rsidRPr="0003479A">
        <w:rPr>
          <w:rFonts w:cstheme="minorHAnsi"/>
          <w:lang w:val="en-US"/>
        </w:rPr>
        <w:t>Gangadharan</w:t>
      </w:r>
      <w:proofErr w:type="spellEnd"/>
      <w:r w:rsidRPr="0003479A">
        <w:rPr>
          <w:rFonts w:cstheme="minorHAnsi"/>
          <w:lang w:val="en-US"/>
        </w:rPr>
        <w:t xml:space="preserve"> Sp. The accuracy of computed tomography to predict completeness of pulmonary fissures. A prospective stud</w:t>
      </w:r>
      <w:r>
        <w:rPr>
          <w:rFonts w:cstheme="minorHAnsi"/>
          <w:lang w:val="en-US"/>
        </w:rPr>
        <w:t xml:space="preserve">y. Ann Am </w:t>
      </w:r>
      <w:proofErr w:type="spellStart"/>
      <w:r>
        <w:rPr>
          <w:rFonts w:cstheme="minorHAnsi"/>
          <w:lang w:val="en-US"/>
        </w:rPr>
        <w:t>Thorac</w:t>
      </w:r>
      <w:proofErr w:type="spellEnd"/>
      <w:r>
        <w:rPr>
          <w:rFonts w:cstheme="minorHAnsi"/>
          <w:lang w:val="en-US"/>
        </w:rPr>
        <w:t xml:space="preserve"> Soc 2015</w:t>
      </w:r>
      <w:proofErr w:type="gramStart"/>
      <w:r>
        <w:rPr>
          <w:rFonts w:cstheme="minorHAnsi"/>
          <w:lang w:val="en-US"/>
        </w:rPr>
        <w:t>;12</w:t>
      </w:r>
      <w:proofErr w:type="gramEnd"/>
      <w:r>
        <w:rPr>
          <w:rFonts w:cstheme="minorHAnsi"/>
          <w:lang w:val="en-US"/>
        </w:rPr>
        <w:t>(5):696</w:t>
      </w:r>
      <w:r w:rsidRPr="00E27D80">
        <w:t>–</w:t>
      </w:r>
      <w:r w:rsidRPr="0003479A">
        <w:rPr>
          <w:rFonts w:cstheme="minorHAnsi"/>
          <w:lang w:val="en-US"/>
        </w:rPr>
        <w:t>700.</w:t>
      </w:r>
    </w:p>
    <w:p w:rsidR="001B3A0F" w:rsidRDefault="001B3A0F" w:rsidP="001B3A0F">
      <w:pPr>
        <w:numPr>
          <w:ilvl w:val="0"/>
          <w:numId w:val="2"/>
        </w:numPr>
        <w:spacing w:line="360" w:lineRule="auto"/>
        <w:ind w:left="480" w:hanging="480"/>
        <w:jc w:val="both"/>
        <w:rPr>
          <w:rFonts w:cstheme="minorHAnsi"/>
          <w:lang w:val="en-US"/>
        </w:rPr>
      </w:pPr>
      <w:proofErr w:type="spellStart"/>
      <w:r w:rsidRPr="008A2959">
        <w:rPr>
          <w:rFonts w:cstheme="minorHAnsi"/>
          <w:lang w:val="en-US"/>
        </w:rPr>
        <w:t>Schieman</w:t>
      </w:r>
      <w:proofErr w:type="spellEnd"/>
      <w:r w:rsidRPr="008A2959">
        <w:rPr>
          <w:rFonts w:cstheme="minorHAnsi"/>
          <w:lang w:val="en-US"/>
        </w:rPr>
        <w:t xml:space="preserve"> C, </w:t>
      </w:r>
      <w:proofErr w:type="spellStart"/>
      <w:r w:rsidRPr="008A2959">
        <w:rPr>
          <w:rFonts w:cstheme="minorHAnsi"/>
          <w:lang w:val="en-US"/>
        </w:rPr>
        <w:t>MacGregor</w:t>
      </w:r>
      <w:proofErr w:type="spellEnd"/>
      <w:r w:rsidRPr="008A2959">
        <w:rPr>
          <w:rFonts w:cstheme="minorHAnsi"/>
          <w:lang w:val="en-US"/>
        </w:rPr>
        <w:t xml:space="preserve"> JH, Kelly E, </w:t>
      </w:r>
      <w:hyperlink r:id="rId89" w:history="1">
        <w:r w:rsidRPr="008A2959">
          <w:rPr>
            <w:rFonts w:cstheme="minorHAnsi"/>
            <w:lang w:val="en-US"/>
          </w:rPr>
          <w:t>Graham A</w:t>
        </w:r>
      </w:hyperlink>
      <w:r w:rsidRPr="008A2959">
        <w:rPr>
          <w:rFonts w:cstheme="minorHAnsi"/>
          <w:lang w:val="en-US"/>
        </w:rPr>
        <w:t xml:space="preserve">, </w:t>
      </w:r>
      <w:hyperlink r:id="rId90" w:history="1">
        <w:r w:rsidRPr="008A2959">
          <w:rPr>
            <w:rFonts w:cstheme="minorHAnsi"/>
            <w:lang w:val="en-US"/>
          </w:rPr>
          <w:t>McFadden SP</w:t>
        </w:r>
      </w:hyperlink>
      <w:r w:rsidRPr="008A2959">
        <w:rPr>
          <w:rFonts w:cstheme="minorHAnsi"/>
          <w:lang w:val="en-US"/>
        </w:rPr>
        <w:t xml:space="preserve">, </w:t>
      </w:r>
      <w:hyperlink r:id="rId91" w:history="1">
        <w:proofErr w:type="spellStart"/>
        <w:r w:rsidRPr="008A2959">
          <w:rPr>
            <w:rFonts w:cstheme="minorHAnsi"/>
            <w:lang w:val="en-US"/>
          </w:rPr>
          <w:t>Gelfand</w:t>
        </w:r>
        <w:proofErr w:type="spellEnd"/>
        <w:r w:rsidRPr="008A2959">
          <w:rPr>
            <w:rFonts w:cstheme="minorHAnsi"/>
            <w:lang w:val="en-US"/>
          </w:rPr>
          <w:t xml:space="preserve"> G</w:t>
        </w:r>
      </w:hyperlink>
      <w:r w:rsidRPr="008A2959">
        <w:rPr>
          <w:rFonts w:cstheme="minorHAnsi"/>
          <w:lang w:val="en-US"/>
        </w:rPr>
        <w:t xml:space="preserve">, </w:t>
      </w:r>
      <w:hyperlink r:id="rId92" w:history="1">
        <w:proofErr w:type="spellStart"/>
        <w:r w:rsidRPr="008A2959">
          <w:rPr>
            <w:rFonts w:cstheme="minorHAnsi"/>
            <w:lang w:val="en-US"/>
          </w:rPr>
          <w:t>Grondin</w:t>
        </w:r>
        <w:proofErr w:type="spellEnd"/>
        <w:r w:rsidRPr="008A2959">
          <w:rPr>
            <w:rFonts w:cstheme="minorHAnsi"/>
            <w:lang w:val="en-US"/>
          </w:rPr>
          <w:t xml:space="preserve"> SC</w:t>
        </w:r>
      </w:hyperlink>
      <w:r w:rsidRPr="008A2959">
        <w:rPr>
          <w:rFonts w:cstheme="minorHAnsi"/>
          <w:lang w:val="en-US"/>
        </w:rPr>
        <w:t xml:space="preserve">. Can </w:t>
      </w:r>
      <w:r w:rsidRPr="000436FC">
        <w:rPr>
          <w:rFonts w:cstheme="minorHAnsi"/>
          <w:lang w:val="en-US"/>
        </w:rPr>
        <w:t xml:space="preserve">preoperative computed tomography of the chest predict completeness of the major pulmonary fissure at surgery? Can J </w:t>
      </w:r>
      <w:proofErr w:type="spellStart"/>
      <w:r w:rsidRPr="000436FC">
        <w:rPr>
          <w:rFonts w:cstheme="minorHAnsi"/>
          <w:lang w:val="en-US"/>
        </w:rPr>
        <w:t>Surg</w:t>
      </w:r>
      <w:proofErr w:type="spellEnd"/>
      <w:r w:rsidRPr="000436FC">
        <w:rPr>
          <w:rFonts w:cstheme="minorHAnsi"/>
          <w:lang w:val="en-US"/>
        </w:rPr>
        <w:t xml:space="preserve"> 2011</w:t>
      </w:r>
      <w:proofErr w:type="gramStart"/>
      <w:r w:rsidRPr="000436FC">
        <w:rPr>
          <w:rFonts w:cstheme="minorHAnsi"/>
          <w:lang w:val="en-US"/>
        </w:rPr>
        <w:t>;54</w:t>
      </w:r>
      <w:proofErr w:type="gramEnd"/>
      <w:r w:rsidRPr="000436FC">
        <w:rPr>
          <w:rFonts w:cstheme="minorHAnsi"/>
          <w:lang w:val="en-US"/>
        </w:rPr>
        <w:t>(4):252–</w:t>
      </w:r>
      <w:r w:rsidR="00291302">
        <w:rPr>
          <w:rFonts w:cstheme="minorHAnsi"/>
          <w:lang w:val="en-US"/>
        </w:rPr>
        <w:t>25</w:t>
      </w:r>
      <w:r w:rsidRPr="000436FC">
        <w:rPr>
          <w:rFonts w:cstheme="minorHAnsi"/>
          <w:lang w:val="en-US"/>
        </w:rPr>
        <w:t>6.</w:t>
      </w:r>
    </w:p>
    <w:p w:rsidR="001B3A0F" w:rsidRPr="000436FC" w:rsidRDefault="001B3A0F" w:rsidP="001B3A0F">
      <w:pPr>
        <w:numPr>
          <w:ilvl w:val="0"/>
          <w:numId w:val="2"/>
        </w:numPr>
        <w:spacing w:line="360" w:lineRule="auto"/>
        <w:ind w:left="480" w:hanging="480"/>
        <w:jc w:val="both"/>
        <w:rPr>
          <w:rFonts w:cstheme="minorHAnsi"/>
        </w:rPr>
      </w:pPr>
      <w:proofErr w:type="spellStart"/>
      <w:r w:rsidRPr="000436FC">
        <w:rPr>
          <w:rFonts w:cstheme="minorHAnsi"/>
          <w:lang w:val="en-US"/>
        </w:rPr>
        <w:t>Sciurba</w:t>
      </w:r>
      <w:proofErr w:type="spellEnd"/>
      <w:r w:rsidRPr="000436FC">
        <w:rPr>
          <w:rFonts w:cstheme="minorHAnsi"/>
          <w:lang w:val="en-US"/>
        </w:rPr>
        <w:t xml:space="preserve"> FC, Ernst A, </w:t>
      </w:r>
      <w:proofErr w:type="spellStart"/>
      <w:r w:rsidRPr="000436FC">
        <w:rPr>
          <w:rFonts w:cstheme="minorHAnsi"/>
          <w:lang w:val="en-US"/>
        </w:rPr>
        <w:t>Herth</w:t>
      </w:r>
      <w:proofErr w:type="spellEnd"/>
      <w:r w:rsidRPr="000436FC">
        <w:rPr>
          <w:rFonts w:cstheme="minorHAnsi"/>
          <w:lang w:val="en-US"/>
        </w:rPr>
        <w:t xml:space="preserve"> FJ et al. A randomized study of </w:t>
      </w:r>
      <w:proofErr w:type="spellStart"/>
      <w:r w:rsidRPr="000436FC">
        <w:rPr>
          <w:rFonts w:cstheme="minorHAnsi"/>
          <w:lang w:val="en-US"/>
        </w:rPr>
        <w:t>endobronchial</w:t>
      </w:r>
      <w:proofErr w:type="spellEnd"/>
      <w:r w:rsidRPr="000436FC">
        <w:rPr>
          <w:rFonts w:cstheme="minorHAnsi"/>
          <w:lang w:val="en-US"/>
        </w:rPr>
        <w:t xml:space="preserve"> valves for advanced emphysema. N </w:t>
      </w:r>
      <w:proofErr w:type="spellStart"/>
      <w:r w:rsidRPr="000436FC">
        <w:rPr>
          <w:rFonts w:cstheme="minorHAnsi"/>
          <w:lang w:val="en-US"/>
        </w:rPr>
        <w:t>Engl</w:t>
      </w:r>
      <w:proofErr w:type="spellEnd"/>
      <w:r w:rsidRPr="000436FC">
        <w:rPr>
          <w:rFonts w:cstheme="minorHAnsi"/>
          <w:lang w:val="en-US"/>
        </w:rPr>
        <w:t xml:space="preserve"> J Med 2010</w:t>
      </w:r>
      <w:proofErr w:type="gramStart"/>
      <w:r w:rsidRPr="000436FC">
        <w:rPr>
          <w:rFonts w:cstheme="minorHAnsi"/>
          <w:lang w:val="en-US"/>
        </w:rPr>
        <w:t>;363</w:t>
      </w:r>
      <w:proofErr w:type="gramEnd"/>
      <w:r w:rsidRPr="000436FC">
        <w:rPr>
          <w:rFonts w:cstheme="minorHAnsi"/>
          <w:lang w:val="en-US"/>
        </w:rPr>
        <w:t>(13)1233</w:t>
      </w:r>
      <w:r w:rsidR="00291302" w:rsidRPr="00E27D80">
        <w:t>–</w:t>
      </w:r>
      <w:r w:rsidRPr="000436FC">
        <w:rPr>
          <w:rFonts w:cstheme="minorHAnsi"/>
          <w:lang w:val="en-US"/>
        </w:rPr>
        <w:t>1244.</w:t>
      </w:r>
    </w:p>
    <w:p w:rsidR="001B3A0F" w:rsidRPr="000436FC" w:rsidRDefault="001B3A0F" w:rsidP="001B3A0F">
      <w:pPr>
        <w:numPr>
          <w:ilvl w:val="0"/>
          <w:numId w:val="2"/>
        </w:numPr>
        <w:spacing w:line="360" w:lineRule="auto"/>
        <w:ind w:left="480" w:hanging="480"/>
        <w:jc w:val="both"/>
        <w:rPr>
          <w:rFonts w:cstheme="minorHAnsi"/>
        </w:rPr>
      </w:pPr>
      <w:proofErr w:type="spellStart"/>
      <w:r w:rsidRPr="000436FC">
        <w:rPr>
          <w:rFonts w:cstheme="minorHAnsi"/>
          <w:lang w:val="en-US"/>
        </w:rPr>
        <w:t>Magnussen</w:t>
      </w:r>
      <w:proofErr w:type="spellEnd"/>
      <w:r w:rsidRPr="000436FC">
        <w:rPr>
          <w:rFonts w:cstheme="minorHAnsi"/>
          <w:lang w:val="en-US"/>
        </w:rPr>
        <w:t xml:space="preserve"> H, Kramer MR, Kirsten AM et al. Effect of fissure integrity on lung volume reduction using a polymer sealant in advanced emphysema. Thorax 2012</w:t>
      </w:r>
      <w:proofErr w:type="gramStart"/>
      <w:r w:rsidRPr="000436FC">
        <w:rPr>
          <w:rFonts w:cstheme="minorHAnsi"/>
          <w:lang w:val="en-US"/>
        </w:rPr>
        <w:t>;67</w:t>
      </w:r>
      <w:proofErr w:type="gramEnd"/>
      <w:r w:rsidRPr="000436FC">
        <w:rPr>
          <w:rFonts w:cstheme="minorHAnsi"/>
          <w:lang w:val="en-US"/>
        </w:rPr>
        <w:t>(4)302</w:t>
      </w:r>
      <w:r w:rsidRPr="000436FC">
        <w:t>–</w:t>
      </w:r>
      <w:r w:rsidRPr="000436FC">
        <w:rPr>
          <w:rFonts w:cstheme="minorHAnsi"/>
          <w:lang w:val="en-US"/>
        </w:rPr>
        <w:t>308.</w:t>
      </w:r>
    </w:p>
    <w:p w:rsidR="001B3A0F" w:rsidRPr="000436FC" w:rsidRDefault="001B3A0F" w:rsidP="001B3A0F">
      <w:pPr>
        <w:numPr>
          <w:ilvl w:val="0"/>
          <w:numId w:val="2"/>
        </w:numPr>
        <w:spacing w:line="360" w:lineRule="auto"/>
        <w:ind w:left="480" w:hanging="480"/>
        <w:jc w:val="both"/>
        <w:rPr>
          <w:rFonts w:cstheme="minorHAnsi"/>
          <w:lang w:val="en-US"/>
        </w:rPr>
      </w:pPr>
      <w:proofErr w:type="spellStart"/>
      <w:r w:rsidRPr="000436FC">
        <w:rPr>
          <w:rFonts w:cstheme="minorHAnsi"/>
          <w:lang w:val="en-US"/>
        </w:rPr>
        <w:t>Gompelmann</w:t>
      </w:r>
      <w:proofErr w:type="spellEnd"/>
      <w:r w:rsidRPr="000436FC">
        <w:rPr>
          <w:rFonts w:cstheme="minorHAnsi"/>
          <w:lang w:val="en-US"/>
        </w:rPr>
        <w:t xml:space="preserve"> D, </w:t>
      </w:r>
      <w:proofErr w:type="spellStart"/>
      <w:r w:rsidRPr="000436FC">
        <w:rPr>
          <w:rFonts w:cstheme="minorHAnsi"/>
          <w:lang w:val="en-US"/>
        </w:rPr>
        <w:t>Eberhardt</w:t>
      </w:r>
      <w:proofErr w:type="spellEnd"/>
      <w:r w:rsidRPr="000436FC">
        <w:rPr>
          <w:rFonts w:cstheme="minorHAnsi"/>
          <w:lang w:val="en-US"/>
        </w:rPr>
        <w:t xml:space="preserve"> R, </w:t>
      </w:r>
      <w:proofErr w:type="spellStart"/>
      <w:r w:rsidRPr="000436FC">
        <w:rPr>
          <w:rFonts w:cstheme="minorHAnsi"/>
          <w:lang w:val="en-US"/>
        </w:rPr>
        <w:t>Schuhmann</w:t>
      </w:r>
      <w:proofErr w:type="spellEnd"/>
      <w:r w:rsidRPr="000436FC">
        <w:rPr>
          <w:rFonts w:cstheme="minorHAnsi"/>
          <w:lang w:val="en-US"/>
        </w:rPr>
        <w:t xml:space="preserve"> M et al. Lung volume reduction with </w:t>
      </w:r>
      <w:r w:rsidR="003321A6" w:rsidRPr="000436FC">
        <w:rPr>
          <w:rFonts w:cstheme="minorHAnsi"/>
          <w:lang w:val="en-US"/>
        </w:rPr>
        <w:t>vapor</w:t>
      </w:r>
      <w:r w:rsidRPr="000436FC">
        <w:rPr>
          <w:rFonts w:cstheme="minorHAnsi"/>
          <w:lang w:val="en-US"/>
        </w:rPr>
        <w:t xml:space="preserve"> ablation in the presence of incomplete fissures</w:t>
      </w:r>
      <w:proofErr w:type="gramStart"/>
      <w:r w:rsidRPr="000436FC">
        <w:rPr>
          <w:rFonts w:cstheme="minorHAnsi"/>
          <w:lang w:val="en-US"/>
        </w:rPr>
        <w:t>:12</w:t>
      </w:r>
      <w:proofErr w:type="gramEnd"/>
      <w:r w:rsidRPr="000436FC">
        <w:rPr>
          <w:rFonts w:cstheme="minorHAnsi"/>
          <w:lang w:val="en-US"/>
        </w:rPr>
        <w:t>-month results from the STEP-UP randomized controlled study. Respiration 2016</w:t>
      </w:r>
      <w:proofErr w:type="gramStart"/>
      <w:r w:rsidRPr="000436FC">
        <w:rPr>
          <w:rFonts w:cstheme="minorHAnsi"/>
          <w:lang w:val="en-US"/>
        </w:rPr>
        <w:t>;92:397</w:t>
      </w:r>
      <w:proofErr w:type="gramEnd"/>
      <w:r w:rsidR="00291302" w:rsidRPr="00E27D80">
        <w:t>–</w:t>
      </w:r>
      <w:r w:rsidRPr="000436FC">
        <w:rPr>
          <w:rFonts w:cstheme="minorHAnsi"/>
          <w:lang w:val="en-US"/>
        </w:rPr>
        <w:t>403.</w:t>
      </w:r>
    </w:p>
    <w:p w:rsidR="001B3A0F" w:rsidRPr="000436FC" w:rsidRDefault="001B3A0F" w:rsidP="001B3A0F">
      <w:pPr>
        <w:numPr>
          <w:ilvl w:val="0"/>
          <w:numId w:val="2"/>
        </w:numPr>
        <w:spacing w:line="360" w:lineRule="auto"/>
        <w:ind w:left="480" w:hanging="480"/>
        <w:jc w:val="both"/>
        <w:rPr>
          <w:rFonts w:cstheme="minorHAnsi"/>
          <w:lang w:val="en-US"/>
        </w:rPr>
      </w:pPr>
      <w:proofErr w:type="gramStart"/>
      <w:r w:rsidRPr="000436FC">
        <w:rPr>
          <w:rFonts w:cstheme="minorHAnsi"/>
          <w:lang w:val="en-US"/>
        </w:rPr>
        <w:t>de</w:t>
      </w:r>
      <w:proofErr w:type="gramEnd"/>
      <w:r w:rsidRPr="000436FC">
        <w:rPr>
          <w:rFonts w:cstheme="minorHAnsi"/>
          <w:lang w:val="en-US"/>
        </w:rPr>
        <w:t xml:space="preserve"> Oliveira HG, de Oliveira MS, Rambo RR</w:t>
      </w:r>
      <w:r w:rsidR="00A54A0F">
        <w:rPr>
          <w:rFonts w:cstheme="minorHAnsi"/>
          <w:lang w:val="en-US"/>
        </w:rPr>
        <w:t xml:space="preserve">, </w:t>
      </w:r>
      <w:r w:rsidRPr="000436FC">
        <w:rPr>
          <w:rFonts w:cstheme="minorHAnsi"/>
          <w:lang w:val="en-US"/>
        </w:rPr>
        <w:t xml:space="preserve">de </w:t>
      </w:r>
      <w:proofErr w:type="spellStart"/>
      <w:r w:rsidRPr="000436FC">
        <w:rPr>
          <w:rFonts w:cstheme="minorHAnsi"/>
          <w:lang w:val="en-US"/>
        </w:rPr>
        <w:t>Macedo</w:t>
      </w:r>
      <w:proofErr w:type="spellEnd"/>
      <w:r w:rsidRPr="000436FC">
        <w:rPr>
          <w:rFonts w:cstheme="minorHAnsi"/>
          <w:lang w:val="en-US"/>
        </w:rPr>
        <w:t xml:space="preserve"> </w:t>
      </w:r>
      <w:proofErr w:type="spellStart"/>
      <w:r w:rsidRPr="000436FC">
        <w:rPr>
          <w:rFonts w:cstheme="minorHAnsi"/>
          <w:lang w:val="en-US"/>
        </w:rPr>
        <w:t>Neto</w:t>
      </w:r>
      <w:proofErr w:type="spellEnd"/>
      <w:r w:rsidRPr="000436FC">
        <w:rPr>
          <w:rFonts w:cstheme="minorHAnsi"/>
          <w:lang w:val="en-US"/>
        </w:rPr>
        <w:t xml:space="preserve"> AV. Fissure integrity and volume reduction in emphysema: a retrospective study. Respiration 2016</w:t>
      </w:r>
      <w:proofErr w:type="gramStart"/>
      <w:r w:rsidRPr="000436FC">
        <w:rPr>
          <w:rFonts w:cstheme="minorHAnsi"/>
          <w:lang w:val="en-US"/>
        </w:rPr>
        <w:t>;91:471</w:t>
      </w:r>
      <w:proofErr w:type="gramEnd"/>
      <w:r w:rsidR="008E0ADD" w:rsidRPr="000436FC">
        <w:rPr>
          <w:rFonts w:cstheme="minorHAnsi"/>
          <w:lang w:val="en-US"/>
        </w:rPr>
        <w:t>–</w:t>
      </w:r>
      <w:r w:rsidRPr="000436FC">
        <w:rPr>
          <w:rFonts w:cstheme="minorHAnsi"/>
          <w:lang w:val="en-US"/>
        </w:rPr>
        <w:t xml:space="preserve">479. </w:t>
      </w:r>
    </w:p>
    <w:p w:rsidR="001B3A0F" w:rsidRPr="000436FC" w:rsidRDefault="001B3A0F" w:rsidP="001B3A0F">
      <w:pPr>
        <w:numPr>
          <w:ilvl w:val="0"/>
          <w:numId w:val="2"/>
        </w:numPr>
        <w:spacing w:line="360" w:lineRule="auto"/>
        <w:ind w:left="480" w:hanging="480"/>
        <w:jc w:val="both"/>
        <w:rPr>
          <w:rFonts w:cstheme="minorHAnsi"/>
          <w:lang w:val="en-US"/>
        </w:rPr>
      </w:pPr>
      <w:proofErr w:type="spellStart"/>
      <w:r w:rsidRPr="000436FC">
        <w:rPr>
          <w:rFonts w:cstheme="minorHAnsi"/>
          <w:lang w:val="en-US"/>
        </w:rPr>
        <w:lastRenderedPageBreak/>
        <w:t>Neder</w:t>
      </w:r>
      <w:proofErr w:type="spellEnd"/>
      <w:r w:rsidRPr="000436FC">
        <w:rPr>
          <w:rFonts w:cstheme="minorHAnsi"/>
          <w:lang w:val="en-US"/>
        </w:rPr>
        <w:t xml:space="preserve"> A, O’Donnell DE. Update on non surgical lung volume reduction procedures. Canadi</w:t>
      </w:r>
      <w:r w:rsidR="003321A6">
        <w:rPr>
          <w:rFonts w:cstheme="minorHAnsi"/>
          <w:lang w:val="en-US"/>
        </w:rPr>
        <w:t>a</w:t>
      </w:r>
      <w:r w:rsidRPr="000436FC">
        <w:rPr>
          <w:rFonts w:cstheme="minorHAnsi"/>
          <w:lang w:val="en-US"/>
        </w:rPr>
        <w:t>n Respiratory Journal 2016</w:t>
      </w:r>
      <w:proofErr w:type="gramStart"/>
      <w:r w:rsidRPr="000436FC">
        <w:rPr>
          <w:rFonts w:cstheme="minorHAnsi"/>
          <w:lang w:val="en-US"/>
        </w:rPr>
        <w:t>;publikováno</w:t>
      </w:r>
      <w:proofErr w:type="gramEnd"/>
      <w:r w:rsidRPr="000436FC">
        <w:rPr>
          <w:rFonts w:cstheme="minorHAnsi"/>
          <w:lang w:val="en-US"/>
        </w:rPr>
        <w:t xml:space="preserve"> online,</w:t>
      </w:r>
      <w:r w:rsidR="003321A6">
        <w:rPr>
          <w:rFonts w:cstheme="minorHAnsi"/>
          <w:lang w:val="en-US"/>
        </w:rPr>
        <w:t xml:space="preserve"> </w:t>
      </w:r>
      <w:r w:rsidRPr="000436FC">
        <w:rPr>
          <w:rFonts w:cstheme="minorHAnsi"/>
          <w:lang w:val="en-US"/>
        </w:rPr>
        <w:t>doi</w:t>
      </w:r>
      <w:r w:rsidR="00B739DB">
        <w:rPr>
          <w:rFonts w:cstheme="minorHAnsi"/>
          <w:lang w:val="en-US"/>
        </w:rPr>
        <w:t>:</w:t>
      </w:r>
      <w:r w:rsidRPr="000436FC">
        <w:rPr>
          <w:rFonts w:cstheme="minorHAnsi"/>
          <w:lang w:val="en-US"/>
        </w:rPr>
        <w:t>10.1155/2016/6462352.</w:t>
      </w:r>
    </w:p>
    <w:p w:rsidR="001B3A0F" w:rsidRPr="000436FC" w:rsidRDefault="001B3A0F" w:rsidP="001B3A0F">
      <w:pPr>
        <w:numPr>
          <w:ilvl w:val="0"/>
          <w:numId w:val="2"/>
        </w:numPr>
        <w:spacing w:line="360" w:lineRule="auto"/>
        <w:ind w:left="480" w:hanging="480"/>
        <w:jc w:val="both"/>
        <w:rPr>
          <w:rFonts w:cstheme="minorHAnsi"/>
          <w:lang w:val="en-US"/>
        </w:rPr>
      </w:pPr>
      <w:r w:rsidRPr="000436FC">
        <w:rPr>
          <w:rFonts w:cstheme="minorHAnsi"/>
          <w:lang w:val="en-US"/>
        </w:rPr>
        <w:t>Yu M, Liu H, Gong J, Jin R, Han P, Song E. Automatic segmentation of pulmonary fissures in computed tomography images using 3D surface features. J Digit Imaging 2014</w:t>
      </w:r>
      <w:proofErr w:type="gramStart"/>
      <w:r w:rsidRPr="000436FC">
        <w:rPr>
          <w:rFonts w:cstheme="minorHAnsi"/>
          <w:lang w:val="en-US"/>
        </w:rPr>
        <w:t>;27</w:t>
      </w:r>
      <w:proofErr w:type="gramEnd"/>
      <w:r w:rsidRPr="000436FC">
        <w:rPr>
          <w:rFonts w:cstheme="minorHAnsi"/>
          <w:lang w:val="en-US"/>
        </w:rPr>
        <w:t>(1)58</w:t>
      </w:r>
      <w:r w:rsidR="008E0ADD" w:rsidRPr="000436FC">
        <w:rPr>
          <w:rFonts w:cstheme="minorHAnsi"/>
          <w:lang w:val="en-US"/>
        </w:rPr>
        <w:t>–</w:t>
      </w:r>
      <w:r w:rsidRPr="000436FC">
        <w:rPr>
          <w:rFonts w:cstheme="minorHAnsi"/>
          <w:lang w:val="en-US"/>
        </w:rPr>
        <w:t>67.</w:t>
      </w:r>
    </w:p>
    <w:p w:rsidR="001B3A0F" w:rsidRPr="000436FC" w:rsidRDefault="001B3A0F" w:rsidP="001B3A0F">
      <w:pPr>
        <w:numPr>
          <w:ilvl w:val="0"/>
          <w:numId w:val="2"/>
        </w:numPr>
        <w:spacing w:line="360" w:lineRule="auto"/>
        <w:ind w:left="480" w:hanging="480"/>
        <w:jc w:val="both"/>
        <w:rPr>
          <w:rFonts w:cstheme="minorHAnsi"/>
          <w:lang w:val="en-US"/>
        </w:rPr>
      </w:pPr>
      <w:r w:rsidRPr="000436FC">
        <w:rPr>
          <w:rFonts w:cstheme="minorHAnsi"/>
          <w:lang w:val="en-US"/>
        </w:rPr>
        <w:t xml:space="preserve">Lai j, Wei Q. Automatic lung </w:t>
      </w:r>
      <w:proofErr w:type="gramStart"/>
      <w:r w:rsidRPr="000436FC">
        <w:rPr>
          <w:rFonts w:cstheme="minorHAnsi"/>
          <w:lang w:val="en-US"/>
        </w:rPr>
        <w:t>fields</w:t>
      </w:r>
      <w:proofErr w:type="gramEnd"/>
      <w:r w:rsidRPr="000436FC">
        <w:rPr>
          <w:rFonts w:cstheme="minorHAnsi"/>
          <w:lang w:val="en-US"/>
        </w:rPr>
        <w:t xml:space="preserve"> segmentation in CT scans using morphological operation and anatomical information. Biomed Mater Eng 2014</w:t>
      </w:r>
      <w:proofErr w:type="gramStart"/>
      <w:r w:rsidRPr="000436FC">
        <w:rPr>
          <w:rFonts w:cstheme="minorHAnsi"/>
          <w:lang w:val="en-US"/>
        </w:rPr>
        <w:t>;24</w:t>
      </w:r>
      <w:proofErr w:type="gramEnd"/>
      <w:r w:rsidRPr="000436FC">
        <w:rPr>
          <w:rFonts w:cstheme="minorHAnsi"/>
          <w:lang w:val="en-US"/>
        </w:rPr>
        <w:t>(1)335</w:t>
      </w:r>
      <w:r w:rsidR="008E0ADD" w:rsidRPr="000436FC">
        <w:rPr>
          <w:rFonts w:cstheme="minorHAnsi"/>
          <w:lang w:val="en-US"/>
        </w:rPr>
        <w:t>–</w:t>
      </w:r>
      <w:r w:rsidRPr="000436FC">
        <w:rPr>
          <w:rFonts w:cstheme="minorHAnsi"/>
          <w:lang w:val="en-US"/>
        </w:rPr>
        <w:t xml:space="preserve">340. </w:t>
      </w:r>
    </w:p>
    <w:p w:rsidR="001B3A0F" w:rsidRPr="000436FC" w:rsidRDefault="001B3A0F" w:rsidP="001B3A0F">
      <w:pPr>
        <w:numPr>
          <w:ilvl w:val="0"/>
          <w:numId w:val="2"/>
        </w:numPr>
        <w:spacing w:line="360" w:lineRule="auto"/>
        <w:ind w:left="480" w:hanging="480"/>
        <w:jc w:val="both"/>
        <w:rPr>
          <w:rFonts w:cstheme="minorHAnsi"/>
          <w:lang w:val="en-US"/>
        </w:rPr>
      </w:pPr>
      <w:r w:rsidRPr="000436FC">
        <w:rPr>
          <w:rFonts w:cstheme="minorHAnsi"/>
          <w:lang w:val="en-US"/>
        </w:rPr>
        <w:t xml:space="preserve">Ross JC, </w:t>
      </w:r>
      <w:proofErr w:type="spellStart"/>
      <w:r w:rsidRPr="000436FC">
        <w:rPr>
          <w:rFonts w:cstheme="minorHAnsi"/>
          <w:lang w:val="en-US"/>
        </w:rPr>
        <w:t>Kindlmann</w:t>
      </w:r>
      <w:proofErr w:type="spellEnd"/>
      <w:r w:rsidRPr="000436FC">
        <w:rPr>
          <w:rFonts w:cstheme="minorHAnsi"/>
          <w:lang w:val="en-US"/>
        </w:rPr>
        <w:t xml:space="preserve"> GL, </w:t>
      </w:r>
      <w:proofErr w:type="spellStart"/>
      <w:r w:rsidRPr="000436FC">
        <w:rPr>
          <w:rFonts w:cstheme="minorHAnsi"/>
          <w:lang w:val="en-US"/>
        </w:rPr>
        <w:t>Okajima</w:t>
      </w:r>
      <w:proofErr w:type="spellEnd"/>
      <w:r w:rsidRPr="000436FC">
        <w:rPr>
          <w:rFonts w:cstheme="minorHAnsi"/>
          <w:lang w:val="en-US"/>
        </w:rPr>
        <w:t xml:space="preserve"> Y et al. Pulmonary lobe segmentation based on ridge surface sampling and shape model fitting. Med Phys 2013</w:t>
      </w:r>
      <w:proofErr w:type="gramStart"/>
      <w:r w:rsidRPr="000436FC">
        <w:rPr>
          <w:rFonts w:cstheme="minorHAnsi"/>
          <w:lang w:val="en-US"/>
        </w:rPr>
        <w:t>;4</w:t>
      </w:r>
      <w:r w:rsidRPr="00291302">
        <w:rPr>
          <w:rFonts w:cstheme="minorHAnsi"/>
          <w:lang w:val="en-US"/>
        </w:rPr>
        <w:t>0</w:t>
      </w:r>
      <w:proofErr w:type="gramEnd"/>
      <w:r w:rsidRPr="00291302">
        <w:rPr>
          <w:rFonts w:cstheme="minorHAnsi"/>
          <w:lang w:val="en-US"/>
        </w:rPr>
        <w:t>(12)121903.</w:t>
      </w:r>
    </w:p>
    <w:p w:rsidR="001B3A0F" w:rsidRPr="000436FC" w:rsidRDefault="001B3A0F" w:rsidP="001B3A0F">
      <w:pPr>
        <w:numPr>
          <w:ilvl w:val="0"/>
          <w:numId w:val="2"/>
        </w:numPr>
        <w:spacing w:line="360" w:lineRule="auto"/>
        <w:ind w:left="480" w:hanging="480"/>
        <w:jc w:val="both"/>
        <w:rPr>
          <w:rFonts w:cstheme="minorHAnsi"/>
          <w:lang w:val="en-US"/>
        </w:rPr>
      </w:pPr>
      <w:proofErr w:type="spellStart"/>
      <w:r w:rsidRPr="000436FC">
        <w:rPr>
          <w:rFonts w:cstheme="minorHAnsi"/>
          <w:lang w:val="en-US"/>
        </w:rPr>
        <w:t>Heřmanová</w:t>
      </w:r>
      <w:proofErr w:type="spellEnd"/>
      <w:r w:rsidRPr="000436FC">
        <w:rPr>
          <w:rFonts w:cstheme="minorHAnsi"/>
          <w:lang w:val="en-US"/>
        </w:rPr>
        <w:t xml:space="preserve"> Z, </w:t>
      </w:r>
      <w:proofErr w:type="spellStart"/>
      <w:r w:rsidRPr="000436FC">
        <w:rPr>
          <w:rFonts w:cstheme="minorHAnsi"/>
          <w:lang w:val="en-US"/>
        </w:rPr>
        <w:t>Čtvrtlík</w:t>
      </w:r>
      <w:proofErr w:type="spellEnd"/>
      <w:r w:rsidRPr="000436FC">
        <w:rPr>
          <w:rFonts w:cstheme="minorHAnsi"/>
          <w:lang w:val="en-US"/>
        </w:rPr>
        <w:t xml:space="preserve"> F, </w:t>
      </w:r>
      <w:proofErr w:type="spellStart"/>
      <w:r w:rsidRPr="000436FC">
        <w:rPr>
          <w:rFonts w:cstheme="minorHAnsi"/>
          <w:lang w:val="en-US"/>
        </w:rPr>
        <w:t>Heřman</w:t>
      </w:r>
      <w:proofErr w:type="spellEnd"/>
      <w:r w:rsidRPr="000436FC">
        <w:rPr>
          <w:rFonts w:cstheme="minorHAnsi"/>
          <w:lang w:val="en-US"/>
        </w:rPr>
        <w:t xml:space="preserve"> M. Surface anatomy of the pulmonary fissures determined by high-resolution computed tomography. Clinical Anatomy 2012</w:t>
      </w:r>
      <w:proofErr w:type="gramStart"/>
      <w:r w:rsidRPr="000436FC">
        <w:rPr>
          <w:rFonts w:cstheme="minorHAnsi"/>
          <w:lang w:val="en-US"/>
        </w:rPr>
        <w:t>;25:835</w:t>
      </w:r>
      <w:proofErr w:type="gramEnd"/>
      <w:r w:rsidRPr="000436FC">
        <w:rPr>
          <w:rFonts w:cstheme="minorHAnsi"/>
          <w:lang w:val="en-US"/>
        </w:rPr>
        <w:t>–846.</w:t>
      </w:r>
    </w:p>
    <w:bookmarkEnd w:id="4"/>
    <w:p w:rsidR="00D82660" w:rsidRDefault="00383C5E" w:rsidP="00D82660">
      <w:pPr>
        <w:numPr>
          <w:ilvl w:val="0"/>
          <w:numId w:val="17"/>
        </w:numPr>
        <w:spacing w:line="360" w:lineRule="auto"/>
        <w:jc w:val="both"/>
        <w:rPr>
          <w:rFonts w:cstheme="minorHAnsi"/>
          <w:sz w:val="24"/>
          <w:szCs w:val="24"/>
        </w:rPr>
      </w:pPr>
      <w:r>
        <w:rPr>
          <w:rFonts w:cstheme="minorHAnsi"/>
          <w:lang w:val="en-US"/>
        </w:rPr>
        <w:br w:type="page"/>
      </w:r>
    </w:p>
    <w:p w:rsidR="00703E79" w:rsidRPr="008F08D3" w:rsidRDefault="00B86944" w:rsidP="008F08D3">
      <w:pPr>
        <w:spacing w:line="360" w:lineRule="auto"/>
        <w:jc w:val="both"/>
        <w:rPr>
          <w:rFonts w:ascii="Calibri" w:hAnsi="Calibri"/>
          <w:b/>
          <w:sz w:val="36"/>
          <w:szCs w:val="36"/>
        </w:rPr>
      </w:pPr>
      <w:r w:rsidRPr="00B86944">
        <w:rPr>
          <w:noProof/>
        </w:rPr>
        <w:lastRenderedPageBreak/>
        <w:pict>
          <v:line id="Přímá spojnice 54" o:spid="_x0000_s1031" style="position:absolute;left:0;text-align:left;z-index:251720192;visibility:visible;mso-wrap-style:square;mso-wrap-distance-left:9pt;mso-wrap-distance-top:0;mso-wrap-distance-right:9pt;mso-wrap-distance-bottom:0;mso-position-horizontal:absolute;mso-position-horizontal-relative:text;mso-position-vertical:absolute;mso-position-vertical-relative:text" from="0,21.25pt" to="438.9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" strokecolor="#c00000" strokeweight=".5pt">
            <v:stroke joinstyle="miter"/>
          </v:line>
        </w:pict>
      </w:r>
      <w:r w:rsidR="008F08D3">
        <w:rPr>
          <w:rFonts w:ascii="Calibri" w:hAnsi="Calibri"/>
          <w:b/>
          <w:sz w:val="36"/>
          <w:szCs w:val="36"/>
        </w:rPr>
        <w:t>1</w:t>
      </w:r>
      <w:r w:rsidR="00646E19">
        <w:rPr>
          <w:rFonts w:ascii="Calibri" w:hAnsi="Calibri"/>
          <w:b/>
          <w:sz w:val="36"/>
          <w:szCs w:val="36"/>
        </w:rPr>
        <w:t>0</w:t>
      </w:r>
      <w:r w:rsidR="008F08D3">
        <w:rPr>
          <w:rFonts w:ascii="Calibri" w:hAnsi="Calibri"/>
          <w:b/>
          <w:sz w:val="36"/>
          <w:szCs w:val="36"/>
        </w:rPr>
        <w:t xml:space="preserve">. </w:t>
      </w:r>
      <w:r w:rsidR="00383C5E" w:rsidRPr="008F08D3">
        <w:rPr>
          <w:rFonts w:ascii="Calibri" w:hAnsi="Calibri"/>
          <w:b/>
          <w:sz w:val="36"/>
          <w:szCs w:val="36"/>
        </w:rPr>
        <w:t>Vlastní publikace týkající se dané problematiky</w:t>
      </w:r>
    </w:p>
    <w:p w:rsidR="002D2E9F" w:rsidRDefault="008C6AFE" w:rsidP="00C40572">
      <w:pPr>
        <w:spacing w:line="360" w:lineRule="auto"/>
        <w:jc w:val="both"/>
        <w:rPr>
          <w:rFonts w:cstheme="minorHAnsi"/>
          <w:sz w:val="24"/>
          <w:szCs w:val="24"/>
          <w:lang w:val="en-GB"/>
        </w:rPr>
      </w:pPr>
      <w:r w:rsidRPr="008C6AFE">
        <w:rPr>
          <w:rFonts w:cstheme="minorHAnsi"/>
          <w:b/>
          <w:sz w:val="24"/>
          <w:szCs w:val="24"/>
        </w:rPr>
        <w:t>Heřmanová Z</w:t>
      </w:r>
      <w:r w:rsidRPr="008C6AFE">
        <w:rPr>
          <w:rFonts w:cstheme="minorHAnsi"/>
          <w:sz w:val="24"/>
          <w:szCs w:val="24"/>
        </w:rPr>
        <w:t xml:space="preserve">, </w:t>
      </w:r>
      <w:proofErr w:type="spellStart"/>
      <w:r w:rsidRPr="008C6AFE">
        <w:rPr>
          <w:rFonts w:cstheme="minorHAnsi"/>
          <w:sz w:val="24"/>
          <w:szCs w:val="24"/>
        </w:rPr>
        <w:t>Čtvrtlík</w:t>
      </w:r>
      <w:proofErr w:type="spellEnd"/>
      <w:r w:rsidRPr="008C6AFE">
        <w:rPr>
          <w:rFonts w:cstheme="minorHAnsi"/>
          <w:sz w:val="24"/>
          <w:szCs w:val="24"/>
        </w:rPr>
        <w:t xml:space="preserve"> F, Heřman M. </w:t>
      </w:r>
      <w:r w:rsidRPr="008C6AFE">
        <w:rPr>
          <w:rFonts w:cstheme="minorHAnsi"/>
          <w:sz w:val="24"/>
          <w:szCs w:val="24"/>
          <w:lang w:val="en-GB"/>
        </w:rPr>
        <w:t xml:space="preserve">Surface anatomy of the pulmonary fissures determined by high-resolution computed tomography. </w:t>
      </w:r>
      <w:proofErr w:type="spellStart"/>
      <w:r w:rsidRPr="008C6AFE">
        <w:rPr>
          <w:rFonts w:cstheme="minorHAnsi"/>
          <w:sz w:val="24"/>
          <w:szCs w:val="24"/>
          <w:lang w:val="en-GB"/>
        </w:rPr>
        <w:t>Clin</w:t>
      </w:r>
      <w:proofErr w:type="spellEnd"/>
      <w:r w:rsidRPr="008C6AFE">
        <w:rPr>
          <w:rFonts w:cstheme="minorHAnsi"/>
          <w:sz w:val="24"/>
          <w:szCs w:val="24"/>
          <w:lang w:val="en-GB"/>
        </w:rPr>
        <w:t xml:space="preserve"> </w:t>
      </w:r>
      <w:proofErr w:type="spellStart"/>
      <w:r w:rsidRPr="008C6AFE">
        <w:rPr>
          <w:rFonts w:cstheme="minorHAnsi"/>
          <w:sz w:val="24"/>
          <w:szCs w:val="24"/>
          <w:lang w:val="en-GB"/>
        </w:rPr>
        <w:t>Anat</w:t>
      </w:r>
      <w:proofErr w:type="spellEnd"/>
      <w:r>
        <w:rPr>
          <w:rFonts w:cstheme="minorHAnsi"/>
          <w:sz w:val="24"/>
          <w:szCs w:val="24"/>
        </w:rPr>
        <w:t xml:space="preserve"> 2012</w:t>
      </w:r>
      <w:proofErr w:type="gramStart"/>
      <w:r>
        <w:rPr>
          <w:rFonts w:cstheme="minorHAnsi"/>
          <w:sz w:val="24"/>
          <w:szCs w:val="24"/>
        </w:rPr>
        <w:t>;25:835</w:t>
      </w:r>
      <w:proofErr w:type="gramEnd"/>
      <w:r w:rsidRPr="008C6AFE">
        <w:rPr>
          <w:rFonts w:cstheme="minorHAnsi"/>
          <w:sz w:val="24"/>
          <w:szCs w:val="24"/>
        </w:rPr>
        <w:t>–846</w:t>
      </w:r>
      <w:r w:rsidRPr="00126258">
        <w:rPr>
          <w:rFonts w:cstheme="minorHAnsi"/>
          <w:sz w:val="24"/>
          <w:szCs w:val="24"/>
          <w:lang w:val="en-GB"/>
        </w:rPr>
        <w:t>.</w:t>
      </w:r>
      <w:r w:rsidR="00126258" w:rsidRPr="00126258">
        <w:rPr>
          <w:rFonts w:cstheme="minorHAnsi"/>
          <w:sz w:val="24"/>
          <w:szCs w:val="24"/>
          <w:lang w:val="en-GB"/>
        </w:rPr>
        <w:t xml:space="preserve"> </w:t>
      </w:r>
      <w:bookmarkStart w:id="6" w:name="_Hlk495409263"/>
    </w:p>
    <w:p w:rsidR="008C6AFE" w:rsidRPr="008C6AFE" w:rsidRDefault="00126258" w:rsidP="00C40572">
      <w:pPr>
        <w:spacing w:line="360" w:lineRule="auto"/>
        <w:jc w:val="both"/>
        <w:rPr>
          <w:rFonts w:cstheme="minorHAnsi"/>
          <w:sz w:val="24"/>
          <w:szCs w:val="24"/>
        </w:rPr>
      </w:pPr>
      <w:r w:rsidRPr="00126258">
        <w:rPr>
          <w:rFonts w:cstheme="minorHAnsi"/>
          <w:sz w:val="24"/>
          <w:szCs w:val="24"/>
          <w:lang w:val="en-GB"/>
        </w:rPr>
        <w:t>IF 1,159</w:t>
      </w:r>
      <w:bookmarkEnd w:id="6"/>
    </w:p>
    <w:p w:rsidR="008C6AFE" w:rsidRPr="008C6AFE" w:rsidRDefault="008C6AFE" w:rsidP="00C40572">
      <w:pPr>
        <w:spacing w:line="360" w:lineRule="auto"/>
        <w:jc w:val="both"/>
        <w:rPr>
          <w:rFonts w:cstheme="minorHAnsi"/>
          <w:sz w:val="24"/>
          <w:szCs w:val="24"/>
        </w:rPr>
      </w:pPr>
    </w:p>
    <w:p w:rsidR="002D2E9F" w:rsidRDefault="008C6AFE" w:rsidP="00C40572">
      <w:pPr>
        <w:spacing w:line="360" w:lineRule="auto"/>
        <w:jc w:val="both"/>
        <w:rPr>
          <w:rFonts w:cstheme="minorHAnsi"/>
          <w:sz w:val="24"/>
          <w:szCs w:val="24"/>
        </w:rPr>
      </w:pPr>
      <w:r w:rsidRPr="008C6AFE">
        <w:rPr>
          <w:rFonts w:cstheme="minorHAnsi"/>
          <w:b/>
          <w:sz w:val="24"/>
          <w:szCs w:val="24"/>
        </w:rPr>
        <w:t>Heřmanová Z</w:t>
      </w:r>
      <w:r w:rsidRPr="008C6AFE">
        <w:rPr>
          <w:rFonts w:cstheme="minorHAnsi"/>
          <w:sz w:val="24"/>
          <w:szCs w:val="24"/>
        </w:rPr>
        <w:t xml:space="preserve">, </w:t>
      </w:r>
      <w:proofErr w:type="spellStart"/>
      <w:r w:rsidRPr="008C6AFE">
        <w:rPr>
          <w:rFonts w:cstheme="minorHAnsi"/>
          <w:sz w:val="24"/>
          <w:szCs w:val="24"/>
        </w:rPr>
        <w:t>Čtvrtlík</w:t>
      </w:r>
      <w:proofErr w:type="spellEnd"/>
      <w:r w:rsidRPr="008C6AFE">
        <w:rPr>
          <w:rFonts w:cstheme="minorHAnsi"/>
          <w:sz w:val="24"/>
          <w:szCs w:val="24"/>
        </w:rPr>
        <w:t xml:space="preserve"> F, Heřman M. </w:t>
      </w:r>
      <w:proofErr w:type="spellStart"/>
      <w:r w:rsidRPr="008C6AFE">
        <w:rPr>
          <w:rFonts w:cstheme="minorHAnsi"/>
          <w:sz w:val="24"/>
          <w:szCs w:val="24"/>
        </w:rPr>
        <w:t>Incomplete</w:t>
      </w:r>
      <w:proofErr w:type="spellEnd"/>
      <w:r w:rsidRPr="008C6AFE">
        <w:rPr>
          <w:rFonts w:cstheme="minorHAnsi"/>
          <w:sz w:val="24"/>
          <w:szCs w:val="24"/>
        </w:rPr>
        <w:t xml:space="preserve"> </w:t>
      </w:r>
      <w:proofErr w:type="spellStart"/>
      <w:r w:rsidRPr="008C6AFE">
        <w:rPr>
          <w:rFonts w:cstheme="minorHAnsi"/>
          <w:sz w:val="24"/>
          <w:szCs w:val="24"/>
        </w:rPr>
        <w:t>and</w:t>
      </w:r>
      <w:proofErr w:type="spellEnd"/>
      <w:r w:rsidRPr="008C6AFE">
        <w:rPr>
          <w:rFonts w:cstheme="minorHAnsi"/>
          <w:sz w:val="24"/>
          <w:szCs w:val="24"/>
        </w:rPr>
        <w:t xml:space="preserve"> </w:t>
      </w:r>
      <w:proofErr w:type="spellStart"/>
      <w:r w:rsidRPr="008C6AFE">
        <w:rPr>
          <w:rFonts w:cstheme="minorHAnsi"/>
          <w:sz w:val="24"/>
          <w:szCs w:val="24"/>
        </w:rPr>
        <w:t>accessory</w:t>
      </w:r>
      <w:proofErr w:type="spellEnd"/>
      <w:r w:rsidRPr="008C6AFE">
        <w:rPr>
          <w:rFonts w:cstheme="minorHAnsi"/>
          <w:sz w:val="24"/>
          <w:szCs w:val="24"/>
        </w:rPr>
        <w:t xml:space="preserve"> </w:t>
      </w:r>
      <w:proofErr w:type="spellStart"/>
      <w:r w:rsidRPr="008C6AFE">
        <w:rPr>
          <w:rFonts w:cstheme="minorHAnsi"/>
          <w:sz w:val="24"/>
          <w:szCs w:val="24"/>
        </w:rPr>
        <w:t>fissures</w:t>
      </w:r>
      <w:proofErr w:type="spellEnd"/>
      <w:r w:rsidRPr="008C6AFE">
        <w:rPr>
          <w:rFonts w:cstheme="minorHAnsi"/>
          <w:sz w:val="24"/>
          <w:szCs w:val="24"/>
        </w:rPr>
        <w:t xml:space="preserve"> </w:t>
      </w:r>
      <w:proofErr w:type="spellStart"/>
      <w:r w:rsidRPr="008C6AFE">
        <w:rPr>
          <w:rFonts w:cstheme="minorHAnsi"/>
          <w:sz w:val="24"/>
          <w:szCs w:val="24"/>
        </w:rPr>
        <w:t>of</w:t>
      </w:r>
      <w:proofErr w:type="spellEnd"/>
      <w:r w:rsidRPr="008C6AFE">
        <w:rPr>
          <w:rFonts w:cstheme="minorHAnsi"/>
          <w:sz w:val="24"/>
          <w:szCs w:val="24"/>
        </w:rPr>
        <w:t xml:space="preserve"> </w:t>
      </w:r>
      <w:proofErr w:type="spellStart"/>
      <w:r w:rsidRPr="008C6AFE">
        <w:rPr>
          <w:rFonts w:cstheme="minorHAnsi"/>
          <w:sz w:val="24"/>
          <w:szCs w:val="24"/>
        </w:rPr>
        <w:t>the</w:t>
      </w:r>
      <w:proofErr w:type="spellEnd"/>
      <w:r w:rsidRPr="008C6AFE">
        <w:rPr>
          <w:rFonts w:cstheme="minorHAnsi"/>
          <w:sz w:val="24"/>
          <w:szCs w:val="24"/>
        </w:rPr>
        <w:t xml:space="preserve"> </w:t>
      </w:r>
      <w:proofErr w:type="spellStart"/>
      <w:r w:rsidRPr="008C6AFE">
        <w:rPr>
          <w:rFonts w:cstheme="minorHAnsi"/>
          <w:sz w:val="24"/>
          <w:szCs w:val="24"/>
        </w:rPr>
        <w:t>lung</w:t>
      </w:r>
      <w:proofErr w:type="spellEnd"/>
      <w:r w:rsidRPr="008C6AFE">
        <w:rPr>
          <w:rFonts w:cstheme="minorHAnsi"/>
          <w:sz w:val="24"/>
          <w:szCs w:val="24"/>
        </w:rPr>
        <w:t xml:space="preserve"> </w:t>
      </w:r>
      <w:proofErr w:type="spellStart"/>
      <w:r w:rsidRPr="008C6AFE">
        <w:rPr>
          <w:rFonts w:cstheme="minorHAnsi"/>
          <w:sz w:val="24"/>
          <w:szCs w:val="24"/>
        </w:rPr>
        <w:t>evaluated</w:t>
      </w:r>
      <w:proofErr w:type="spellEnd"/>
      <w:r w:rsidRPr="008C6AFE">
        <w:rPr>
          <w:rFonts w:cstheme="minorHAnsi"/>
          <w:sz w:val="24"/>
          <w:szCs w:val="24"/>
        </w:rPr>
        <w:t xml:space="preserve"> by </w:t>
      </w:r>
      <w:proofErr w:type="spellStart"/>
      <w:r w:rsidRPr="008C6AFE">
        <w:rPr>
          <w:rFonts w:cstheme="minorHAnsi"/>
          <w:sz w:val="24"/>
          <w:szCs w:val="24"/>
        </w:rPr>
        <w:t>high</w:t>
      </w:r>
      <w:proofErr w:type="spellEnd"/>
      <w:r w:rsidRPr="008C6AFE">
        <w:rPr>
          <w:rFonts w:cstheme="minorHAnsi"/>
          <w:sz w:val="24"/>
          <w:szCs w:val="24"/>
        </w:rPr>
        <w:t>-</w:t>
      </w:r>
      <w:proofErr w:type="spellStart"/>
      <w:r w:rsidRPr="008C6AFE">
        <w:rPr>
          <w:rFonts w:cstheme="minorHAnsi"/>
          <w:sz w:val="24"/>
          <w:szCs w:val="24"/>
        </w:rPr>
        <w:t>resolution</w:t>
      </w:r>
      <w:proofErr w:type="spellEnd"/>
      <w:r w:rsidRPr="008C6AFE">
        <w:rPr>
          <w:rFonts w:cstheme="minorHAnsi"/>
          <w:sz w:val="24"/>
          <w:szCs w:val="24"/>
        </w:rPr>
        <w:t xml:space="preserve"> </w:t>
      </w:r>
      <w:proofErr w:type="spellStart"/>
      <w:r w:rsidRPr="008C6AFE">
        <w:rPr>
          <w:rFonts w:cstheme="minorHAnsi"/>
          <w:sz w:val="24"/>
          <w:szCs w:val="24"/>
        </w:rPr>
        <w:t>computed</w:t>
      </w:r>
      <w:proofErr w:type="spellEnd"/>
      <w:r w:rsidRPr="008C6AFE">
        <w:rPr>
          <w:rFonts w:cstheme="minorHAnsi"/>
          <w:sz w:val="24"/>
          <w:szCs w:val="24"/>
        </w:rPr>
        <w:t xml:space="preserve"> </w:t>
      </w:r>
      <w:proofErr w:type="spellStart"/>
      <w:r w:rsidRPr="008C6AFE">
        <w:rPr>
          <w:rFonts w:cstheme="minorHAnsi"/>
          <w:sz w:val="24"/>
          <w:szCs w:val="24"/>
        </w:rPr>
        <w:t>tomography</w:t>
      </w:r>
      <w:proofErr w:type="spellEnd"/>
      <w:r w:rsidRPr="008C6AFE">
        <w:rPr>
          <w:rFonts w:cstheme="minorHAnsi"/>
          <w:sz w:val="24"/>
          <w:szCs w:val="24"/>
        </w:rPr>
        <w:t xml:space="preserve">. </w:t>
      </w:r>
      <w:bookmarkStart w:id="7" w:name="_Hlk506381444"/>
      <w:r w:rsidRPr="008C6AFE">
        <w:rPr>
          <w:rFonts w:cstheme="minorHAnsi"/>
          <w:sz w:val="24"/>
          <w:szCs w:val="24"/>
        </w:rPr>
        <w:t xml:space="preserve">Eur J </w:t>
      </w:r>
      <w:proofErr w:type="spellStart"/>
      <w:r w:rsidRPr="008C6AFE">
        <w:rPr>
          <w:rFonts w:cstheme="minorHAnsi"/>
          <w:sz w:val="24"/>
          <w:szCs w:val="24"/>
        </w:rPr>
        <w:t>Radiol</w:t>
      </w:r>
      <w:proofErr w:type="spellEnd"/>
      <w:r w:rsidRPr="008C6AFE">
        <w:rPr>
          <w:rFonts w:cstheme="minorHAnsi"/>
          <w:sz w:val="24"/>
          <w:szCs w:val="24"/>
        </w:rPr>
        <w:t xml:space="preserve"> </w:t>
      </w:r>
      <w:bookmarkEnd w:id="7"/>
      <w:r w:rsidRPr="008C6AFE">
        <w:rPr>
          <w:rFonts w:cstheme="minorHAnsi"/>
          <w:sz w:val="24"/>
          <w:szCs w:val="24"/>
        </w:rPr>
        <w:t>2014;83(3):595–599</w:t>
      </w:r>
      <w:r>
        <w:rPr>
          <w:rFonts w:cstheme="minorHAnsi"/>
          <w:sz w:val="24"/>
          <w:szCs w:val="24"/>
        </w:rPr>
        <w:t>.</w:t>
      </w:r>
      <w:r w:rsidR="00126258">
        <w:rPr>
          <w:rFonts w:cstheme="minorHAnsi"/>
          <w:sz w:val="24"/>
          <w:szCs w:val="24"/>
        </w:rPr>
        <w:t xml:space="preserve"> </w:t>
      </w:r>
      <w:bookmarkStart w:id="8" w:name="_Hlk495409231"/>
    </w:p>
    <w:p w:rsidR="008C6AFE" w:rsidRPr="008C6AFE" w:rsidRDefault="00126258" w:rsidP="00C40572">
      <w:pPr>
        <w:spacing w:line="360" w:lineRule="auto"/>
        <w:jc w:val="both"/>
        <w:rPr>
          <w:rFonts w:cstheme="minorHAnsi"/>
          <w:sz w:val="24"/>
          <w:szCs w:val="24"/>
        </w:rPr>
      </w:pPr>
      <w:r>
        <w:rPr>
          <w:rFonts w:cstheme="minorHAnsi"/>
          <w:sz w:val="24"/>
          <w:szCs w:val="24"/>
        </w:rPr>
        <w:t xml:space="preserve">IF </w:t>
      </w:r>
      <w:r w:rsidRPr="00126258">
        <w:rPr>
          <w:rFonts w:cstheme="minorHAnsi"/>
          <w:sz w:val="24"/>
          <w:szCs w:val="24"/>
        </w:rPr>
        <w:t>2,369</w:t>
      </w:r>
      <w:bookmarkEnd w:id="8"/>
    </w:p>
    <w:p w:rsidR="008C6AFE" w:rsidRPr="008C6AFE" w:rsidRDefault="008C6AFE" w:rsidP="00C40572">
      <w:pPr>
        <w:spacing w:line="360" w:lineRule="auto"/>
        <w:jc w:val="both"/>
        <w:rPr>
          <w:rFonts w:cstheme="minorHAnsi"/>
          <w:sz w:val="24"/>
          <w:szCs w:val="24"/>
        </w:rPr>
      </w:pPr>
    </w:p>
    <w:p w:rsidR="008C6AFE" w:rsidRDefault="008C6AFE" w:rsidP="00C40572">
      <w:pPr>
        <w:autoSpaceDE w:val="0"/>
        <w:autoSpaceDN w:val="0"/>
        <w:adjustRightInd w:val="0"/>
        <w:spacing w:line="360" w:lineRule="auto"/>
        <w:jc w:val="both"/>
        <w:rPr>
          <w:rFonts w:cstheme="minorHAnsi"/>
          <w:sz w:val="24"/>
          <w:szCs w:val="24"/>
        </w:rPr>
      </w:pPr>
      <w:r w:rsidRPr="008C6AFE">
        <w:rPr>
          <w:rFonts w:cstheme="minorHAnsi"/>
          <w:b/>
          <w:sz w:val="24"/>
          <w:szCs w:val="24"/>
        </w:rPr>
        <w:t>Sedláčková Z</w:t>
      </w:r>
      <w:r w:rsidRPr="008C6AFE">
        <w:rPr>
          <w:rFonts w:cstheme="minorHAnsi"/>
          <w:sz w:val="24"/>
          <w:szCs w:val="24"/>
        </w:rPr>
        <w:t xml:space="preserve">, </w:t>
      </w:r>
      <w:proofErr w:type="spellStart"/>
      <w:r w:rsidRPr="008C6AFE">
        <w:rPr>
          <w:rFonts w:cstheme="minorHAnsi"/>
          <w:sz w:val="24"/>
          <w:szCs w:val="24"/>
        </w:rPr>
        <w:t>Čtvrtlík</w:t>
      </w:r>
      <w:proofErr w:type="spellEnd"/>
      <w:r w:rsidRPr="008C6AFE">
        <w:rPr>
          <w:rFonts w:cstheme="minorHAnsi"/>
          <w:sz w:val="24"/>
          <w:szCs w:val="24"/>
        </w:rPr>
        <w:t xml:space="preserve"> F, Heřman M. Variabilita plicních laloků a jejich průmět na prostém snímku. Ces </w:t>
      </w:r>
      <w:proofErr w:type="spellStart"/>
      <w:r w:rsidRPr="008C6AFE">
        <w:rPr>
          <w:rFonts w:cstheme="minorHAnsi"/>
          <w:sz w:val="24"/>
          <w:szCs w:val="24"/>
        </w:rPr>
        <w:t>Radiol</w:t>
      </w:r>
      <w:proofErr w:type="spellEnd"/>
      <w:r w:rsidRPr="008C6AFE">
        <w:rPr>
          <w:rFonts w:cstheme="minorHAnsi"/>
          <w:sz w:val="24"/>
          <w:szCs w:val="24"/>
        </w:rPr>
        <w:t xml:space="preserve"> 2015; 69(3): 180–186</w:t>
      </w:r>
      <w:r>
        <w:rPr>
          <w:rFonts w:cstheme="minorHAnsi"/>
          <w:sz w:val="24"/>
          <w:szCs w:val="24"/>
        </w:rPr>
        <w:t>.</w:t>
      </w:r>
    </w:p>
    <w:p w:rsidR="008C6AFE" w:rsidRPr="008C6AFE" w:rsidRDefault="008C6AFE" w:rsidP="00C40572">
      <w:pPr>
        <w:autoSpaceDE w:val="0"/>
        <w:autoSpaceDN w:val="0"/>
        <w:adjustRightInd w:val="0"/>
        <w:spacing w:line="360" w:lineRule="auto"/>
        <w:jc w:val="both"/>
        <w:rPr>
          <w:rFonts w:cstheme="minorHAnsi"/>
          <w:sz w:val="24"/>
          <w:szCs w:val="24"/>
        </w:rPr>
      </w:pPr>
    </w:p>
    <w:p w:rsidR="002D2E9F" w:rsidRDefault="008C6AFE" w:rsidP="00886BF5">
      <w:pPr>
        <w:spacing w:line="360" w:lineRule="auto"/>
        <w:jc w:val="both"/>
        <w:rPr>
          <w:rFonts w:cstheme="minorHAnsi"/>
          <w:sz w:val="24"/>
          <w:szCs w:val="24"/>
        </w:rPr>
      </w:pPr>
      <w:r w:rsidRPr="008C6AFE">
        <w:rPr>
          <w:rFonts w:cstheme="minorHAnsi"/>
          <w:b/>
          <w:sz w:val="24"/>
          <w:szCs w:val="24"/>
        </w:rPr>
        <w:t>Sedláčková Z</w:t>
      </w:r>
      <w:r w:rsidRPr="008C6AFE">
        <w:rPr>
          <w:rFonts w:cstheme="minorHAnsi"/>
          <w:sz w:val="24"/>
          <w:szCs w:val="24"/>
        </w:rPr>
        <w:t xml:space="preserve">, </w:t>
      </w:r>
      <w:proofErr w:type="spellStart"/>
      <w:r w:rsidRPr="008C6AFE">
        <w:rPr>
          <w:rFonts w:cstheme="minorHAnsi"/>
          <w:sz w:val="24"/>
          <w:szCs w:val="24"/>
        </w:rPr>
        <w:t>Čtvrtlík</w:t>
      </w:r>
      <w:proofErr w:type="spellEnd"/>
      <w:r w:rsidRPr="008C6AFE">
        <w:rPr>
          <w:rFonts w:cstheme="minorHAnsi"/>
          <w:sz w:val="24"/>
          <w:szCs w:val="24"/>
        </w:rPr>
        <w:t xml:space="preserve"> F, Heřman M. </w:t>
      </w:r>
      <w:r w:rsidRPr="008C6AFE">
        <w:rPr>
          <w:rFonts w:cstheme="minorHAnsi"/>
          <w:sz w:val="24"/>
          <w:szCs w:val="24"/>
          <w:lang w:val="en-GB"/>
        </w:rPr>
        <w:t xml:space="preserve">Prevalence of incomplete </w:t>
      </w:r>
      <w:proofErr w:type="spellStart"/>
      <w:r w:rsidRPr="008C6AFE">
        <w:rPr>
          <w:rFonts w:cstheme="minorHAnsi"/>
          <w:sz w:val="24"/>
          <w:szCs w:val="24"/>
          <w:lang w:val="en-GB"/>
        </w:rPr>
        <w:t>interlobar</w:t>
      </w:r>
      <w:proofErr w:type="spellEnd"/>
      <w:r w:rsidRPr="008C6AFE">
        <w:rPr>
          <w:rFonts w:cstheme="minorHAnsi"/>
          <w:sz w:val="24"/>
          <w:szCs w:val="24"/>
          <w:lang w:val="en-GB"/>
        </w:rPr>
        <w:t xml:space="preserve"> fissures of the lung.</w:t>
      </w:r>
      <w:r w:rsidRPr="003F3AFF">
        <w:rPr>
          <w:rFonts w:cstheme="minorHAnsi"/>
          <w:sz w:val="24"/>
          <w:szCs w:val="24"/>
          <w:lang w:val="en-GB"/>
        </w:rPr>
        <w:t xml:space="preserve"> Biomed Pap Med </w:t>
      </w:r>
      <w:proofErr w:type="spellStart"/>
      <w:r w:rsidRPr="003F3AFF">
        <w:rPr>
          <w:rFonts w:cstheme="minorHAnsi"/>
          <w:sz w:val="24"/>
          <w:szCs w:val="24"/>
          <w:lang w:val="en-GB"/>
        </w:rPr>
        <w:t>Fac</w:t>
      </w:r>
      <w:proofErr w:type="spellEnd"/>
      <w:r w:rsidRPr="003F3AFF">
        <w:rPr>
          <w:rFonts w:cstheme="minorHAnsi"/>
          <w:sz w:val="24"/>
          <w:szCs w:val="24"/>
          <w:lang w:val="en-GB"/>
        </w:rPr>
        <w:t xml:space="preserve"> </w:t>
      </w:r>
      <w:proofErr w:type="spellStart"/>
      <w:r w:rsidRPr="003F3AFF">
        <w:rPr>
          <w:rFonts w:cstheme="minorHAnsi"/>
          <w:sz w:val="24"/>
          <w:szCs w:val="24"/>
          <w:lang w:val="en-GB"/>
        </w:rPr>
        <w:t>Univ</w:t>
      </w:r>
      <w:proofErr w:type="spellEnd"/>
      <w:r w:rsidRPr="003F3AFF">
        <w:rPr>
          <w:rFonts w:cstheme="minorHAnsi"/>
          <w:sz w:val="24"/>
          <w:szCs w:val="24"/>
          <w:lang w:val="en-GB"/>
        </w:rPr>
        <w:t xml:space="preserve"> </w:t>
      </w:r>
      <w:proofErr w:type="spellStart"/>
      <w:r w:rsidRPr="003F3AFF">
        <w:rPr>
          <w:rFonts w:cstheme="minorHAnsi"/>
          <w:sz w:val="24"/>
          <w:szCs w:val="24"/>
          <w:lang w:val="en-GB"/>
        </w:rPr>
        <w:t>Palacky</w:t>
      </w:r>
      <w:proofErr w:type="spellEnd"/>
      <w:r w:rsidRPr="003F3AFF">
        <w:rPr>
          <w:rFonts w:cstheme="minorHAnsi"/>
          <w:sz w:val="24"/>
          <w:szCs w:val="24"/>
          <w:lang w:val="en-GB"/>
        </w:rPr>
        <w:t xml:space="preserve"> Olomouc Czech </w:t>
      </w:r>
      <w:proofErr w:type="spellStart"/>
      <w:r w:rsidRPr="003F3AFF">
        <w:rPr>
          <w:rFonts w:cstheme="minorHAnsi"/>
          <w:sz w:val="24"/>
          <w:szCs w:val="24"/>
          <w:lang w:val="en-GB"/>
        </w:rPr>
        <w:t>Repub</w:t>
      </w:r>
      <w:proofErr w:type="spellEnd"/>
      <w:r w:rsidR="007D4C75">
        <w:rPr>
          <w:rFonts w:cstheme="minorHAnsi"/>
          <w:sz w:val="24"/>
          <w:szCs w:val="24"/>
        </w:rPr>
        <w:t>. 2016</w:t>
      </w:r>
      <w:proofErr w:type="gramStart"/>
      <w:r w:rsidR="00394CDB">
        <w:rPr>
          <w:rFonts w:cstheme="minorHAnsi"/>
          <w:sz w:val="24"/>
          <w:szCs w:val="24"/>
        </w:rPr>
        <w:t>;</w:t>
      </w:r>
      <w:bookmarkStart w:id="9" w:name="_Hlk506380917"/>
      <w:r w:rsidRPr="003F3AFF">
        <w:rPr>
          <w:rFonts w:cstheme="minorHAnsi"/>
          <w:sz w:val="24"/>
          <w:szCs w:val="24"/>
        </w:rPr>
        <w:t>160</w:t>
      </w:r>
      <w:proofErr w:type="gramEnd"/>
      <w:r w:rsidR="00B739DB">
        <w:rPr>
          <w:rFonts w:cstheme="minorHAnsi"/>
          <w:sz w:val="24"/>
          <w:szCs w:val="24"/>
        </w:rPr>
        <w:t>(4)491</w:t>
      </w:r>
      <w:r w:rsidR="00B739DB" w:rsidRPr="008C6AFE">
        <w:rPr>
          <w:rFonts w:cstheme="minorHAnsi"/>
          <w:sz w:val="24"/>
          <w:szCs w:val="24"/>
        </w:rPr>
        <w:t>–</w:t>
      </w:r>
      <w:r w:rsidR="00B739DB">
        <w:rPr>
          <w:rFonts w:cstheme="minorHAnsi"/>
          <w:sz w:val="24"/>
          <w:szCs w:val="24"/>
        </w:rPr>
        <w:t>494.</w:t>
      </w:r>
      <w:bookmarkEnd w:id="9"/>
      <w:r w:rsidRPr="003F3AFF">
        <w:rPr>
          <w:rFonts w:cstheme="minorHAnsi"/>
          <w:sz w:val="24"/>
          <w:szCs w:val="24"/>
        </w:rPr>
        <w:t xml:space="preserve"> </w:t>
      </w:r>
    </w:p>
    <w:p w:rsidR="00D82660" w:rsidRDefault="00126258" w:rsidP="00886BF5">
      <w:pPr>
        <w:spacing w:line="360" w:lineRule="auto"/>
        <w:jc w:val="both"/>
        <w:rPr>
          <w:rFonts w:cstheme="minorHAnsi"/>
          <w:sz w:val="24"/>
          <w:szCs w:val="24"/>
        </w:rPr>
      </w:pPr>
      <w:r>
        <w:rPr>
          <w:rFonts w:cstheme="minorHAnsi"/>
          <w:sz w:val="24"/>
          <w:szCs w:val="24"/>
        </w:rPr>
        <w:t xml:space="preserve">IF </w:t>
      </w:r>
      <w:r w:rsidR="00886BF5">
        <w:rPr>
          <w:rFonts w:cstheme="minorHAnsi"/>
          <w:sz w:val="24"/>
          <w:szCs w:val="24"/>
        </w:rPr>
        <w:t>0,8</w:t>
      </w:r>
      <w:r w:rsidR="00D46C7F">
        <w:rPr>
          <w:rFonts w:cstheme="minorHAnsi"/>
          <w:sz w:val="24"/>
          <w:szCs w:val="24"/>
        </w:rPr>
        <w:t>94</w:t>
      </w:r>
      <w:bookmarkStart w:id="10" w:name="_GoBack"/>
      <w:bookmarkEnd w:id="10"/>
    </w:p>
    <w:p w:rsidR="00DB61E2" w:rsidRDefault="00DB61E2" w:rsidP="00886BF5">
      <w:pPr>
        <w:spacing w:line="360" w:lineRule="auto"/>
        <w:jc w:val="both"/>
        <w:rPr>
          <w:rFonts w:cstheme="minorHAnsi"/>
          <w:sz w:val="24"/>
          <w:szCs w:val="24"/>
        </w:rPr>
      </w:pPr>
    </w:p>
    <w:sectPr w:rsidR="00DB61E2" w:rsidSect="00DB61E2">
      <w:footerReference w:type="default" r:id="rId93"/>
      <w:pgSz w:w="11906" w:h="16838" w:code="9"/>
      <w:pgMar w:top="1418" w:right="1418" w:bottom="1418" w:left="1701" w:header="709" w:footer="709" w:gutter="0"/>
      <w:pgNumType w:start="6"/>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6E19" w:rsidRDefault="00646E19" w:rsidP="00924E19">
      <w:pPr>
        <w:spacing w:after="0" w:line="240" w:lineRule="auto"/>
      </w:pPr>
      <w:r>
        <w:separator/>
      </w:r>
    </w:p>
  </w:endnote>
  <w:endnote w:type="continuationSeparator" w:id="0">
    <w:p w:rsidR="00646E19" w:rsidRDefault="00646E19" w:rsidP="00924E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E19" w:rsidRDefault="00646E19">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E19" w:rsidRDefault="00646E19">
    <w:pPr>
      <w:pStyle w:val="Zpa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E19" w:rsidRDefault="00646E19">
    <w:pPr>
      <w:pStyle w:val="Zpa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3399512"/>
      <w:docPartObj>
        <w:docPartGallery w:val="Page Numbers (Bottom of Page)"/>
        <w:docPartUnique/>
      </w:docPartObj>
    </w:sdtPr>
    <w:sdtContent>
      <w:p w:rsidR="00646E19" w:rsidRDefault="00B86944">
        <w:pPr>
          <w:pStyle w:val="Zpat"/>
          <w:jc w:val="right"/>
        </w:pPr>
        <w:r>
          <w:fldChar w:fldCharType="begin"/>
        </w:r>
        <w:r w:rsidR="00646E19">
          <w:instrText>PAGE   \* MERGEFORMAT</w:instrText>
        </w:r>
        <w:r>
          <w:fldChar w:fldCharType="separate"/>
        </w:r>
        <w:r w:rsidR="006D3D35">
          <w:rPr>
            <w:noProof/>
          </w:rPr>
          <w:t>6</w:t>
        </w:r>
        <w:r>
          <w:fldChar w:fldCharType="end"/>
        </w:r>
      </w:p>
    </w:sdtContent>
  </w:sdt>
  <w:p w:rsidR="00646E19" w:rsidRDefault="00646E1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6E19" w:rsidRDefault="00646E19" w:rsidP="00924E19">
      <w:pPr>
        <w:spacing w:after="0" w:line="240" w:lineRule="auto"/>
      </w:pPr>
      <w:r>
        <w:separator/>
      </w:r>
    </w:p>
  </w:footnote>
  <w:footnote w:type="continuationSeparator" w:id="0">
    <w:p w:rsidR="00646E19" w:rsidRDefault="00646E19" w:rsidP="00924E1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E19" w:rsidRDefault="00646E19">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E19" w:rsidRDefault="00646E19">
    <w:pPr>
      <w:pStyle w:val="Zhlav"/>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E19" w:rsidRDefault="00646E19">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0664B"/>
    <w:multiLevelType w:val="multilevel"/>
    <w:tmpl w:val="184A30EC"/>
    <w:lvl w:ilvl="0">
      <w:start w:val="6"/>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nsid w:val="063A00FA"/>
    <w:multiLevelType w:val="multilevel"/>
    <w:tmpl w:val="2D6AC0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0F3219BB"/>
    <w:multiLevelType w:val="multilevel"/>
    <w:tmpl w:val="8A381B76"/>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6101F33"/>
    <w:multiLevelType w:val="hybridMultilevel"/>
    <w:tmpl w:val="1D6873CE"/>
    <w:lvl w:ilvl="0" w:tplc="51A0E72E">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nsid w:val="2A3E4384"/>
    <w:multiLevelType w:val="multilevel"/>
    <w:tmpl w:val="AB963E4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30B43797"/>
    <w:multiLevelType w:val="multilevel"/>
    <w:tmpl w:val="958CA174"/>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nsid w:val="4882716E"/>
    <w:multiLevelType w:val="multilevel"/>
    <w:tmpl w:val="CE1C8638"/>
    <w:lvl w:ilvl="0">
      <w:start w:val="7"/>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nsid w:val="55C76995"/>
    <w:multiLevelType w:val="multilevel"/>
    <w:tmpl w:val="92E6F8EC"/>
    <w:lvl w:ilvl="0">
      <w:start w:val="4"/>
      <w:numFmt w:val="decimal"/>
      <w:lvlText w:val="%1."/>
      <w:lvlJc w:val="left"/>
      <w:pPr>
        <w:ind w:left="540" w:hanging="540"/>
      </w:pPr>
      <w:rPr>
        <w:rFonts w:hint="default"/>
      </w:rPr>
    </w:lvl>
    <w:lvl w:ilvl="1">
      <w:start w:val="4"/>
      <w:numFmt w:val="decimal"/>
      <w:lvlText w:val="%1.%2."/>
      <w:lvlJc w:val="left"/>
      <w:pPr>
        <w:ind w:left="1248" w:hanging="54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8">
    <w:nsid w:val="59235345"/>
    <w:multiLevelType w:val="multilevel"/>
    <w:tmpl w:val="72EAE93A"/>
    <w:lvl w:ilvl="0">
      <w:start w:val="6"/>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nsid w:val="5E007CA5"/>
    <w:multiLevelType w:val="multilevel"/>
    <w:tmpl w:val="3C306D6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1FE200E"/>
    <w:multiLevelType w:val="multilevel"/>
    <w:tmpl w:val="E55C840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636F6D71"/>
    <w:multiLevelType w:val="multilevel"/>
    <w:tmpl w:val="9EAE0066"/>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706227E2"/>
    <w:multiLevelType w:val="multilevel"/>
    <w:tmpl w:val="295ABD6E"/>
    <w:lvl w:ilvl="0">
      <w:start w:val="5"/>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3">
    <w:nsid w:val="72DA5D67"/>
    <w:multiLevelType w:val="multilevel"/>
    <w:tmpl w:val="BB1EFB58"/>
    <w:lvl w:ilvl="0">
      <w:start w:val="1"/>
      <w:numFmt w:val="decimal"/>
      <w:lvlText w:val="%1."/>
      <w:lvlJc w:val="left"/>
      <w:pPr>
        <w:ind w:left="360" w:hanging="360"/>
      </w:pPr>
      <w:rPr>
        <w:rFonts w:hint="default"/>
      </w:rPr>
    </w:lvl>
    <w:lvl w:ilvl="1">
      <w:start w:val="1"/>
      <w:numFmt w:val="decimal"/>
      <w:lvlText w:val="%1.%2"/>
      <w:lvlJc w:val="left"/>
      <w:pPr>
        <w:ind w:left="1352"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num>
  <w:num w:numId="7">
    <w:abstractNumId w:val="13"/>
  </w:num>
  <w:num w:numId="8">
    <w:abstractNumId w:val="8"/>
  </w:num>
  <w:num w:numId="9">
    <w:abstractNumId w:val="12"/>
  </w:num>
  <w:num w:numId="10">
    <w:abstractNumId w:val="11"/>
  </w:num>
  <w:num w:numId="11">
    <w:abstractNumId w:val="6"/>
  </w:num>
  <w:num w:numId="12">
    <w:abstractNumId w:val="5"/>
  </w:num>
  <w:num w:numId="13">
    <w:abstractNumId w:val="7"/>
  </w:num>
  <w:num w:numId="14">
    <w:abstractNumId w:val="9"/>
  </w:num>
  <w:num w:numId="15">
    <w:abstractNumId w:val="0"/>
  </w:num>
  <w:num w:numId="16">
    <w:abstractNumId w:val="10"/>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hdrShapeDefaults>
    <o:shapedefaults v:ext="edit" spidmax="63489"/>
  </w:hdrShapeDefaults>
  <w:footnotePr>
    <w:footnote w:id="-1"/>
    <w:footnote w:id="0"/>
  </w:footnotePr>
  <w:endnotePr>
    <w:endnote w:id="-1"/>
    <w:endnote w:id="0"/>
  </w:endnotePr>
  <w:compat>
    <w:useFELayout/>
  </w:compat>
  <w:rsids>
    <w:rsidRoot w:val="00EB0101"/>
    <w:rsid w:val="00021150"/>
    <w:rsid w:val="00023BE7"/>
    <w:rsid w:val="00026611"/>
    <w:rsid w:val="00042151"/>
    <w:rsid w:val="000436FC"/>
    <w:rsid w:val="000655EB"/>
    <w:rsid w:val="000935E6"/>
    <w:rsid w:val="00095054"/>
    <w:rsid w:val="000C15B2"/>
    <w:rsid w:val="000D0F9D"/>
    <w:rsid w:val="000D7D43"/>
    <w:rsid w:val="000E7FF1"/>
    <w:rsid w:val="000F3869"/>
    <w:rsid w:val="000F3B1D"/>
    <w:rsid w:val="0010068C"/>
    <w:rsid w:val="00101442"/>
    <w:rsid w:val="00104241"/>
    <w:rsid w:val="00107480"/>
    <w:rsid w:val="00126258"/>
    <w:rsid w:val="00133030"/>
    <w:rsid w:val="001374C8"/>
    <w:rsid w:val="00137E25"/>
    <w:rsid w:val="001554BA"/>
    <w:rsid w:val="001602FE"/>
    <w:rsid w:val="00162403"/>
    <w:rsid w:val="0018069D"/>
    <w:rsid w:val="001832D7"/>
    <w:rsid w:val="00186B82"/>
    <w:rsid w:val="001A4A6E"/>
    <w:rsid w:val="001B3A0F"/>
    <w:rsid w:val="001B6F33"/>
    <w:rsid w:val="001C3E4C"/>
    <w:rsid w:val="001E23D7"/>
    <w:rsid w:val="001E48CE"/>
    <w:rsid w:val="001E7759"/>
    <w:rsid w:val="001F2CF1"/>
    <w:rsid w:val="001F71F3"/>
    <w:rsid w:val="00214479"/>
    <w:rsid w:val="00221FD7"/>
    <w:rsid w:val="0022217D"/>
    <w:rsid w:val="002225DE"/>
    <w:rsid w:val="0022731F"/>
    <w:rsid w:val="002402B9"/>
    <w:rsid w:val="00270AA8"/>
    <w:rsid w:val="0028476C"/>
    <w:rsid w:val="002876B1"/>
    <w:rsid w:val="00291302"/>
    <w:rsid w:val="002A50D7"/>
    <w:rsid w:val="002A64D3"/>
    <w:rsid w:val="002A6CEF"/>
    <w:rsid w:val="002B49AA"/>
    <w:rsid w:val="002D2E9F"/>
    <w:rsid w:val="002D4732"/>
    <w:rsid w:val="003149A0"/>
    <w:rsid w:val="003321A6"/>
    <w:rsid w:val="00337607"/>
    <w:rsid w:val="003449DA"/>
    <w:rsid w:val="003528C4"/>
    <w:rsid w:val="00357E06"/>
    <w:rsid w:val="003654B1"/>
    <w:rsid w:val="00367362"/>
    <w:rsid w:val="00383C5E"/>
    <w:rsid w:val="0038514D"/>
    <w:rsid w:val="003867AD"/>
    <w:rsid w:val="00394CDB"/>
    <w:rsid w:val="00397688"/>
    <w:rsid w:val="003D4B4B"/>
    <w:rsid w:val="003D7844"/>
    <w:rsid w:val="003E7E6D"/>
    <w:rsid w:val="004048EB"/>
    <w:rsid w:val="00435949"/>
    <w:rsid w:val="00436225"/>
    <w:rsid w:val="004436D4"/>
    <w:rsid w:val="0044765B"/>
    <w:rsid w:val="004773E5"/>
    <w:rsid w:val="0049518F"/>
    <w:rsid w:val="004A2717"/>
    <w:rsid w:val="004C0CA7"/>
    <w:rsid w:val="004C128E"/>
    <w:rsid w:val="004E6659"/>
    <w:rsid w:val="00502026"/>
    <w:rsid w:val="00507DF5"/>
    <w:rsid w:val="00520684"/>
    <w:rsid w:val="00545467"/>
    <w:rsid w:val="005478CB"/>
    <w:rsid w:val="00554E5E"/>
    <w:rsid w:val="00567636"/>
    <w:rsid w:val="00572ACB"/>
    <w:rsid w:val="00575200"/>
    <w:rsid w:val="005846A3"/>
    <w:rsid w:val="00596506"/>
    <w:rsid w:val="005A75B7"/>
    <w:rsid w:val="005B7858"/>
    <w:rsid w:val="005D12A9"/>
    <w:rsid w:val="00604F8B"/>
    <w:rsid w:val="0063240C"/>
    <w:rsid w:val="00644B2A"/>
    <w:rsid w:val="006467C3"/>
    <w:rsid w:val="00646E19"/>
    <w:rsid w:val="006601AE"/>
    <w:rsid w:val="00681ED4"/>
    <w:rsid w:val="006837A3"/>
    <w:rsid w:val="00694B2D"/>
    <w:rsid w:val="00694B3C"/>
    <w:rsid w:val="006A56E7"/>
    <w:rsid w:val="006A7962"/>
    <w:rsid w:val="006C5386"/>
    <w:rsid w:val="006D3D35"/>
    <w:rsid w:val="006D4AA8"/>
    <w:rsid w:val="006E192E"/>
    <w:rsid w:val="00700AAD"/>
    <w:rsid w:val="00701C63"/>
    <w:rsid w:val="00703E79"/>
    <w:rsid w:val="00704691"/>
    <w:rsid w:val="00730670"/>
    <w:rsid w:val="00731F0F"/>
    <w:rsid w:val="00757289"/>
    <w:rsid w:val="0077447D"/>
    <w:rsid w:val="00783D25"/>
    <w:rsid w:val="007867FF"/>
    <w:rsid w:val="00793CBB"/>
    <w:rsid w:val="007B7834"/>
    <w:rsid w:val="007D4C75"/>
    <w:rsid w:val="007D6B4B"/>
    <w:rsid w:val="007E1892"/>
    <w:rsid w:val="007E7F5D"/>
    <w:rsid w:val="007F2DC7"/>
    <w:rsid w:val="007F7A7B"/>
    <w:rsid w:val="00802BB4"/>
    <w:rsid w:val="00817884"/>
    <w:rsid w:val="00842618"/>
    <w:rsid w:val="00853257"/>
    <w:rsid w:val="008621A5"/>
    <w:rsid w:val="008668CB"/>
    <w:rsid w:val="00871C69"/>
    <w:rsid w:val="00886BF5"/>
    <w:rsid w:val="00887143"/>
    <w:rsid w:val="008A2959"/>
    <w:rsid w:val="008C6AFE"/>
    <w:rsid w:val="008E0ADD"/>
    <w:rsid w:val="008F08D3"/>
    <w:rsid w:val="009039D8"/>
    <w:rsid w:val="00906093"/>
    <w:rsid w:val="00912CA8"/>
    <w:rsid w:val="00924A74"/>
    <w:rsid w:val="00924E19"/>
    <w:rsid w:val="009256E7"/>
    <w:rsid w:val="00953B4A"/>
    <w:rsid w:val="00955043"/>
    <w:rsid w:val="00960672"/>
    <w:rsid w:val="009774BD"/>
    <w:rsid w:val="00981BD2"/>
    <w:rsid w:val="00987F54"/>
    <w:rsid w:val="009B2A17"/>
    <w:rsid w:val="009B3E4B"/>
    <w:rsid w:val="009E0C88"/>
    <w:rsid w:val="009E1A4E"/>
    <w:rsid w:val="00A12913"/>
    <w:rsid w:val="00A354A0"/>
    <w:rsid w:val="00A41816"/>
    <w:rsid w:val="00A41F8E"/>
    <w:rsid w:val="00A455C2"/>
    <w:rsid w:val="00A54A0F"/>
    <w:rsid w:val="00A558F4"/>
    <w:rsid w:val="00A67199"/>
    <w:rsid w:val="00A80F66"/>
    <w:rsid w:val="00A82D24"/>
    <w:rsid w:val="00A83A7A"/>
    <w:rsid w:val="00A858BE"/>
    <w:rsid w:val="00A93580"/>
    <w:rsid w:val="00AB72C9"/>
    <w:rsid w:val="00AD7A32"/>
    <w:rsid w:val="00AE2B43"/>
    <w:rsid w:val="00AE2CA4"/>
    <w:rsid w:val="00AF2F0D"/>
    <w:rsid w:val="00B230C8"/>
    <w:rsid w:val="00B739DB"/>
    <w:rsid w:val="00B808A8"/>
    <w:rsid w:val="00B8555E"/>
    <w:rsid w:val="00B86944"/>
    <w:rsid w:val="00BB3BBA"/>
    <w:rsid w:val="00BB68E0"/>
    <w:rsid w:val="00BC431D"/>
    <w:rsid w:val="00BE232D"/>
    <w:rsid w:val="00C0287A"/>
    <w:rsid w:val="00C05975"/>
    <w:rsid w:val="00C06A5C"/>
    <w:rsid w:val="00C15A54"/>
    <w:rsid w:val="00C2690A"/>
    <w:rsid w:val="00C40572"/>
    <w:rsid w:val="00C80DC0"/>
    <w:rsid w:val="00C851DA"/>
    <w:rsid w:val="00CA4E09"/>
    <w:rsid w:val="00CB00AC"/>
    <w:rsid w:val="00CD6247"/>
    <w:rsid w:val="00CE0691"/>
    <w:rsid w:val="00CE31E2"/>
    <w:rsid w:val="00CF1A4D"/>
    <w:rsid w:val="00CF6031"/>
    <w:rsid w:val="00D132A5"/>
    <w:rsid w:val="00D21755"/>
    <w:rsid w:val="00D32DB2"/>
    <w:rsid w:val="00D43D34"/>
    <w:rsid w:val="00D46709"/>
    <w:rsid w:val="00D46C7F"/>
    <w:rsid w:val="00D5000F"/>
    <w:rsid w:val="00D75040"/>
    <w:rsid w:val="00D75DE1"/>
    <w:rsid w:val="00D82660"/>
    <w:rsid w:val="00D92D9C"/>
    <w:rsid w:val="00DA717A"/>
    <w:rsid w:val="00DB61E2"/>
    <w:rsid w:val="00DC2B90"/>
    <w:rsid w:val="00DE466A"/>
    <w:rsid w:val="00E16994"/>
    <w:rsid w:val="00E62BB0"/>
    <w:rsid w:val="00E72170"/>
    <w:rsid w:val="00E740CE"/>
    <w:rsid w:val="00EB0101"/>
    <w:rsid w:val="00EC1DE3"/>
    <w:rsid w:val="00ED0A17"/>
    <w:rsid w:val="00EF10CA"/>
    <w:rsid w:val="00EF1BA7"/>
    <w:rsid w:val="00EF76A0"/>
    <w:rsid w:val="00F00267"/>
    <w:rsid w:val="00F21191"/>
    <w:rsid w:val="00F239E2"/>
    <w:rsid w:val="00F246F7"/>
    <w:rsid w:val="00F37BFF"/>
    <w:rsid w:val="00F459B9"/>
    <w:rsid w:val="00F47126"/>
    <w:rsid w:val="00F54D20"/>
    <w:rsid w:val="00F853C9"/>
    <w:rsid w:val="00F85A38"/>
    <w:rsid w:val="00F90440"/>
    <w:rsid w:val="00FA3069"/>
    <w:rsid w:val="00FB4884"/>
    <w:rsid w:val="00FC7BC4"/>
    <w:rsid w:val="00FD7FE7"/>
    <w:rsid w:val="00FF5DA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75200"/>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komente">
    <w:name w:val="annotation text"/>
    <w:basedOn w:val="Normln"/>
    <w:link w:val="TextkomenteChar"/>
    <w:uiPriority w:val="99"/>
    <w:semiHidden/>
    <w:unhideWhenUsed/>
    <w:rsid w:val="00575200"/>
    <w:pPr>
      <w:spacing w:line="240" w:lineRule="auto"/>
    </w:pPr>
    <w:rPr>
      <w:sz w:val="20"/>
      <w:szCs w:val="20"/>
    </w:rPr>
  </w:style>
  <w:style w:type="character" w:customStyle="1" w:styleId="TextkomenteChar">
    <w:name w:val="Text komentáře Char"/>
    <w:basedOn w:val="Standardnpsmoodstavce"/>
    <w:link w:val="Textkomente"/>
    <w:uiPriority w:val="99"/>
    <w:semiHidden/>
    <w:rsid w:val="00575200"/>
    <w:rPr>
      <w:sz w:val="20"/>
      <w:szCs w:val="20"/>
    </w:rPr>
  </w:style>
  <w:style w:type="character" w:styleId="Odkaznakoment">
    <w:name w:val="annotation reference"/>
    <w:basedOn w:val="Standardnpsmoodstavce"/>
    <w:uiPriority w:val="99"/>
    <w:semiHidden/>
    <w:unhideWhenUsed/>
    <w:rsid w:val="00575200"/>
    <w:rPr>
      <w:sz w:val="16"/>
      <w:szCs w:val="16"/>
    </w:rPr>
  </w:style>
  <w:style w:type="paragraph" w:styleId="Textbubliny">
    <w:name w:val="Balloon Text"/>
    <w:basedOn w:val="Normln"/>
    <w:link w:val="TextbublinyChar"/>
    <w:uiPriority w:val="99"/>
    <w:semiHidden/>
    <w:unhideWhenUsed/>
    <w:rsid w:val="00DE466A"/>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DE466A"/>
    <w:rPr>
      <w:rFonts w:ascii="Segoe UI" w:hAnsi="Segoe UI" w:cs="Segoe UI"/>
      <w:sz w:val="18"/>
      <w:szCs w:val="18"/>
    </w:rPr>
  </w:style>
  <w:style w:type="paragraph" w:styleId="Odstavecseseznamem">
    <w:name w:val="List Paragraph"/>
    <w:basedOn w:val="Normln"/>
    <w:uiPriority w:val="34"/>
    <w:qFormat/>
    <w:rsid w:val="00F246F7"/>
    <w:pPr>
      <w:ind w:left="720"/>
      <w:contextualSpacing/>
    </w:pPr>
  </w:style>
  <w:style w:type="paragraph" w:customStyle="1" w:styleId="Odstavecseseznamem1">
    <w:name w:val="Odstavec se seznamem1"/>
    <w:basedOn w:val="Normln"/>
    <w:rsid w:val="000D0F9D"/>
    <w:pPr>
      <w:spacing w:after="0" w:line="240" w:lineRule="auto"/>
      <w:ind w:left="720"/>
      <w:contextualSpacing/>
    </w:pPr>
    <w:rPr>
      <w:rFonts w:ascii="Times New Roman" w:eastAsia="Times New Roman" w:hAnsi="Times New Roman" w:cs="Times New Roman"/>
      <w:sz w:val="24"/>
      <w:szCs w:val="24"/>
    </w:rPr>
  </w:style>
  <w:style w:type="paragraph" w:styleId="Pedmtkomente">
    <w:name w:val="annotation subject"/>
    <w:basedOn w:val="Textkomente"/>
    <w:next w:val="Textkomente"/>
    <w:link w:val="PedmtkomenteChar"/>
    <w:uiPriority w:val="99"/>
    <w:semiHidden/>
    <w:unhideWhenUsed/>
    <w:rsid w:val="00C80DC0"/>
    <w:rPr>
      <w:b/>
      <w:bCs/>
    </w:rPr>
  </w:style>
  <w:style w:type="character" w:customStyle="1" w:styleId="PedmtkomenteChar">
    <w:name w:val="Předmět komentáře Char"/>
    <w:basedOn w:val="TextkomenteChar"/>
    <w:link w:val="Pedmtkomente"/>
    <w:uiPriority w:val="99"/>
    <w:semiHidden/>
    <w:rsid w:val="00C80DC0"/>
    <w:rPr>
      <w:b/>
      <w:bCs/>
      <w:sz w:val="20"/>
      <w:szCs w:val="20"/>
    </w:rPr>
  </w:style>
  <w:style w:type="table" w:styleId="Mkatabulky">
    <w:name w:val="Table Grid"/>
    <w:basedOn w:val="Normlntabulka"/>
    <w:uiPriority w:val="59"/>
    <w:rsid w:val="002A50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unhideWhenUsed/>
    <w:rsid w:val="00924E1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24E19"/>
  </w:style>
  <w:style w:type="paragraph" w:styleId="Zpat">
    <w:name w:val="footer"/>
    <w:basedOn w:val="Normln"/>
    <w:link w:val="ZpatChar"/>
    <w:uiPriority w:val="99"/>
    <w:unhideWhenUsed/>
    <w:rsid w:val="00924E19"/>
    <w:pPr>
      <w:tabs>
        <w:tab w:val="center" w:pos="4536"/>
        <w:tab w:val="right" w:pos="9072"/>
      </w:tabs>
      <w:spacing w:after="0" w:line="240" w:lineRule="auto"/>
    </w:pPr>
  </w:style>
  <w:style w:type="character" w:customStyle="1" w:styleId="ZpatChar">
    <w:name w:val="Zápatí Char"/>
    <w:basedOn w:val="Standardnpsmoodstavce"/>
    <w:link w:val="Zpat"/>
    <w:uiPriority w:val="99"/>
    <w:rsid w:val="00924E19"/>
  </w:style>
  <w:style w:type="character" w:styleId="Zvraznn">
    <w:name w:val="Emphasis"/>
    <w:basedOn w:val="Standardnpsmoodstavce"/>
    <w:uiPriority w:val="20"/>
    <w:qFormat/>
    <w:rsid w:val="003E7E6D"/>
    <w:rPr>
      <w:i/>
      <w:iCs/>
    </w:rPr>
  </w:style>
  <w:style w:type="character" w:styleId="Hypertextovodkaz">
    <w:name w:val="Hyperlink"/>
    <w:basedOn w:val="Standardnpsmoodstavce"/>
    <w:uiPriority w:val="99"/>
    <w:semiHidden/>
    <w:unhideWhenUsed/>
    <w:rsid w:val="009256E7"/>
    <w:rPr>
      <w:color w:val="0000FF"/>
      <w:u w:val="single"/>
    </w:rPr>
  </w:style>
  <w:style w:type="character" w:customStyle="1" w:styleId="doi1">
    <w:name w:val="doi1"/>
    <w:basedOn w:val="Standardnpsmoodstavce"/>
    <w:rsid w:val="009256E7"/>
  </w:style>
  <w:style w:type="paragraph" w:customStyle="1" w:styleId="DPnadpis1">
    <w:name w:val="DP nadpis 1"/>
    <w:basedOn w:val="Normln"/>
    <w:link w:val="DPnadpis1Char"/>
    <w:qFormat/>
    <w:rsid w:val="0010068C"/>
    <w:pPr>
      <w:spacing w:line="360" w:lineRule="auto"/>
    </w:pPr>
    <w:rPr>
      <w:b/>
      <w:color w:val="C00000"/>
      <w:sz w:val="36"/>
      <w:szCs w:val="36"/>
    </w:rPr>
  </w:style>
  <w:style w:type="paragraph" w:customStyle="1" w:styleId="DPpodnadpis">
    <w:name w:val="DP podnadpis"/>
    <w:basedOn w:val="Normln"/>
    <w:link w:val="DPpodnadpisChar"/>
    <w:qFormat/>
    <w:rsid w:val="00EF1BA7"/>
    <w:pPr>
      <w:spacing w:line="360" w:lineRule="auto"/>
      <w:jc w:val="both"/>
    </w:pPr>
    <w:rPr>
      <w:b/>
      <w:sz w:val="32"/>
      <w:szCs w:val="32"/>
      <w:u w:val="single" w:color="C00000"/>
    </w:rPr>
  </w:style>
  <w:style w:type="character" w:customStyle="1" w:styleId="DPnadpis1Char">
    <w:name w:val="DP nadpis 1 Char"/>
    <w:basedOn w:val="Standardnpsmoodstavce"/>
    <w:link w:val="DPnadpis1"/>
    <w:rsid w:val="0010068C"/>
    <w:rPr>
      <w:b/>
      <w:color w:val="C00000"/>
      <w:sz w:val="36"/>
      <w:szCs w:val="36"/>
    </w:rPr>
  </w:style>
  <w:style w:type="character" w:customStyle="1" w:styleId="DPpodnadpisChar">
    <w:name w:val="DP podnadpis Char"/>
    <w:basedOn w:val="Standardnpsmoodstavce"/>
    <w:link w:val="DPpodnadpis"/>
    <w:rsid w:val="00EF1BA7"/>
    <w:rPr>
      <w:b/>
      <w:sz w:val="32"/>
      <w:szCs w:val="32"/>
      <w:u w:val="single" w:color="C00000"/>
    </w:rPr>
  </w:style>
</w:styles>
</file>

<file path=word/webSettings.xml><?xml version="1.0" encoding="utf-8"?>
<w:webSettings xmlns:r="http://schemas.openxmlformats.org/officeDocument/2006/relationships" xmlns:w="http://schemas.openxmlformats.org/wordprocessingml/2006/main">
  <w:divs>
    <w:div w:id="37705101">
      <w:bodyDiv w:val="1"/>
      <w:marLeft w:val="0"/>
      <w:marRight w:val="0"/>
      <w:marTop w:val="0"/>
      <w:marBottom w:val="0"/>
      <w:divBdr>
        <w:top w:val="none" w:sz="0" w:space="0" w:color="auto"/>
        <w:left w:val="none" w:sz="0" w:space="0" w:color="auto"/>
        <w:bottom w:val="none" w:sz="0" w:space="0" w:color="auto"/>
        <w:right w:val="none" w:sz="0" w:space="0" w:color="auto"/>
      </w:divBdr>
    </w:div>
    <w:div w:id="244002440">
      <w:bodyDiv w:val="1"/>
      <w:marLeft w:val="0"/>
      <w:marRight w:val="0"/>
      <w:marTop w:val="0"/>
      <w:marBottom w:val="0"/>
      <w:divBdr>
        <w:top w:val="none" w:sz="0" w:space="0" w:color="auto"/>
        <w:left w:val="none" w:sz="0" w:space="0" w:color="auto"/>
        <w:bottom w:val="none" w:sz="0" w:space="0" w:color="auto"/>
        <w:right w:val="none" w:sz="0" w:space="0" w:color="auto"/>
      </w:divBdr>
    </w:div>
    <w:div w:id="319619469">
      <w:bodyDiv w:val="1"/>
      <w:marLeft w:val="0"/>
      <w:marRight w:val="0"/>
      <w:marTop w:val="0"/>
      <w:marBottom w:val="0"/>
      <w:divBdr>
        <w:top w:val="none" w:sz="0" w:space="0" w:color="auto"/>
        <w:left w:val="none" w:sz="0" w:space="0" w:color="auto"/>
        <w:bottom w:val="none" w:sz="0" w:space="0" w:color="auto"/>
        <w:right w:val="none" w:sz="0" w:space="0" w:color="auto"/>
      </w:divBdr>
    </w:div>
    <w:div w:id="487401334">
      <w:bodyDiv w:val="1"/>
      <w:marLeft w:val="0"/>
      <w:marRight w:val="0"/>
      <w:marTop w:val="0"/>
      <w:marBottom w:val="0"/>
      <w:divBdr>
        <w:top w:val="none" w:sz="0" w:space="0" w:color="auto"/>
        <w:left w:val="none" w:sz="0" w:space="0" w:color="auto"/>
        <w:bottom w:val="none" w:sz="0" w:space="0" w:color="auto"/>
        <w:right w:val="none" w:sz="0" w:space="0" w:color="auto"/>
      </w:divBdr>
    </w:div>
    <w:div w:id="697776001">
      <w:bodyDiv w:val="1"/>
      <w:marLeft w:val="0"/>
      <w:marRight w:val="0"/>
      <w:marTop w:val="0"/>
      <w:marBottom w:val="0"/>
      <w:divBdr>
        <w:top w:val="none" w:sz="0" w:space="0" w:color="auto"/>
        <w:left w:val="none" w:sz="0" w:space="0" w:color="auto"/>
        <w:bottom w:val="none" w:sz="0" w:space="0" w:color="auto"/>
        <w:right w:val="none" w:sz="0" w:space="0" w:color="auto"/>
      </w:divBdr>
    </w:div>
    <w:div w:id="1058630700">
      <w:bodyDiv w:val="1"/>
      <w:marLeft w:val="0"/>
      <w:marRight w:val="0"/>
      <w:marTop w:val="0"/>
      <w:marBottom w:val="0"/>
      <w:divBdr>
        <w:top w:val="none" w:sz="0" w:space="0" w:color="auto"/>
        <w:left w:val="none" w:sz="0" w:space="0" w:color="auto"/>
        <w:bottom w:val="none" w:sz="0" w:space="0" w:color="auto"/>
        <w:right w:val="none" w:sz="0" w:space="0" w:color="auto"/>
      </w:divBdr>
    </w:div>
    <w:div w:id="1150171359">
      <w:bodyDiv w:val="1"/>
      <w:marLeft w:val="0"/>
      <w:marRight w:val="0"/>
      <w:marTop w:val="0"/>
      <w:marBottom w:val="0"/>
      <w:divBdr>
        <w:top w:val="none" w:sz="0" w:space="0" w:color="auto"/>
        <w:left w:val="none" w:sz="0" w:space="0" w:color="auto"/>
        <w:bottom w:val="none" w:sz="0" w:space="0" w:color="auto"/>
        <w:right w:val="none" w:sz="0" w:space="0" w:color="auto"/>
      </w:divBdr>
    </w:div>
    <w:div w:id="1535531833">
      <w:bodyDiv w:val="1"/>
      <w:marLeft w:val="0"/>
      <w:marRight w:val="0"/>
      <w:marTop w:val="0"/>
      <w:marBottom w:val="0"/>
      <w:divBdr>
        <w:top w:val="none" w:sz="0" w:space="0" w:color="auto"/>
        <w:left w:val="none" w:sz="0" w:space="0" w:color="auto"/>
        <w:bottom w:val="none" w:sz="0" w:space="0" w:color="auto"/>
        <w:right w:val="none" w:sz="0" w:space="0" w:color="auto"/>
      </w:divBdr>
    </w:div>
    <w:div w:id="16700625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oleObject" Target="embeddings/oleObject2.bin"/><Relationship Id="rId26" Type="http://schemas.openxmlformats.org/officeDocument/2006/relationships/image" Target="media/image10.tiff"/><Relationship Id="rId39" Type="http://schemas.openxmlformats.org/officeDocument/2006/relationships/image" Target="media/image23.jpeg"/><Relationship Id="rId21" Type="http://schemas.openxmlformats.org/officeDocument/2006/relationships/image" Target="media/image5.tiff"/><Relationship Id="rId34" Type="http://schemas.openxmlformats.org/officeDocument/2006/relationships/image" Target="media/image18.jpeg"/><Relationship Id="rId42" Type="http://schemas.openxmlformats.org/officeDocument/2006/relationships/image" Target="media/image26.jpeg"/><Relationship Id="rId47" Type="http://schemas.openxmlformats.org/officeDocument/2006/relationships/image" Target="media/image31.jpeg"/><Relationship Id="rId50" Type="http://schemas.openxmlformats.org/officeDocument/2006/relationships/image" Target="media/image34.tiff"/><Relationship Id="rId55" Type="http://schemas.openxmlformats.org/officeDocument/2006/relationships/image" Target="media/image39.jpeg"/><Relationship Id="rId63" Type="http://schemas.openxmlformats.org/officeDocument/2006/relationships/hyperlink" Target="http://www.ncbi.nlm.nih.gov/pubmed/?term=Unver%20Dogan%20N%5BAuthor%5D&amp;cauthor=true&amp;cauthor_uid=26415317" TargetMode="External"/><Relationship Id="rId68" Type="http://schemas.openxmlformats.org/officeDocument/2006/relationships/hyperlink" Target="http://www.ncbi.nlm.nih.gov/pubmed/26415317" TargetMode="External"/><Relationship Id="rId76" Type="http://schemas.openxmlformats.org/officeDocument/2006/relationships/hyperlink" Target="http://www.ncbi.nlm.nih.gov/pubmed/?term=Hornberg%20D%5BAuthor%5D&amp;cauthor=true&amp;cauthor_uid=25635349" TargetMode="External"/><Relationship Id="rId84" Type="http://schemas.openxmlformats.org/officeDocument/2006/relationships/hyperlink" Target="http://www.ncbi.nlm.nih.gov/pubmed/?term=De%20Giacomo%20T%5BAuthor%5D&amp;cauthor=true&amp;cauthor_uid=25170658" TargetMode="External"/><Relationship Id="rId89" Type="http://schemas.openxmlformats.org/officeDocument/2006/relationships/hyperlink" Target="http://www.ncbi.nlm.nih.gov/pubmed/?term=Graham%20A%5BAuthor%5D&amp;cauthor=true&amp;cauthor_uid=21651837" TargetMode="External"/><Relationship Id="rId7" Type="http://schemas.openxmlformats.org/officeDocument/2006/relationships/endnotes" Target="endnotes.xml"/><Relationship Id="rId71" Type="http://schemas.openxmlformats.org/officeDocument/2006/relationships/hyperlink" Target="http://www.ncbi.nlm.nih.gov/pubmed/?term=Aniwidyaningsih%20W%5BAuthor%5D&amp;cauthor=true&amp;cauthor_uid=24059394" TargetMode="External"/><Relationship Id="rId92" Type="http://schemas.openxmlformats.org/officeDocument/2006/relationships/hyperlink" Target="http://www.ncbi.nlm.nih.gov/pubmed/?term=Grondin%20SC%5BAuthor%5D&amp;cauthor=true&amp;cauthor_uid=21651837" TargetMode="External"/><Relationship Id="rId2" Type="http://schemas.openxmlformats.org/officeDocument/2006/relationships/numbering" Target="numbering.xml"/><Relationship Id="rId16" Type="http://schemas.openxmlformats.org/officeDocument/2006/relationships/oleObject" Target="embeddings/oleObject1.bin"/><Relationship Id="rId29" Type="http://schemas.openxmlformats.org/officeDocument/2006/relationships/image" Target="media/image13.tiff"/><Relationship Id="rId11" Type="http://schemas.openxmlformats.org/officeDocument/2006/relationships/footer" Target="footer1.xml"/><Relationship Id="rId24" Type="http://schemas.openxmlformats.org/officeDocument/2006/relationships/image" Target="media/image8.tiff"/><Relationship Id="rId32" Type="http://schemas.openxmlformats.org/officeDocument/2006/relationships/image" Target="media/image16.tiff"/><Relationship Id="rId37" Type="http://schemas.openxmlformats.org/officeDocument/2006/relationships/image" Target="media/image21.png"/><Relationship Id="rId40" Type="http://schemas.openxmlformats.org/officeDocument/2006/relationships/image" Target="media/image24.jpeg"/><Relationship Id="rId45" Type="http://schemas.openxmlformats.org/officeDocument/2006/relationships/image" Target="media/image29.jpeg"/><Relationship Id="rId53" Type="http://schemas.openxmlformats.org/officeDocument/2006/relationships/image" Target="media/image37.jpeg"/><Relationship Id="rId58" Type="http://schemas.openxmlformats.org/officeDocument/2006/relationships/image" Target="media/image42.tiff"/><Relationship Id="rId66" Type="http://schemas.openxmlformats.org/officeDocument/2006/relationships/hyperlink" Target="http://www.ncbi.nlm.nih.gov/pubmed/?term=Dogan%20KH%5BAuthor%5D&amp;cauthor=true&amp;cauthor_uid=26415317" TargetMode="External"/><Relationship Id="rId74" Type="http://schemas.openxmlformats.org/officeDocument/2006/relationships/hyperlink" Target="http://www.ncbi.nlm.nih.gov/pubmed/?term=Oguz%20I%5BAuthor%5D&amp;cauthor=true&amp;cauthor_uid=25635349" TargetMode="External"/><Relationship Id="rId79" Type="http://schemas.openxmlformats.org/officeDocument/2006/relationships/hyperlink" Target="http://www.ncbi.nlm.nih.gov/pubmed/?term=Herth%20FJ%5BAuthor%5D&amp;cauthor=true&amp;cauthor_uid=25635349" TargetMode="External"/><Relationship Id="rId87" Type="http://schemas.openxmlformats.org/officeDocument/2006/relationships/hyperlink" Target="http://www.ncbi.nlm.nih.gov/pubmed/?term=Venuta%20F%5BAuthor%5D&amp;cauthor=true&amp;cauthor_uid=25170658" TargetMode="External"/><Relationship Id="rId5" Type="http://schemas.openxmlformats.org/officeDocument/2006/relationships/webSettings" Target="webSettings.xml"/><Relationship Id="rId61" Type="http://schemas.openxmlformats.org/officeDocument/2006/relationships/image" Target="media/image45.tiff"/><Relationship Id="rId82" Type="http://schemas.openxmlformats.org/officeDocument/2006/relationships/hyperlink" Target="http://www.ncbi.nlm.nih.gov/pubmed/?term=Russo%20E%5BAuthor%5D&amp;cauthor=true&amp;cauthor_uid=25170658" TargetMode="External"/><Relationship Id="rId90" Type="http://schemas.openxmlformats.org/officeDocument/2006/relationships/hyperlink" Target="http://www.ncbi.nlm.nih.gov/pubmed/?term=McFadden%20SP%5BAuthor%5D&amp;cauthor=true&amp;cauthor_uid=21651837" TargetMode="External"/><Relationship Id="rId95" Type="http://schemas.openxmlformats.org/officeDocument/2006/relationships/theme" Target="theme/theme1.xml"/><Relationship Id="rId19" Type="http://schemas.openxmlformats.org/officeDocument/2006/relationships/image" Target="media/image4.emf"/><Relationship Id="rId14" Type="http://schemas.openxmlformats.org/officeDocument/2006/relationships/footer" Target="footer3.xml"/><Relationship Id="rId22" Type="http://schemas.openxmlformats.org/officeDocument/2006/relationships/image" Target="media/image6.png"/><Relationship Id="rId27" Type="http://schemas.openxmlformats.org/officeDocument/2006/relationships/image" Target="media/image11.tiff"/><Relationship Id="rId30" Type="http://schemas.openxmlformats.org/officeDocument/2006/relationships/image" Target="media/image14.tiff"/><Relationship Id="rId35" Type="http://schemas.openxmlformats.org/officeDocument/2006/relationships/image" Target="media/image19.png"/><Relationship Id="rId43" Type="http://schemas.openxmlformats.org/officeDocument/2006/relationships/image" Target="media/image27.jpeg"/><Relationship Id="rId48" Type="http://schemas.openxmlformats.org/officeDocument/2006/relationships/image" Target="media/image32.jpeg"/><Relationship Id="rId56" Type="http://schemas.openxmlformats.org/officeDocument/2006/relationships/image" Target="media/image40.jpeg"/><Relationship Id="rId64" Type="http://schemas.openxmlformats.org/officeDocument/2006/relationships/hyperlink" Target="http://www.ncbi.nlm.nih.gov/pubmed/?term=Uysal%20II%5BAuthor%5D&amp;cauthor=true&amp;cauthor_uid=26415317" TargetMode="External"/><Relationship Id="rId69" Type="http://schemas.openxmlformats.org/officeDocument/2006/relationships/hyperlink" Target="http://www.ncbi.nlm.nih.gov/pubmed/?term=Bosson%20JL%5BAuthor%5D&amp;cauthor=true&amp;cauthor_uid=24059394" TargetMode="External"/><Relationship Id="rId77" Type="http://schemas.openxmlformats.org/officeDocument/2006/relationships/hyperlink" Target="http://www.ncbi.nlm.nih.gov/pubmed/?term=Heussel%20CP%5BAuthor%5D&amp;cauthor=true&amp;cauthor_uid=25635349" TargetMode="External"/><Relationship Id="rId8" Type="http://schemas.openxmlformats.org/officeDocument/2006/relationships/image" Target="media/image1.png"/><Relationship Id="rId51" Type="http://schemas.openxmlformats.org/officeDocument/2006/relationships/image" Target="media/image35.tiff"/><Relationship Id="rId72" Type="http://schemas.openxmlformats.org/officeDocument/2006/relationships/hyperlink" Target="http://www.ncbi.nlm.nih.gov/pubmed/?term=Ferretti%20GR%5BAuthor%5D&amp;cauthor=true&amp;cauthor_uid=24059394" TargetMode="External"/><Relationship Id="rId80" Type="http://schemas.openxmlformats.org/officeDocument/2006/relationships/hyperlink" Target="http://www.ncbi.nlm.nih.gov/pubmed/?term=Ruberto%20F%5BAuthor%5D&amp;cauthor=true&amp;cauthor_uid=25170658" TargetMode="External"/><Relationship Id="rId85" Type="http://schemas.openxmlformats.org/officeDocument/2006/relationships/hyperlink" Target="http://www.ncbi.nlm.nih.gov/pubmed/?term=Mantovani%20S%5BAuthor%5D&amp;cauthor=true&amp;cauthor_uid=25170658" TargetMode="External"/><Relationship Id="rId93" Type="http://schemas.openxmlformats.org/officeDocument/2006/relationships/footer" Target="footer4.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3.emf"/><Relationship Id="rId25" Type="http://schemas.openxmlformats.org/officeDocument/2006/relationships/image" Target="media/image9.tiff"/><Relationship Id="rId33" Type="http://schemas.openxmlformats.org/officeDocument/2006/relationships/image" Target="media/image17.png"/><Relationship Id="rId38" Type="http://schemas.openxmlformats.org/officeDocument/2006/relationships/image" Target="media/image22.jpeg"/><Relationship Id="rId46" Type="http://schemas.openxmlformats.org/officeDocument/2006/relationships/image" Target="media/image30.jpeg"/><Relationship Id="rId59" Type="http://schemas.openxmlformats.org/officeDocument/2006/relationships/image" Target="media/image43.tiff"/><Relationship Id="rId67" Type="http://schemas.openxmlformats.org/officeDocument/2006/relationships/hyperlink" Target="http://www.ncbi.nlm.nih.gov/pubmed/?term=Kolcu%20G%5BAuthor%5D&amp;cauthor=true&amp;cauthor_uid=26415317" TargetMode="External"/><Relationship Id="rId20" Type="http://schemas.openxmlformats.org/officeDocument/2006/relationships/oleObject" Target="embeddings/oleObject3.bin"/><Relationship Id="rId41" Type="http://schemas.openxmlformats.org/officeDocument/2006/relationships/image" Target="media/image25.jpeg"/><Relationship Id="rId54" Type="http://schemas.openxmlformats.org/officeDocument/2006/relationships/image" Target="media/image38.jpeg"/><Relationship Id="rId62" Type="http://schemas.openxmlformats.org/officeDocument/2006/relationships/image" Target="media/image46.tiff"/><Relationship Id="rId70" Type="http://schemas.openxmlformats.org/officeDocument/2006/relationships/hyperlink" Target="http://www.ncbi.nlm.nih.gov/pubmed/?term=Prieur%20M%5BAuthor%5D&amp;cauthor=true&amp;cauthor_uid=24059394" TargetMode="External"/><Relationship Id="rId75" Type="http://schemas.openxmlformats.org/officeDocument/2006/relationships/hyperlink" Target="http://www.ncbi.nlm.nih.gov/pubmed/?term=Eberhardt%20R%5BAuthor%5D&amp;cauthor=true&amp;cauthor_uid=25635349" TargetMode="External"/><Relationship Id="rId83" Type="http://schemas.openxmlformats.org/officeDocument/2006/relationships/hyperlink" Target="http://www.ncbi.nlm.nih.gov/pubmed/?term=Fraioli%20F%5BAuthor%5D&amp;cauthor=true&amp;cauthor_uid=25170658" TargetMode="External"/><Relationship Id="rId88" Type="http://schemas.openxmlformats.org/officeDocument/2006/relationships/hyperlink" Target="https://dx.doi.org/10.1371%2Fjournal.pone.0096631" TargetMode="External"/><Relationship Id="rId91" Type="http://schemas.openxmlformats.org/officeDocument/2006/relationships/hyperlink" Target="http://www.ncbi.nlm.nih.gov/pubmed/?term=Gelfand%20G%5BAuthor%5D&amp;cauthor=true&amp;cauthor_uid=2165183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emf"/><Relationship Id="rId23" Type="http://schemas.openxmlformats.org/officeDocument/2006/relationships/image" Target="media/image7.tiff"/><Relationship Id="rId28" Type="http://schemas.openxmlformats.org/officeDocument/2006/relationships/image" Target="media/image12.jpeg"/><Relationship Id="rId36" Type="http://schemas.openxmlformats.org/officeDocument/2006/relationships/image" Target="media/image20.png"/><Relationship Id="rId49" Type="http://schemas.openxmlformats.org/officeDocument/2006/relationships/image" Target="media/image33.tiff"/><Relationship Id="rId57" Type="http://schemas.openxmlformats.org/officeDocument/2006/relationships/image" Target="media/image41.tiff"/><Relationship Id="rId10" Type="http://schemas.openxmlformats.org/officeDocument/2006/relationships/header" Target="header2.xml"/><Relationship Id="rId31" Type="http://schemas.openxmlformats.org/officeDocument/2006/relationships/image" Target="media/image15.tiff"/><Relationship Id="rId44" Type="http://schemas.openxmlformats.org/officeDocument/2006/relationships/image" Target="media/image28.jpeg"/><Relationship Id="rId52" Type="http://schemas.openxmlformats.org/officeDocument/2006/relationships/image" Target="media/image36.tiff"/><Relationship Id="rId60" Type="http://schemas.openxmlformats.org/officeDocument/2006/relationships/image" Target="media/image44.tiff"/><Relationship Id="rId65" Type="http://schemas.openxmlformats.org/officeDocument/2006/relationships/hyperlink" Target="http://www.ncbi.nlm.nih.gov/pubmed/?term=Demirci%20S%5BAuthor%5D&amp;cauthor=true&amp;cauthor_uid=26415317" TargetMode="External"/><Relationship Id="rId73" Type="http://schemas.openxmlformats.org/officeDocument/2006/relationships/hyperlink" Target="http://www.ncbi.nlm.nih.gov/pubmed/?term=Gompelmann%20D%5BAuthor%5D&amp;cauthor=true&amp;cauthor_uid=25635349" TargetMode="External"/><Relationship Id="rId78" Type="http://schemas.openxmlformats.org/officeDocument/2006/relationships/hyperlink" Target="http://www.ncbi.nlm.nih.gov/pubmed/?term=Wood%20S%5BAuthor%5D&amp;cauthor=true&amp;cauthor_uid=25635349" TargetMode="External"/><Relationship Id="rId81" Type="http://schemas.openxmlformats.org/officeDocument/2006/relationships/hyperlink" Target="http://www.ncbi.nlm.nih.gov/pubmed/?term=Patella%20M%5BAuthor%5D&amp;cauthor=true&amp;cauthor_uid=25170658" TargetMode="External"/><Relationship Id="rId86" Type="http://schemas.openxmlformats.org/officeDocument/2006/relationships/hyperlink" Target="http://www.ncbi.nlm.nih.gov/pubmed/?term=Rendina%20E%5BAuthor%5D&amp;cauthor=true&amp;cauthor_uid=25170658" TargetMode="Externa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F7894-C89F-43A7-A90B-06692C050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59</Pages>
  <Words>10277</Words>
  <Characters>60641</Characters>
  <Application>Microsoft Office Word</Application>
  <DocSecurity>0</DocSecurity>
  <Lines>505</Lines>
  <Paragraphs>141</Paragraphs>
  <ScaleCrop>false</ScaleCrop>
  <HeadingPairs>
    <vt:vector size="2" baseType="variant">
      <vt:variant>
        <vt:lpstr>Název</vt:lpstr>
      </vt:variant>
      <vt:variant>
        <vt:i4>1</vt:i4>
      </vt:variant>
    </vt:vector>
  </HeadingPairs>
  <TitlesOfParts>
    <vt:vector size="1" baseType="lpstr">
      <vt:lpstr/>
    </vt:vector>
  </TitlesOfParts>
  <Company>FNOL</Company>
  <LinksUpToDate>false</LinksUpToDate>
  <CharactersWithSpaces>70777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c:creator>
  <cp:lastModifiedBy>I026376</cp:lastModifiedBy>
  <cp:revision>3</cp:revision>
  <cp:lastPrinted>2016-12-01T11:12:00Z</cp:lastPrinted>
  <dcterms:created xsi:type="dcterms:W3CDTF">2018-04-20T07:23:00Z</dcterms:created>
  <dcterms:modified xsi:type="dcterms:W3CDTF">2018-04-20T07:24:00Z</dcterms:modified>
  <cp:contentStatus>Konečný</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