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132" w:rsidRDefault="00434132" w:rsidP="00BF59CE">
      <w:pPr>
        <w:jc w:val="both"/>
      </w:pPr>
      <w:bookmarkStart w:id="0" w:name="_GoBack"/>
      <w:bookmarkEnd w:id="0"/>
    </w:p>
    <w:tbl>
      <w:tblPr>
        <w:tblW w:w="10220" w:type="dxa"/>
        <w:tblInd w:w="-4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"/>
        <w:gridCol w:w="1660"/>
        <w:gridCol w:w="7580"/>
        <w:gridCol w:w="640"/>
      </w:tblGrid>
      <w:tr w:rsidR="001E6782" w:rsidTr="001E6782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CD64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6782" w:rsidRDefault="00E523DE" w:rsidP="00CD64E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POSUDEK BAKALÁŘSKÉ PRÁCE</w:t>
            </w:r>
          </w:p>
        </w:tc>
      </w:tr>
      <w:tr w:rsidR="001E6782" w:rsidTr="001E6782">
        <w:trPr>
          <w:trHeight w:val="18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CD64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6782" w:rsidRDefault="001E6782" w:rsidP="00CD64E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6782" w:rsidRDefault="001E6782" w:rsidP="00CD64E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6782" w:rsidRDefault="001E6782" w:rsidP="00CD64E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1E6782" w:rsidTr="001E6782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CD64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6782" w:rsidRDefault="001E6782" w:rsidP="00CD64EB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Univerzita Palackého v Olomouci - Fakulta tělesné kultury</w:t>
            </w:r>
          </w:p>
        </w:tc>
      </w:tr>
      <w:tr w:rsidR="001E6782" w:rsidTr="001E6782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Autor práce: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E6782" w:rsidRDefault="004054E5" w:rsidP="00BF59CE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Veronika </w:t>
            </w:r>
            <w:proofErr w:type="spellStart"/>
            <w:r>
              <w:rPr>
                <w:b/>
                <w:bCs/>
              </w:rPr>
              <w:t>Enenkelová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64EB" w:rsidTr="001E6782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CD64EB" w:rsidRDefault="00CD64EB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D64EB" w:rsidRDefault="00CD64EB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Vedoucí práce: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D64EB" w:rsidRDefault="000043F5" w:rsidP="004054E5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Mgr</w:t>
            </w:r>
            <w:r w:rsidR="004054E5">
              <w:rPr>
                <w:b/>
                <w:bCs/>
              </w:rPr>
              <w:t>.</w:t>
            </w:r>
            <w:r>
              <w:rPr>
                <w:b/>
                <w:bCs/>
              </w:rPr>
              <w:t xml:space="preserve"> </w:t>
            </w:r>
            <w:r w:rsidR="004054E5">
              <w:rPr>
                <w:b/>
                <w:bCs/>
              </w:rPr>
              <w:t>Jan Bělka</w:t>
            </w:r>
            <w:r>
              <w:rPr>
                <w:b/>
                <w:bCs/>
              </w:rPr>
              <w:t>, Ph.D.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D64EB" w:rsidRDefault="00CD64EB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:rsidTr="001E6782">
        <w:trPr>
          <w:trHeight w:val="62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Název práce: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E6782" w:rsidRDefault="004054E5" w:rsidP="000043F5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Analýza intenzity zatížení hráček 1. SC Vítkovice OXDOG během přípravných utkání ve </w:t>
            </w:r>
            <w:proofErr w:type="gramStart"/>
            <w:r>
              <w:rPr>
                <w:b/>
                <w:bCs/>
              </w:rPr>
              <w:t>florbale</w:t>
            </w:r>
            <w:proofErr w:type="gramEnd"/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:rsidTr="001E6782">
        <w:trPr>
          <w:trHeight w:val="48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Autor posudku: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E6782" w:rsidRDefault="00E0102E" w:rsidP="00BF59CE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Mgr. Jan Bělka, Ph.D.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:rsidTr="001E6782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6782" w:rsidRPr="00A37E7F" w:rsidRDefault="004054E5" w:rsidP="00E0102E">
            <w:pPr>
              <w:jc w:val="center"/>
              <w:rPr>
                <w:b/>
                <w:i/>
                <w:iCs/>
                <w:sz w:val="20"/>
                <w:szCs w:val="20"/>
              </w:rPr>
            </w:pPr>
            <w:r>
              <w:rPr>
                <w:b/>
                <w:i/>
                <w:iCs/>
                <w:sz w:val="20"/>
                <w:szCs w:val="20"/>
              </w:rPr>
              <w:t>Vedoucí</w:t>
            </w:r>
            <w:r w:rsidR="00E0102E">
              <w:rPr>
                <w:b/>
                <w:i/>
                <w:iCs/>
                <w:sz w:val="20"/>
                <w:szCs w:val="20"/>
              </w:rPr>
              <w:t xml:space="preserve"> práce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:rsidTr="001E6782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V hodnocení využijte slovní vyjádření s respektováním charakteru a zaměření práce (filosofické, historické …)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Body</w:t>
            </w:r>
          </w:p>
        </w:tc>
      </w:tr>
      <w:tr w:rsidR="001E6782" w:rsidTr="001E6782">
        <w:trPr>
          <w:trHeight w:val="49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0-4</w:t>
            </w:r>
          </w:p>
        </w:tc>
      </w:tr>
      <w:tr w:rsidR="001E6782" w:rsidTr="001E6782">
        <w:trPr>
          <w:trHeight w:val="54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Pr="00897E3A" w:rsidRDefault="001E6782" w:rsidP="00BF59CE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97E3A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Aktuálnost problematiky, originalita práce, praktická potřeba a uplatnění předpokládaných výstupů práce…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E6782" w:rsidRDefault="0022094B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1E6782" w:rsidTr="001E6782">
        <w:trPr>
          <w:trHeight w:val="109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6782" w:rsidRDefault="004E7638" w:rsidP="00640746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Sledování </w:t>
            </w:r>
            <w:r w:rsidR="00640746">
              <w:rPr>
                <w:i/>
                <w:iCs/>
                <w:sz w:val="20"/>
                <w:szCs w:val="20"/>
              </w:rPr>
              <w:t>zatížení hráčů během utkání je velmi aktuálním problémem a ve florbalu se zatím vyskytuje minimální počet takových výzkumů.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:rsidTr="001E6782">
        <w:trPr>
          <w:trHeight w:val="525"/>
        </w:trPr>
        <w:tc>
          <w:tcPr>
            <w:tcW w:w="34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:rsidR="001E6782" w:rsidRPr="00897E3A" w:rsidRDefault="001E6782" w:rsidP="00BF59CE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97E3A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9240" w:type="dxa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Samostatnost zpracování, vhled autora do problematiky, pře</w:t>
            </w:r>
            <w:r w:rsidR="00CD64EB">
              <w:rPr>
                <w:rFonts w:ascii="Arial" w:hAnsi="Arial" w:cs="Arial"/>
                <w:b/>
                <w:bCs/>
                <w:sz w:val="20"/>
                <w:szCs w:val="20"/>
              </w:rPr>
              <w:t>hled nejzávažnějších domácích i 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zahraničních literárních pramenů, databází, </w:t>
            </w:r>
            <w:r w:rsidRPr="00B61C57">
              <w:rPr>
                <w:rFonts w:ascii="Arial" w:hAnsi="Arial" w:cs="Arial"/>
                <w:b/>
                <w:bCs/>
                <w:sz w:val="20"/>
                <w:szCs w:val="20"/>
              </w:rPr>
              <w:t>a to i v širších souvislostech zejména s ohledem na praktické výstupy.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E6782" w:rsidRDefault="00640746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1E6782" w:rsidTr="001E6782">
        <w:trPr>
          <w:trHeight w:val="156"/>
        </w:trPr>
        <w:tc>
          <w:tcPr>
            <w:tcW w:w="340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Pr="00897E3A" w:rsidRDefault="001E6782" w:rsidP="00BF59CE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/>
            <w:tcBorders>
              <w:left w:val="nil"/>
              <w:bottom w:val="nil"/>
            </w:tcBorders>
            <w:shd w:val="clear" w:color="auto" w:fill="auto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:rsidTr="001E6782">
        <w:trPr>
          <w:trHeight w:val="1042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6782" w:rsidRDefault="00304500" w:rsidP="00640746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Autor</w:t>
            </w:r>
            <w:r w:rsidR="00640746">
              <w:rPr>
                <w:i/>
                <w:iCs/>
                <w:sz w:val="20"/>
                <w:szCs w:val="20"/>
              </w:rPr>
              <w:t>ka</w:t>
            </w:r>
            <w:r w:rsidR="00E0102E">
              <w:rPr>
                <w:i/>
                <w:iCs/>
                <w:sz w:val="20"/>
                <w:szCs w:val="20"/>
              </w:rPr>
              <w:t xml:space="preserve"> má dostatečný vhled do zkoumané problematiky</w:t>
            </w:r>
            <w:r w:rsidR="00F9327C">
              <w:rPr>
                <w:i/>
                <w:iCs/>
                <w:sz w:val="20"/>
                <w:szCs w:val="20"/>
              </w:rPr>
              <w:t xml:space="preserve">, </w:t>
            </w:r>
            <w:r>
              <w:rPr>
                <w:i/>
                <w:iCs/>
                <w:sz w:val="20"/>
                <w:szCs w:val="20"/>
              </w:rPr>
              <w:t>vhodně použil</w:t>
            </w:r>
            <w:r w:rsidR="00640746">
              <w:rPr>
                <w:i/>
                <w:iCs/>
                <w:sz w:val="20"/>
                <w:szCs w:val="20"/>
              </w:rPr>
              <w:t>a</w:t>
            </w:r>
            <w:r>
              <w:rPr>
                <w:i/>
                <w:iCs/>
                <w:sz w:val="20"/>
                <w:szCs w:val="20"/>
              </w:rPr>
              <w:t xml:space="preserve"> i dostatečné množství zahraniční literatury a odborných článků.</w:t>
            </w:r>
            <w:r w:rsidR="00F9327C">
              <w:rPr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40" w:type="dxa"/>
            <w:tcBorders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B1C84" w:rsidTr="006B1C84">
        <w:trPr>
          <w:trHeight w:val="601"/>
        </w:trPr>
        <w:tc>
          <w:tcPr>
            <w:tcW w:w="34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:rsidR="006B1C84" w:rsidRPr="00897E3A" w:rsidRDefault="006B1C84" w:rsidP="00BF59CE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9240" w:type="dxa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6B1C84" w:rsidRDefault="006B1C84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Formulace cílů a záměrů práce, výzkumných otázek, hypotéz. Samostatné zvládnutí odborného problému, získaných údajů, odborného textu. Výsledky a záv</w:t>
            </w:r>
            <w:r w:rsidR="00CD64EB">
              <w:rPr>
                <w:rFonts w:ascii="Arial" w:hAnsi="Arial" w:cs="Arial"/>
                <w:b/>
                <w:bCs/>
                <w:sz w:val="20"/>
                <w:szCs w:val="20"/>
              </w:rPr>
              <w:t>ěry práce, skutečný praktický i 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teoretický přínos práce…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B1C84" w:rsidRDefault="00304500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6B1C84" w:rsidTr="000B44BC">
        <w:trPr>
          <w:trHeight w:val="162"/>
        </w:trPr>
        <w:tc>
          <w:tcPr>
            <w:tcW w:w="340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84" w:rsidRDefault="006B1C84" w:rsidP="00BF59CE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/>
            <w:tcBorders>
              <w:left w:val="nil"/>
              <w:bottom w:val="nil"/>
            </w:tcBorders>
            <w:shd w:val="clear" w:color="auto" w:fill="auto"/>
            <w:vAlign w:val="center"/>
          </w:tcPr>
          <w:p w:rsidR="006B1C84" w:rsidRDefault="006B1C84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6B1C84" w:rsidRDefault="006B1C84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:rsidTr="006B1C84">
        <w:trPr>
          <w:trHeight w:val="123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6782" w:rsidRDefault="00F9327C" w:rsidP="00640746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Hlavní a dílčí cíle jsou jasně definovány. </w:t>
            </w:r>
            <w:r w:rsidR="00640746">
              <w:rPr>
                <w:i/>
                <w:iCs/>
                <w:sz w:val="20"/>
                <w:szCs w:val="20"/>
              </w:rPr>
              <w:t xml:space="preserve">Autorka si vhodně položila 4 výzkumné otázky. </w:t>
            </w:r>
            <w:r w:rsidR="0022094B">
              <w:rPr>
                <w:i/>
                <w:iCs/>
                <w:sz w:val="20"/>
                <w:szCs w:val="20"/>
              </w:rPr>
              <w:t xml:space="preserve">Metodika práce dostatečně popisuje výzkum. </w:t>
            </w:r>
            <w:r w:rsidR="00304500">
              <w:rPr>
                <w:i/>
                <w:iCs/>
                <w:sz w:val="20"/>
                <w:szCs w:val="20"/>
              </w:rPr>
              <w:t>Výsledky jsou přehledně a systematicky zpracovány. Autor</w:t>
            </w:r>
            <w:r w:rsidR="00640746">
              <w:rPr>
                <w:i/>
                <w:iCs/>
                <w:sz w:val="20"/>
                <w:szCs w:val="20"/>
              </w:rPr>
              <w:t>ka</w:t>
            </w:r>
            <w:r w:rsidR="00304500">
              <w:rPr>
                <w:i/>
                <w:iCs/>
                <w:sz w:val="20"/>
                <w:szCs w:val="20"/>
              </w:rPr>
              <w:t xml:space="preserve"> se pokusil</w:t>
            </w:r>
            <w:r w:rsidR="00640746">
              <w:rPr>
                <w:i/>
                <w:iCs/>
                <w:sz w:val="20"/>
                <w:szCs w:val="20"/>
              </w:rPr>
              <w:t>a</w:t>
            </w:r>
            <w:r w:rsidR="00304500">
              <w:rPr>
                <w:i/>
                <w:iCs/>
                <w:sz w:val="20"/>
                <w:szCs w:val="20"/>
              </w:rPr>
              <w:t xml:space="preserve"> výsledky </w:t>
            </w:r>
            <w:r w:rsidR="00640746">
              <w:rPr>
                <w:i/>
                <w:iCs/>
                <w:sz w:val="20"/>
                <w:szCs w:val="20"/>
              </w:rPr>
              <w:t>logicky zdůvodnit i s komparací na odborné články.</w:t>
            </w:r>
            <w:r w:rsidR="00304500">
              <w:rPr>
                <w:i/>
                <w:iCs/>
                <w:sz w:val="20"/>
                <w:szCs w:val="20"/>
              </w:rPr>
              <w:t xml:space="preserve"> Práce má praktický význam pro rozšíření poznatků </w:t>
            </w:r>
            <w:r w:rsidR="00640746">
              <w:rPr>
                <w:i/>
                <w:iCs/>
                <w:sz w:val="20"/>
                <w:szCs w:val="20"/>
              </w:rPr>
              <w:t>ze</w:t>
            </w:r>
            <w:r w:rsidR="00304500">
              <w:rPr>
                <w:i/>
                <w:iCs/>
                <w:sz w:val="20"/>
                <w:szCs w:val="20"/>
              </w:rPr>
              <w:t xml:space="preserve"> sportovního </w:t>
            </w:r>
            <w:r w:rsidR="00640746">
              <w:rPr>
                <w:i/>
                <w:iCs/>
                <w:sz w:val="20"/>
                <w:szCs w:val="20"/>
              </w:rPr>
              <w:t>výkonu ve florbalu</w:t>
            </w:r>
            <w:r w:rsidR="00304500">
              <w:rPr>
                <w:i/>
                <w:iCs/>
                <w:sz w:val="20"/>
                <w:szCs w:val="20"/>
              </w:rPr>
              <w:t>.</w:t>
            </w:r>
          </w:p>
        </w:tc>
        <w:tc>
          <w:tcPr>
            <w:tcW w:w="64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:rsidTr="001E6782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Pr="00897E3A" w:rsidRDefault="001E6782" w:rsidP="00BF59CE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Formální zpracování práce, jazyková a stylistická úroveň, rozsah práce, grafická úprava práce, dodržení publikační normy…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E6782" w:rsidRDefault="00640746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1E6782" w:rsidTr="001E6782">
        <w:trPr>
          <w:trHeight w:val="140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6782" w:rsidRPr="00DA6BD1" w:rsidRDefault="00F9327C" w:rsidP="00304500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Formální zpracování práce je na dostatečné úrovni</w:t>
            </w:r>
            <w:r w:rsidR="006C2009">
              <w:rPr>
                <w:i/>
                <w:iCs/>
                <w:sz w:val="20"/>
                <w:szCs w:val="20"/>
              </w:rPr>
              <w:t>, rozsah práce je adekvátní. V práci se vyskytují gramati</w:t>
            </w:r>
            <w:r w:rsidR="00304500">
              <w:rPr>
                <w:i/>
                <w:iCs/>
                <w:sz w:val="20"/>
                <w:szCs w:val="20"/>
              </w:rPr>
              <w:t xml:space="preserve">cké a stylistické nepřesnosti a </w:t>
            </w:r>
            <w:r w:rsidR="0003375D">
              <w:rPr>
                <w:i/>
                <w:iCs/>
                <w:sz w:val="20"/>
                <w:szCs w:val="20"/>
              </w:rPr>
              <w:t>nepřesnosti v</w:t>
            </w:r>
            <w:r w:rsidR="00304500">
              <w:rPr>
                <w:i/>
                <w:iCs/>
                <w:sz w:val="20"/>
                <w:szCs w:val="20"/>
              </w:rPr>
              <w:t> </w:t>
            </w:r>
            <w:r w:rsidR="0003375D">
              <w:rPr>
                <w:i/>
                <w:iCs/>
                <w:sz w:val="20"/>
                <w:szCs w:val="20"/>
              </w:rPr>
              <w:t>citacích</w:t>
            </w:r>
            <w:r w:rsidR="00304500">
              <w:rPr>
                <w:i/>
                <w:iCs/>
                <w:sz w:val="20"/>
                <w:szCs w:val="20"/>
              </w:rPr>
              <w:t>. Publikační manuál byl s </w:t>
            </w:r>
            <w:proofErr w:type="gramStart"/>
            <w:r w:rsidR="00304500">
              <w:rPr>
                <w:i/>
                <w:iCs/>
                <w:sz w:val="20"/>
                <w:szCs w:val="20"/>
              </w:rPr>
              <w:t>menším</w:t>
            </w:r>
            <w:proofErr w:type="gramEnd"/>
            <w:r w:rsidR="00304500">
              <w:rPr>
                <w:i/>
                <w:iCs/>
                <w:sz w:val="20"/>
                <w:szCs w:val="20"/>
              </w:rPr>
              <w:t xml:space="preserve"> nepřesnostmi dodržen.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:rsidTr="001E6782">
        <w:trPr>
          <w:trHeight w:val="69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6782" w:rsidRDefault="001E6782" w:rsidP="00BF59CE">
            <w:pPr>
              <w:jc w:val="both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textDirection w:val="btLr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Body celkem  </w:t>
            </w:r>
          </w:p>
        </w:tc>
      </w:tr>
      <w:tr w:rsidR="001E6782" w:rsidTr="001E6782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auto" w:fill="auto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1E6782" w:rsidRDefault="0003375D" w:rsidP="0030450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="0022094B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</w:tr>
    </w:tbl>
    <w:p w:rsidR="001E6782" w:rsidRDefault="001E6782" w:rsidP="00BF59CE">
      <w:pPr>
        <w:jc w:val="both"/>
      </w:pPr>
    </w:p>
    <w:p w:rsidR="001E6782" w:rsidRDefault="001E6782" w:rsidP="00BF59CE">
      <w:pPr>
        <w:jc w:val="both"/>
      </w:pPr>
      <w:r>
        <w:br w:type="page"/>
      </w:r>
    </w:p>
    <w:tbl>
      <w:tblPr>
        <w:tblW w:w="10220" w:type="dxa"/>
        <w:tblInd w:w="-4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"/>
        <w:gridCol w:w="1660"/>
        <w:gridCol w:w="7580"/>
        <w:gridCol w:w="640"/>
      </w:tblGrid>
      <w:tr w:rsidR="001E6782" w:rsidTr="001E6782">
        <w:trPr>
          <w:trHeight w:val="9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Poznámky, doplňky posuzovatele: 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6782" w:rsidRDefault="001E6782" w:rsidP="00BF59CE">
            <w:pPr>
              <w:jc w:val="both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:rsidTr="001E6782">
        <w:trPr>
          <w:trHeight w:val="7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6782" w:rsidRDefault="001E6782" w:rsidP="00CD64E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Otázky k obhajobě: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E6782" w:rsidRDefault="001E6782" w:rsidP="00BF59CE">
            <w:pPr>
              <w:jc w:val="both"/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:rsidTr="001E6782">
        <w:trPr>
          <w:trHeight w:val="524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E6782" w:rsidRPr="00153C18" w:rsidRDefault="00304500" w:rsidP="00FC6E50">
            <w:pPr>
              <w:jc w:val="both"/>
            </w:pPr>
            <w:r>
              <w:t xml:space="preserve">Jaký praktický význam mají Vaše výsledky? 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:rsidTr="001E6782">
        <w:trPr>
          <w:trHeight w:val="51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E6782" w:rsidRDefault="00FC6E50" w:rsidP="00BF59CE">
            <w:pPr>
              <w:jc w:val="both"/>
            </w:pPr>
            <w:r>
              <w:t>Byl nějaký výsledek, který Vás překvapil?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:rsidTr="001E6782">
        <w:trPr>
          <w:trHeight w:val="506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E6782" w:rsidRDefault="001E6782" w:rsidP="00BF59CE">
            <w:pPr>
              <w:jc w:val="both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:rsidTr="001E6782">
        <w:trPr>
          <w:trHeight w:val="69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6782" w:rsidRDefault="001E6782" w:rsidP="00BF59CE">
            <w:pPr>
              <w:jc w:val="both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right w:val="nil"/>
            </w:tcBorders>
            <w:shd w:val="clear" w:color="auto" w:fill="auto"/>
            <w:textDirection w:val="btLr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E6782" w:rsidTr="001E6782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1E6782" w:rsidRDefault="001E6782" w:rsidP="0003375D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Hodnocení celkem: 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Doporučuji práci k obhajobě:</w:t>
            </w:r>
          </w:p>
        </w:tc>
        <w:tc>
          <w:tcPr>
            <w:tcW w:w="640" w:type="dxa"/>
            <w:tcBorders>
              <w:top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E6782" w:rsidTr="001E6782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E6782" w:rsidRPr="000D29CA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E6782" w:rsidTr="001E6782">
        <w:trPr>
          <w:trHeight w:val="31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6782" w:rsidRDefault="001E6782" w:rsidP="00BF59CE">
            <w:pPr>
              <w:jc w:val="both"/>
              <w:rPr>
                <w:b/>
                <w:bCs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:rsidTr="001E6782">
        <w:trPr>
          <w:trHeight w:val="31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6782" w:rsidRDefault="001E6782" w:rsidP="00BF59CE">
            <w:pPr>
              <w:jc w:val="both"/>
              <w:rPr>
                <w:b/>
                <w:bCs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:rsidTr="001E6782">
        <w:trPr>
          <w:trHeight w:val="49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6782" w:rsidRDefault="001E6782" w:rsidP="00F90F9C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Návrh klasifikace práce: </w:t>
            </w:r>
            <w:r w:rsidR="00F90F9C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B</w:t>
            </w:r>
            <w:r w:rsidR="00A4036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:rsidTr="001E6782">
        <w:trPr>
          <w:trHeight w:val="45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:rsidTr="001E6782">
        <w:trPr>
          <w:trHeight w:val="45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Datum: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03375D">
              <w:rPr>
                <w:rFonts w:ascii="Arial" w:hAnsi="Arial" w:cs="Arial"/>
                <w:sz w:val="20"/>
                <w:szCs w:val="20"/>
              </w:rPr>
              <w:t>19. 5. 2015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:rsidTr="001E6782">
        <w:trPr>
          <w:trHeight w:val="27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:rsidTr="001E6782">
        <w:trPr>
          <w:trHeight w:val="42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Podpis: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:rsidTr="001E6782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:rsidTr="001E6782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:rsidTr="001E6782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6782" w:rsidRDefault="001E6782" w:rsidP="00BF59CE">
            <w:pPr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* nehodící se vymažte nebo škrtněte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E6782" w:rsidRDefault="001E6782" w:rsidP="00BF59CE">
      <w:pPr>
        <w:jc w:val="both"/>
      </w:pPr>
    </w:p>
    <w:p w:rsidR="001E6782" w:rsidRDefault="001E6782" w:rsidP="00BF59CE">
      <w:pPr>
        <w:jc w:val="both"/>
      </w:pPr>
    </w:p>
    <w:p w:rsidR="001E6782" w:rsidRDefault="001E6782" w:rsidP="00BF59CE">
      <w:pPr>
        <w:jc w:val="both"/>
      </w:pPr>
    </w:p>
    <w:p w:rsidR="001E6782" w:rsidRDefault="001E6782" w:rsidP="00BF59CE">
      <w:pPr>
        <w:jc w:val="both"/>
      </w:pPr>
    </w:p>
    <w:p w:rsidR="001E6782" w:rsidRDefault="001E6782" w:rsidP="00BF59CE">
      <w:pPr>
        <w:jc w:val="both"/>
      </w:pPr>
    </w:p>
    <w:p w:rsidR="001E6782" w:rsidRDefault="001E6782" w:rsidP="00BF59CE">
      <w:pPr>
        <w:jc w:val="both"/>
      </w:pPr>
    </w:p>
    <w:p w:rsidR="001E6782" w:rsidRDefault="001E6782" w:rsidP="00BF59CE">
      <w:pPr>
        <w:jc w:val="both"/>
      </w:pPr>
    </w:p>
    <w:p w:rsidR="001F5B0F" w:rsidRDefault="001F5B0F" w:rsidP="00BF59CE">
      <w:pPr>
        <w:jc w:val="both"/>
      </w:pPr>
    </w:p>
    <w:p w:rsidR="001F5B0F" w:rsidRDefault="001F5B0F" w:rsidP="00BF59CE">
      <w:pPr>
        <w:jc w:val="both"/>
      </w:pPr>
    </w:p>
    <w:p w:rsidR="001F5B0F" w:rsidRDefault="001F5B0F" w:rsidP="00BF59CE">
      <w:pPr>
        <w:jc w:val="both"/>
      </w:pPr>
    </w:p>
    <w:p w:rsidR="001F5B0F" w:rsidRDefault="001F5B0F" w:rsidP="00BF59CE">
      <w:pPr>
        <w:jc w:val="both"/>
      </w:pPr>
    </w:p>
    <w:tbl>
      <w:tblPr>
        <w:tblW w:w="8940" w:type="dxa"/>
        <w:jc w:val="right"/>
        <w:tblInd w:w="5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3"/>
        <w:gridCol w:w="2917"/>
        <w:gridCol w:w="3820"/>
      </w:tblGrid>
      <w:tr w:rsidR="001E6782" w:rsidRPr="00295054" w:rsidTr="001E6782">
        <w:trPr>
          <w:trHeight w:val="255"/>
          <w:jc w:val="right"/>
        </w:trPr>
        <w:tc>
          <w:tcPr>
            <w:tcW w:w="5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6782" w:rsidRDefault="001E6782" w:rsidP="001F5B0F">
            <w:pPr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295054">
              <w:rPr>
                <w:rFonts w:ascii="Arial" w:hAnsi="Arial" w:cs="Arial"/>
                <w:b/>
                <w:bCs/>
                <w:sz w:val="18"/>
                <w:szCs w:val="20"/>
              </w:rPr>
              <w:t>Doporučená klasifikace celkového hodnocení</w:t>
            </w:r>
          </w:p>
          <w:p w:rsidR="001F5B0F" w:rsidRPr="00295054" w:rsidRDefault="001F5B0F" w:rsidP="001F5B0F">
            <w:pPr>
              <w:rPr>
                <w:rFonts w:ascii="Arial" w:hAnsi="Arial" w:cs="Arial"/>
                <w:b/>
                <w:bCs/>
                <w:sz w:val="18"/>
                <w:szCs w:val="20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5B0F" w:rsidRDefault="001F5B0F" w:rsidP="00BF59CE">
            <w:pPr>
              <w:jc w:val="both"/>
              <w:rPr>
                <w:rFonts w:ascii="Arial" w:hAnsi="Arial" w:cs="Arial"/>
                <w:b/>
                <w:bCs/>
                <w:i/>
                <w:iCs/>
                <w:sz w:val="18"/>
                <w:szCs w:val="20"/>
              </w:rPr>
            </w:pPr>
          </w:p>
          <w:p w:rsidR="001F5B0F" w:rsidRDefault="001F5B0F" w:rsidP="00BF59CE">
            <w:pPr>
              <w:jc w:val="both"/>
              <w:rPr>
                <w:rFonts w:ascii="Arial" w:hAnsi="Arial" w:cs="Arial"/>
                <w:b/>
                <w:bCs/>
                <w:i/>
                <w:iCs/>
                <w:sz w:val="18"/>
                <w:szCs w:val="20"/>
              </w:rPr>
            </w:pPr>
          </w:p>
          <w:p w:rsidR="001F5B0F" w:rsidRDefault="001F5B0F" w:rsidP="00BF59CE">
            <w:pPr>
              <w:jc w:val="both"/>
              <w:rPr>
                <w:rFonts w:ascii="Arial" w:hAnsi="Arial" w:cs="Arial"/>
                <w:b/>
                <w:bCs/>
                <w:i/>
                <w:iCs/>
                <w:sz w:val="18"/>
                <w:szCs w:val="20"/>
              </w:rPr>
            </w:pPr>
          </w:p>
          <w:p w:rsidR="001F5B0F" w:rsidRPr="00295054" w:rsidRDefault="001F5B0F" w:rsidP="001F5B0F">
            <w:pPr>
              <w:jc w:val="both"/>
              <w:rPr>
                <w:rFonts w:ascii="Arial" w:hAnsi="Arial" w:cs="Arial"/>
                <w:b/>
                <w:bCs/>
                <w:i/>
                <w:iCs/>
                <w:sz w:val="18"/>
                <w:szCs w:val="20"/>
              </w:rPr>
            </w:pPr>
          </w:p>
        </w:tc>
      </w:tr>
      <w:tr w:rsidR="001E6782" w:rsidRPr="00295054" w:rsidTr="001E6782">
        <w:trPr>
          <w:trHeight w:val="255"/>
          <w:jc w:val="right"/>
        </w:trPr>
        <w:tc>
          <w:tcPr>
            <w:tcW w:w="2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6782" w:rsidRPr="00295054" w:rsidRDefault="001E6782" w:rsidP="001F5B0F">
            <w:pPr>
              <w:jc w:val="center"/>
              <w:rPr>
                <w:rFonts w:ascii="Arial" w:hAnsi="Arial" w:cs="Arial"/>
                <w:i/>
                <w:iCs/>
                <w:sz w:val="18"/>
                <w:szCs w:val="20"/>
              </w:rPr>
            </w:pPr>
            <w:r w:rsidRPr="00295054">
              <w:rPr>
                <w:rFonts w:ascii="Arial" w:hAnsi="Arial" w:cs="Arial"/>
                <w:i/>
                <w:iCs/>
                <w:sz w:val="18"/>
                <w:szCs w:val="20"/>
              </w:rPr>
              <w:t>BODY</w:t>
            </w:r>
          </w:p>
        </w:tc>
        <w:tc>
          <w:tcPr>
            <w:tcW w:w="2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6782" w:rsidRPr="00295054" w:rsidRDefault="001E6782" w:rsidP="001F5B0F">
            <w:pPr>
              <w:jc w:val="center"/>
              <w:rPr>
                <w:rFonts w:ascii="Arial" w:hAnsi="Arial" w:cs="Arial"/>
                <w:i/>
                <w:iCs/>
                <w:sz w:val="18"/>
                <w:szCs w:val="20"/>
              </w:rPr>
            </w:pPr>
            <w:r w:rsidRPr="00295054">
              <w:rPr>
                <w:rFonts w:ascii="Arial" w:hAnsi="Arial" w:cs="Arial"/>
                <w:i/>
                <w:iCs/>
                <w:sz w:val="18"/>
                <w:szCs w:val="20"/>
              </w:rPr>
              <w:t>KLASIFIKACE</w:t>
            </w: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5B0F" w:rsidRDefault="001F5B0F" w:rsidP="001F5B0F">
            <w:pPr>
              <w:jc w:val="both"/>
              <w:rPr>
                <w:rFonts w:ascii="Arial" w:hAnsi="Arial" w:cs="Arial"/>
                <w:b/>
                <w:bCs/>
                <w:i/>
                <w:iCs/>
                <w:sz w:val="18"/>
                <w:szCs w:val="20"/>
              </w:rPr>
            </w:pPr>
          </w:p>
          <w:p w:rsidR="001E6782" w:rsidRPr="001F5B0F" w:rsidRDefault="001F5B0F" w:rsidP="001F5B0F">
            <w:pPr>
              <w:jc w:val="both"/>
              <w:rPr>
                <w:rFonts w:ascii="Arial" w:hAnsi="Arial" w:cs="Arial"/>
                <w:b/>
                <w:i/>
                <w:iCs/>
                <w:sz w:val="18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sz w:val="18"/>
                <w:szCs w:val="20"/>
              </w:rPr>
              <w:t>Poznámka</w:t>
            </w:r>
          </w:p>
        </w:tc>
      </w:tr>
      <w:tr w:rsidR="001E6782" w:rsidRPr="00295054" w:rsidTr="001E6782">
        <w:trPr>
          <w:trHeight w:val="255"/>
          <w:jc w:val="right"/>
        </w:trPr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782" w:rsidRPr="00295054" w:rsidRDefault="001F5B0F" w:rsidP="001F5B0F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14</w:t>
            </w:r>
            <w:r w:rsidR="001E6782" w:rsidRPr="00295054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 a více</w:t>
            </w:r>
          </w:p>
        </w:tc>
        <w:tc>
          <w:tcPr>
            <w:tcW w:w="2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782" w:rsidRPr="00295054" w:rsidRDefault="001F5B0F" w:rsidP="001F5B0F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A</w:t>
            </w:r>
          </w:p>
        </w:tc>
        <w:tc>
          <w:tcPr>
            <w:tcW w:w="3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782" w:rsidRPr="00295054" w:rsidRDefault="001E6782" w:rsidP="001F5B0F">
            <w:pPr>
              <w:jc w:val="both"/>
              <w:rPr>
                <w:rFonts w:ascii="Arial" w:hAnsi="Arial" w:cs="Arial"/>
                <w:i/>
                <w:iCs/>
                <w:sz w:val="18"/>
                <w:szCs w:val="20"/>
              </w:rPr>
            </w:pPr>
          </w:p>
        </w:tc>
      </w:tr>
      <w:tr w:rsidR="001F5B0F" w:rsidRPr="00295054" w:rsidTr="001E6782">
        <w:trPr>
          <w:trHeight w:val="255"/>
          <w:jc w:val="right"/>
        </w:trPr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5B0F" w:rsidRPr="00295054" w:rsidRDefault="001F5B0F" w:rsidP="001F5B0F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12 až 13</w:t>
            </w:r>
          </w:p>
        </w:tc>
        <w:tc>
          <w:tcPr>
            <w:tcW w:w="2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5B0F" w:rsidRPr="00295054" w:rsidRDefault="001F5B0F" w:rsidP="001F5B0F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B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5B0F" w:rsidRPr="00295054" w:rsidRDefault="001F5B0F" w:rsidP="001F5B0F">
            <w:pPr>
              <w:jc w:val="both"/>
              <w:rPr>
                <w:rFonts w:ascii="Arial" w:hAnsi="Arial" w:cs="Arial"/>
                <w:i/>
                <w:iCs/>
                <w:sz w:val="18"/>
                <w:szCs w:val="20"/>
              </w:rPr>
            </w:pPr>
            <w:r w:rsidRPr="00295054">
              <w:rPr>
                <w:rFonts w:ascii="Arial" w:hAnsi="Arial" w:cs="Arial"/>
                <w:i/>
                <w:iCs/>
                <w:sz w:val="18"/>
                <w:szCs w:val="20"/>
              </w:rPr>
              <w:t>Minimálně dva body v každé položce</w:t>
            </w:r>
          </w:p>
        </w:tc>
      </w:tr>
      <w:tr w:rsidR="001F5B0F" w:rsidRPr="00295054" w:rsidTr="001E6782">
        <w:trPr>
          <w:trHeight w:val="255"/>
          <w:jc w:val="right"/>
        </w:trPr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5B0F" w:rsidRPr="00295054" w:rsidRDefault="001F5B0F" w:rsidP="001F5B0F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10 až 11</w:t>
            </w:r>
          </w:p>
        </w:tc>
        <w:tc>
          <w:tcPr>
            <w:tcW w:w="2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5B0F" w:rsidRPr="00295054" w:rsidRDefault="001F5B0F" w:rsidP="001F5B0F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C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5B0F" w:rsidRPr="00295054" w:rsidRDefault="001F5B0F" w:rsidP="001F5B0F">
            <w:pPr>
              <w:jc w:val="both"/>
              <w:rPr>
                <w:rFonts w:ascii="Arial" w:hAnsi="Arial" w:cs="Arial"/>
                <w:i/>
                <w:iCs/>
                <w:sz w:val="18"/>
                <w:szCs w:val="20"/>
              </w:rPr>
            </w:pPr>
            <w:r w:rsidRPr="00295054">
              <w:rPr>
                <w:rFonts w:ascii="Arial" w:hAnsi="Arial" w:cs="Arial"/>
                <w:i/>
                <w:iCs/>
                <w:sz w:val="18"/>
                <w:szCs w:val="20"/>
              </w:rPr>
              <w:t>Minimálně jeden bod v každé položce</w:t>
            </w:r>
          </w:p>
        </w:tc>
      </w:tr>
      <w:tr w:rsidR="001F5B0F" w:rsidRPr="00295054" w:rsidTr="001E6782">
        <w:trPr>
          <w:trHeight w:val="255"/>
          <w:jc w:val="right"/>
        </w:trPr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5B0F" w:rsidRPr="00295054" w:rsidRDefault="001F5B0F" w:rsidP="001F5B0F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8</w:t>
            </w:r>
            <w:r w:rsidRPr="00295054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 a</w:t>
            </w:r>
            <w:r>
              <w:rPr>
                <w:rFonts w:ascii="Arial" w:hAnsi="Arial" w:cs="Arial"/>
                <w:b/>
                <w:bCs/>
                <w:sz w:val="18"/>
                <w:szCs w:val="20"/>
              </w:rPr>
              <w:t>ž 9</w:t>
            </w:r>
          </w:p>
        </w:tc>
        <w:tc>
          <w:tcPr>
            <w:tcW w:w="2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5B0F" w:rsidRPr="00295054" w:rsidRDefault="001F5B0F" w:rsidP="001F5B0F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D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5B0F" w:rsidRPr="00295054" w:rsidRDefault="001F5B0F" w:rsidP="001F5B0F">
            <w:pPr>
              <w:jc w:val="both"/>
              <w:rPr>
                <w:rFonts w:ascii="Arial" w:hAnsi="Arial" w:cs="Arial"/>
                <w:i/>
                <w:iCs/>
                <w:sz w:val="18"/>
                <w:szCs w:val="20"/>
              </w:rPr>
            </w:pPr>
            <w:r w:rsidRPr="00295054">
              <w:rPr>
                <w:rFonts w:ascii="Arial" w:hAnsi="Arial" w:cs="Arial"/>
                <w:i/>
                <w:iCs/>
                <w:sz w:val="18"/>
                <w:szCs w:val="20"/>
              </w:rPr>
              <w:t>Minimálně jeden bod v každé položce</w:t>
            </w:r>
          </w:p>
        </w:tc>
      </w:tr>
      <w:tr w:rsidR="001F5B0F" w:rsidRPr="00295054" w:rsidTr="001F5B0F">
        <w:trPr>
          <w:trHeight w:val="255"/>
          <w:jc w:val="right"/>
        </w:trPr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5B0F" w:rsidRPr="00295054" w:rsidRDefault="001F5B0F" w:rsidP="001F5B0F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6 až 7</w:t>
            </w:r>
          </w:p>
        </w:tc>
        <w:tc>
          <w:tcPr>
            <w:tcW w:w="2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5B0F" w:rsidRPr="00295054" w:rsidRDefault="001F5B0F" w:rsidP="001F5B0F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5B0F" w:rsidRPr="00295054" w:rsidRDefault="001F5B0F" w:rsidP="001F5B0F">
            <w:pPr>
              <w:jc w:val="both"/>
              <w:rPr>
                <w:rFonts w:ascii="Arial" w:hAnsi="Arial" w:cs="Arial"/>
                <w:i/>
                <w:iCs/>
                <w:sz w:val="18"/>
                <w:szCs w:val="20"/>
              </w:rPr>
            </w:pPr>
            <w:r w:rsidRPr="00295054">
              <w:rPr>
                <w:rFonts w:ascii="Arial" w:hAnsi="Arial" w:cs="Arial"/>
                <w:i/>
                <w:iCs/>
                <w:sz w:val="18"/>
                <w:szCs w:val="20"/>
              </w:rPr>
              <w:t>Maximálně jedna "nulová" položka</w:t>
            </w:r>
          </w:p>
        </w:tc>
      </w:tr>
      <w:tr w:rsidR="001F5B0F" w:rsidRPr="00295054" w:rsidTr="001F5B0F">
        <w:trPr>
          <w:trHeight w:val="255"/>
          <w:jc w:val="right"/>
        </w:trPr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5B0F" w:rsidRPr="00295054" w:rsidRDefault="001F5B0F" w:rsidP="001F5B0F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smartTag w:uri="urn:schemas-microsoft-com:office:smarttags" w:element="metricconverter">
              <w:smartTagPr>
                <w:attr w:name="ProductID" w:val="5 a"/>
              </w:smartTagPr>
              <w:r w:rsidRPr="00295054">
                <w:rPr>
                  <w:rFonts w:ascii="Arial" w:hAnsi="Arial" w:cs="Arial"/>
                  <w:b/>
                  <w:bCs/>
                  <w:sz w:val="18"/>
                  <w:szCs w:val="20"/>
                </w:rPr>
                <w:t>5 a</w:t>
              </w:r>
            </w:smartTag>
            <w:r w:rsidRPr="00295054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 méně</w:t>
            </w:r>
          </w:p>
        </w:tc>
        <w:tc>
          <w:tcPr>
            <w:tcW w:w="2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5B0F" w:rsidRPr="00295054" w:rsidRDefault="001F5B0F" w:rsidP="001F5B0F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F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5B0F" w:rsidRPr="00295054" w:rsidRDefault="001F5B0F" w:rsidP="001F5B0F">
            <w:pPr>
              <w:jc w:val="both"/>
              <w:rPr>
                <w:rFonts w:ascii="Arial" w:hAnsi="Arial" w:cs="Arial"/>
                <w:i/>
                <w:iCs/>
                <w:sz w:val="18"/>
                <w:szCs w:val="20"/>
              </w:rPr>
            </w:pPr>
            <w:r w:rsidRPr="00295054">
              <w:rPr>
                <w:rFonts w:ascii="Arial" w:hAnsi="Arial" w:cs="Arial"/>
                <w:i/>
                <w:iCs/>
                <w:sz w:val="18"/>
                <w:szCs w:val="20"/>
              </w:rPr>
              <w:t>Více jak jedna "nulová" položka</w:t>
            </w:r>
          </w:p>
        </w:tc>
      </w:tr>
    </w:tbl>
    <w:p w:rsidR="00BE4925" w:rsidRDefault="00BE4925" w:rsidP="001F5B0F">
      <w:pPr>
        <w:jc w:val="both"/>
      </w:pPr>
    </w:p>
    <w:sectPr w:rsidR="00BE4925" w:rsidSect="00BF59CE">
      <w:pgSz w:w="11906" w:h="16838"/>
      <w:pgMar w:top="907" w:right="1134" w:bottom="90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5E63" w:rsidRDefault="00405E63" w:rsidP="001D266F">
      <w:r>
        <w:separator/>
      </w:r>
    </w:p>
  </w:endnote>
  <w:endnote w:type="continuationSeparator" w:id="0">
    <w:p w:rsidR="00405E63" w:rsidRDefault="00405E63" w:rsidP="001D26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5E63" w:rsidRDefault="00405E63" w:rsidP="001D266F">
      <w:r>
        <w:separator/>
      </w:r>
    </w:p>
  </w:footnote>
  <w:footnote w:type="continuationSeparator" w:id="0">
    <w:p w:rsidR="00405E63" w:rsidRDefault="00405E63" w:rsidP="001D26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457EB"/>
    <w:multiLevelType w:val="singleLevel"/>
    <w:tmpl w:val="040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2BB42F1"/>
    <w:multiLevelType w:val="hybridMultilevel"/>
    <w:tmpl w:val="D7FC916C"/>
    <w:lvl w:ilvl="0" w:tplc="46B85E6C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F525281"/>
    <w:multiLevelType w:val="hybridMultilevel"/>
    <w:tmpl w:val="D870F5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AD394A"/>
    <w:multiLevelType w:val="hybridMultilevel"/>
    <w:tmpl w:val="8D405D78"/>
    <w:lvl w:ilvl="0" w:tplc="B3DC6F7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1B712E9"/>
    <w:multiLevelType w:val="hybridMultilevel"/>
    <w:tmpl w:val="5E64B31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AE77E9"/>
    <w:multiLevelType w:val="hybridMultilevel"/>
    <w:tmpl w:val="D624BCA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DB7773F"/>
    <w:multiLevelType w:val="hybridMultilevel"/>
    <w:tmpl w:val="C54208CE"/>
    <w:lvl w:ilvl="0" w:tplc="620CF5B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7B36D7"/>
    <w:multiLevelType w:val="hybridMultilevel"/>
    <w:tmpl w:val="6BAE8B42"/>
    <w:lvl w:ilvl="0" w:tplc="9A24EAB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233082"/>
    <w:multiLevelType w:val="hybridMultilevel"/>
    <w:tmpl w:val="4F108FAC"/>
    <w:lvl w:ilvl="0" w:tplc="46B85E6C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54B7F41"/>
    <w:multiLevelType w:val="hybridMultilevel"/>
    <w:tmpl w:val="58866B7C"/>
    <w:lvl w:ilvl="0" w:tplc="4D425D9A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D90078"/>
    <w:multiLevelType w:val="hybridMultilevel"/>
    <w:tmpl w:val="34608D52"/>
    <w:lvl w:ilvl="0" w:tplc="46B85E6C">
      <w:start w:val="1"/>
      <w:numFmt w:val="bullet"/>
      <w:lvlText w:val="-"/>
      <w:lvlJc w:val="left"/>
      <w:pPr>
        <w:tabs>
          <w:tab w:val="num" w:pos="283"/>
        </w:tabs>
        <w:ind w:left="283" w:hanging="283"/>
      </w:pPr>
      <w:rPr>
        <w:rFonts w:ascii="Courier New" w:hAnsi="Courier New" w:hint="default"/>
      </w:rPr>
    </w:lvl>
    <w:lvl w:ilvl="1" w:tplc="46B85E6C">
      <w:start w:val="1"/>
      <w:numFmt w:val="bullet"/>
      <w:lvlText w:val="-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11">
    <w:nsid w:val="50A516DA"/>
    <w:multiLevelType w:val="hybridMultilevel"/>
    <w:tmpl w:val="E0E4357E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9278C5"/>
    <w:multiLevelType w:val="hybridMultilevel"/>
    <w:tmpl w:val="C816AFA6"/>
    <w:lvl w:ilvl="0" w:tplc="46B85E6C">
      <w:start w:val="1"/>
      <w:numFmt w:val="bullet"/>
      <w:lvlText w:val="-"/>
      <w:lvlJc w:val="left"/>
      <w:pPr>
        <w:tabs>
          <w:tab w:val="num" w:pos="283"/>
        </w:tabs>
        <w:ind w:left="283" w:hanging="283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13">
    <w:nsid w:val="640856AA"/>
    <w:multiLevelType w:val="hybridMultilevel"/>
    <w:tmpl w:val="F7F630B6"/>
    <w:lvl w:ilvl="0" w:tplc="B3DC6F7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27C581D"/>
    <w:multiLevelType w:val="hybridMultilevel"/>
    <w:tmpl w:val="236C4266"/>
    <w:lvl w:ilvl="0" w:tplc="46B85E6C">
      <w:start w:val="1"/>
      <w:numFmt w:val="bullet"/>
      <w:lvlText w:val="-"/>
      <w:lvlJc w:val="left"/>
      <w:pPr>
        <w:tabs>
          <w:tab w:val="num" w:pos="283"/>
        </w:tabs>
        <w:ind w:left="283" w:hanging="283"/>
      </w:pPr>
      <w:rPr>
        <w:rFonts w:ascii="Courier New" w:hAnsi="Courier New" w:hint="default"/>
      </w:rPr>
    </w:lvl>
    <w:lvl w:ilvl="1" w:tplc="0405000F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  <w:rPr>
        <w:rFonts w:hint="default"/>
      </w:rPr>
    </w:lvl>
    <w:lvl w:ilvl="2" w:tplc="04050005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15">
    <w:nsid w:val="76BC56EF"/>
    <w:multiLevelType w:val="hybridMultilevel"/>
    <w:tmpl w:val="C83E71B6"/>
    <w:lvl w:ilvl="0" w:tplc="46B85E6C">
      <w:start w:val="1"/>
      <w:numFmt w:val="bullet"/>
      <w:lvlText w:val="-"/>
      <w:lvlJc w:val="left"/>
      <w:pPr>
        <w:tabs>
          <w:tab w:val="num" w:pos="283"/>
        </w:tabs>
        <w:ind w:left="283" w:hanging="283"/>
      </w:pPr>
      <w:rPr>
        <w:rFonts w:ascii="Courier New" w:hAnsi="Courier New" w:hint="default"/>
      </w:rPr>
    </w:lvl>
    <w:lvl w:ilvl="1" w:tplc="04050003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2"/>
  </w:num>
  <w:num w:numId="4">
    <w:abstractNumId w:val="13"/>
  </w:num>
  <w:num w:numId="5">
    <w:abstractNumId w:val="4"/>
  </w:num>
  <w:num w:numId="6">
    <w:abstractNumId w:val="5"/>
  </w:num>
  <w:num w:numId="7">
    <w:abstractNumId w:val="15"/>
  </w:num>
  <w:num w:numId="8">
    <w:abstractNumId w:val="14"/>
  </w:num>
  <w:num w:numId="9">
    <w:abstractNumId w:val="10"/>
  </w:num>
  <w:num w:numId="10">
    <w:abstractNumId w:val="1"/>
  </w:num>
  <w:num w:numId="11">
    <w:abstractNumId w:val="8"/>
  </w:num>
  <w:num w:numId="12">
    <w:abstractNumId w:val="2"/>
  </w:num>
  <w:num w:numId="13">
    <w:abstractNumId w:val="7"/>
  </w:num>
  <w:num w:numId="14">
    <w:abstractNumId w:val="6"/>
  </w:num>
  <w:num w:numId="15">
    <w:abstractNumId w:val="11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2C0"/>
    <w:rsid w:val="000043F5"/>
    <w:rsid w:val="00026DC0"/>
    <w:rsid w:val="0003375D"/>
    <w:rsid w:val="00034A6A"/>
    <w:rsid w:val="00053C43"/>
    <w:rsid w:val="0005558C"/>
    <w:rsid w:val="000632F6"/>
    <w:rsid w:val="00064189"/>
    <w:rsid w:val="00072248"/>
    <w:rsid w:val="00077BDA"/>
    <w:rsid w:val="000B44BC"/>
    <w:rsid w:val="000C74CB"/>
    <w:rsid w:val="000E5D05"/>
    <w:rsid w:val="000E5DAA"/>
    <w:rsid w:val="000F10D8"/>
    <w:rsid w:val="000F4F89"/>
    <w:rsid w:val="000F5E59"/>
    <w:rsid w:val="000F6636"/>
    <w:rsid w:val="0010061F"/>
    <w:rsid w:val="00101986"/>
    <w:rsid w:val="00102172"/>
    <w:rsid w:val="00111FBA"/>
    <w:rsid w:val="001136D2"/>
    <w:rsid w:val="00161D3D"/>
    <w:rsid w:val="00166CE2"/>
    <w:rsid w:val="00190CCA"/>
    <w:rsid w:val="00193103"/>
    <w:rsid w:val="001940D6"/>
    <w:rsid w:val="00194141"/>
    <w:rsid w:val="00197C81"/>
    <w:rsid w:val="001A0E0A"/>
    <w:rsid w:val="001B00EB"/>
    <w:rsid w:val="001B745D"/>
    <w:rsid w:val="001D266F"/>
    <w:rsid w:val="001D3BB3"/>
    <w:rsid w:val="001D5C27"/>
    <w:rsid w:val="001E1664"/>
    <w:rsid w:val="001E6782"/>
    <w:rsid w:val="001F5B0F"/>
    <w:rsid w:val="0020057D"/>
    <w:rsid w:val="002050E8"/>
    <w:rsid w:val="002051FA"/>
    <w:rsid w:val="0022094B"/>
    <w:rsid w:val="00225872"/>
    <w:rsid w:val="00237404"/>
    <w:rsid w:val="00243487"/>
    <w:rsid w:val="002774BA"/>
    <w:rsid w:val="0028129E"/>
    <w:rsid w:val="002814E0"/>
    <w:rsid w:val="002A02C0"/>
    <w:rsid w:val="002A3AC7"/>
    <w:rsid w:val="002D011B"/>
    <w:rsid w:val="002D6F0A"/>
    <w:rsid w:val="002E0F97"/>
    <w:rsid w:val="002F2B7B"/>
    <w:rsid w:val="002F31FB"/>
    <w:rsid w:val="00304500"/>
    <w:rsid w:val="00372BBC"/>
    <w:rsid w:val="00374AA4"/>
    <w:rsid w:val="00374DBF"/>
    <w:rsid w:val="00381757"/>
    <w:rsid w:val="00382EF5"/>
    <w:rsid w:val="003B6C0C"/>
    <w:rsid w:val="003E52FB"/>
    <w:rsid w:val="004054E5"/>
    <w:rsid w:val="00405E63"/>
    <w:rsid w:val="004100C3"/>
    <w:rsid w:val="00413DAC"/>
    <w:rsid w:val="00421117"/>
    <w:rsid w:val="0042762E"/>
    <w:rsid w:val="00434132"/>
    <w:rsid w:val="0043791E"/>
    <w:rsid w:val="004418BD"/>
    <w:rsid w:val="00484976"/>
    <w:rsid w:val="00496DE3"/>
    <w:rsid w:val="004A6ED6"/>
    <w:rsid w:val="004B1A2F"/>
    <w:rsid w:val="004E7638"/>
    <w:rsid w:val="004F4B24"/>
    <w:rsid w:val="0050602A"/>
    <w:rsid w:val="00512347"/>
    <w:rsid w:val="0053082A"/>
    <w:rsid w:val="005B4333"/>
    <w:rsid w:val="005D6B8E"/>
    <w:rsid w:val="005E132A"/>
    <w:rsid w:val="00600477"/>
    <w:rsid w:val="006012C5"/>
    <w:rsid w:val="006210D4"/>
    <w:rsid w:val="00640746"/>
    <w:rsid w:val="00647528"/>
    <w:rsid w:val="006559BD"/>
    <w:rsid w:val="006722AD"/>
    <w:rsid w:val="00673A00"/>
    <w:rsid w:val="00676E52"/>
    <w:rsid w:val="00684951"/>
    <w:rsid w:val="00695248"/>
    <w:rsid w:val="006A2A8F"/>
    <w:rsid w:val="006A6B86"/>
    <w:rsid w:val="006B1C84"/>
    <w:rsid w:val="006C2009"/>
    <w:rsid w:val="006D7255"/>
    <w:rsid w:val="006F427F"/>
    <w:rsid w:val="00741CDA"/>
    <w:rsid w:val="007728C3"/>
    <w:rsid w:val="00776F84"/>
    <w:rsid w:val="007865CD"/>
    <w:rsid w:val="00791FF1"/>
    <w:rsid w:val="00794590"/>
    <w:rsid w:val="007B12D5"/>
    <w:rsid w:val="007B2929"/>
    <w:rsid w:val="007C65F1"/>
    <w:rsid w:val="007C7929"/>
    <w:rsid w:val="007D1084"/>
    <w:rsid w:val="007D6870"/>
    <w:rsid w:val="007E67FE"/>
    <w:rsid w:val="007F565C"/>
    <w:rsid w:val="007F60DA"/>
    <w:rsid w:val="00826C4F"/>
    <w:rsid w:val="008327BD"/>
    <w:rsid w:val="008329BC"/>
    <w:rsid w:val="008375DA"/>
    <w:rsid w:val="00853026"/>
    <w:rsid w:val="008560BA"/>
    <w:rsid w:val="00865F45"/>
    <w:rsid w:val="00880365"/>
    <w:rsid w:val="00886A51"/>
    <w:rsid w:val="008911A1"/>
    <w:rsid w:val="008A1C70"/>
    <w:rsid w:val="008D3177"/>
    <w:rsid w:val="009062F8"/>
    <w:rsid w:val="009130CB"/>
    <w:rsid w:val="009212FE"/>
    <w:rsid w:val="0093602A"/>
    <w:rsid w:val="009507CD"/>
    <w:rsid w:val="0095452F"/>
    <w:rsid w:val="009833EC"/>
    <w:rsid w:val="00995497"/>
    <w:rsid w:val="009A2892"/>
    <w:rsid w:val="009A4726"/>
    <w:rsid w:val="009A5931"/>
    <w:rsid w:val="009A65EE"/>
    <w:rsid w:val="009B22FD"/>
    <w:rsid w:val="009B6BC3"/>
    <w:rsid w:val="009B6BF1"/>
    <w:rsid w:val="009B7093"/>
    <w:rsid w:val="009C60D3"/>
    <w:rsid w:val="009D3981"/>
    <w:rsid w:val="009F77C0"/>
    <w:rsid w:val="00A15196"/>
    <w:rsid w:val="00A2677B"/>
    <w:rsid w:val="00A37B12"/>
    <w:rsid w:val="00A40360"/>
    <w:rsid w:val="00A42C5F"/>
    <w:rsid w:val="00A7144C"/>
    <w:rsid w:val="00A80822"/>
    <w:rsid w:val="00A834BA"/>
    <w:rsid w:val="00AA3834"/>
    <w:rsid w:val="00AE7F09"/>
    <w:rsid w:val="00B453E0"/>
    <w:rsid w:val="00B46A12"/>
    <w:rsid w:val="00B72077"/>
    <w:rsid w:val="00B72D9C"/>
    <w:rsid w:val="00B807FD"/>
    <w:rsid w:val="00B913ED"/>
    <w:rsid w:val="00BA4520"/>
    <w:rsid w:val="00BA5BED"/>
    <w:rsid w:val="00BB1DDC"/>
    <w:rsid w:val="00BE4925"/>
    <w:rsid w:val="00BF59CE"/>
    <w:rsid w:val="00C053E3"/>
    <w:rsid w:val="00C109CC"/>
    <w:rsid w:val="00C16D5C"/>
    <w:rsid w:val="00C365A3"/>
    <w:rsid w:val="00C404B6"/>
    <w:rsid w:val="00C54BE7"/>
    <w:rsid w:val="00C55B90"/>
    <w:rsid w:val="00C6359C"/>
    <w:rsid w:val="00C6410B"/>
    <w:rsid w:val="00C72A57"/>
    <w:rsid w:val="00C839CA"/>
    <w:rsid w:val="00C94966"/>
    <w:rsid w:val="00C97282"/>
    <w:rsid w:val="00CA0597"/>
    <w:rsid w:val="00CD1518"/>
    <w:rsid w:val="00CD5746"/>
    <w:rsid w:val="00CD64EB"/>
    <w:rsid w:val="00CE4850"/>
    <w:rsid w:val="00CE551D"/>
    <w:rsid w:val="00D0435B"/>
    <w:rsid w:val="00D12F7F"/>
    <w:rsid w:val="00D42344"/>
    <w:rsid w:val="00D46EA8"/>
    <w:rsid w:val="00D53F2D"/>
    <w:rsid w:val="00D728CF"/>
    <w:rsid w:val="00D759C0"/>
    <w:rsid w:val="00D838EA"/>
    <w:rsid w:val="00D9759C"/>
    <w:rsid w:val="00DA4A7F"/>
    <w:rsid w:val="00DA6B24"/>
    <w:rsid w:val="00DA7156"/>
    <w:rsid w:val="00DB070C"/>
    <w:rsid w:val="00DF2FEB"/>
    <w:rsid w:val="00DF40ED"/>
    <w:rsid w:val="00E00624"/>
    <w:rsid w:val="00E00F1E"/>
    <w:rsid w:val="00E0102E"/>
    <w:rsid w:val="00E21E66"/>
    <w:rsid w:val="00E26446"/>
    <w:rsid w:val="00E46DCF"/>
    <w:rsid w:val="00E523DE"/>
    <w:rsid w:val="00E97C77"/>
    <w:rsid w:val="00EB0BD0"/>
    <w:rsid w:val="00EE3CCF"/>
    <w:rsid w:val="00EE6E3D"/>
    <w:rsid w:val="00EF0F56"/>
    <w:rsid w:val="00F41C24"/>
    <w:rsid w:val="00F51F88"/>
    <w:rsid w:val="00F639AF"/>
    <w:rsid w:val="00F90F9C"/>
    <w:rsid w:val="00F9327C"/>
    <w:rsid w:val="00F96E6D"/>
    <w:rsid w:val="00F970F9"/>
    <w:rsid w:val="00FB44C0"/>
    <w:rsid w:val="00FC5342"/>
    <w:rsid w:val="00FC6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53082A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D728CF"/>
    <w:pPr>
      <w:keepNext/>
      <w:outlineLvl w:val="0"/>
    </w:pPr>
    <w:rPr>
      <w:b/>
      <w:i/>
      <w:sz w:val="28"/>
      <w:szCs w:val="20"/>
    </w:rPr>
  </w:style>
  <w:style w:type="paragraph" w:styleId="Nadpis2">
    <w:name w:val="heading 2"/>
    <w:basedOn w:val="Normln"/>
    <w:next w:val="Normln"/>
    <w:link w:val="Nadpis2Char"/>
    <w:qFormat/>
    <w:rsid w:val="00D728CF"/>
    <w:pPr>
      <w:keepNext/>
      <w:outlineLvl w:val="1"/>
    </w:pPr>
    <w:rPr>
      <w:sz w:val="28"/>
      <w:szCs w:val="20"/>
    </w:rPr>
  </w:style>
  <w:style w:type="paragraph" w:styleId="Nadpis3">
    <w:name w:val="heading 3"/>
    <w:basedOn w:val="Normln"/>
    <w:next w:val="Normln"/>
    <w:link w:val="Nadpis3Char"/>
    <w:qFormat/>
    <w:rsid w:val="00D728CF"/>
    <w:pPr>
      <w:keepNext/>
      <w:outlineLvl w:val="2"/>
    </w:pPr>
    <w:rPr>
      <w:b/>
      <w:sz w:val="28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rsid w:val="00F51F88"/>
    <w:rPr>
      <w:color w:val="0000FF"/>
      <w:u w:val="single"/>
    </w:rPr>
  </w:style>
  <w:style w:type="paragraph" w:customStyle="1" w:styleId="normln1">
    <w:name w:val="normln1"/>
    <w:basedOn w:val="Normln"/>
    <w:rsid w:val="00DF2FEB"/>
    <w:pPr>
      <w:spacing w:before="240"/>
      <w:jc w:val="center"/>
    </w:pPr>
    <w:rPr>
      <w:b/>
      <w:bCs/>
      <w:sz w:val="20"/>
      <w:szCs w:val="20"/>
    </w:rPr>
  </w:style>
  <w:style w:type="paragraph" w:customStyle="1" w:styleId="normln2">
    <w:name w:val="normln2"/>
    <w:basedOn w:val="Normln"/>
    <w:rsid w:val="00DF2FEB"/>
    <w:pPr>
      <w:spacing w:after="120"/>
      <w:jc w:val="center"/>
    </w:pPr>
    <w:rPr>
      <w:b/>
      <w:bCs/>
      <w:sz w:val="20"/>
      <w:szCs w:val="20"/>
    </w:rPr>
  </w:style>
  <w:style w:type="paragraph" w:styleId="Zkladntext">
    <w:name w:val="Body Text"/>
    <w:basedOn w:val="Normln"/>
    <w:rsid w:val="00D46EA8"/>
    <w:pPr>
      <w:jc w:val="both"/>
    </w:pPr>
    <w:rPr>
      <w:rFonts w:ascii="Arial" w:hAnsi="Arial"/>
      <w:szCs w:val="20"/>
    </w:rPr>
  </w:style>
  <w:style w:type="paragraph" w:styleId="Textvysvtlivek">
    <w:name w:val="endnote text"/>
    <w:basedOn w:val="Normln"/>
    <w:link w:val="TextvysvtlivekChar"/>
    <w:rsid w:val="001D266F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rsid w:val="001D266F"/>
  </w:style>
  <w:style w:type="character" w:styleId="Odkaznavysvtlivky">
    <w:name w:val="endnote reference"/>
    <w:rsid w:val="001D266F"/>
    <w:rPr>
      <w:vertAlign w:val="superscript"/>
    </w:rPr>
  </w:style>
  <w:style w:type="paragraph" w:styleId="Revize">
    <w:name w:val="Revision"/>
    <w:hidden/>
    <w:uiPriority w:val="99"/>
    <w:semiHidden/>
    <w:rsid w:val="00413DAC"/>
    <w:rPr>
      <w:sz w:val="24"/>
      <w:szCs w:val="24"/>
    </w:rPr>
  </w:style>
  <w:style w:type="paragraph" w:styleId="Textbubliny">
    <w:name w:val="Balloon Text"/>
    <w:basedOn w:val="Normln"/>
    <w:link w:val="TextbublinyChar"/>
    <w:rsid w:val="00413DAC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rsid w:val="00413DAC"/>
    <w:rPr>
      <w:rFonts w:ascii="Tahoma" w:hAnsi="Tahoma" w:cs="Tahoma"/>
      <w:sz w:val="16"/>
      <w:szCs w:val="16"/>
    </w:rPr>
  </w:style>
  <w:style w:type="character" w:customStyle="1" w:styleId="Nadpis1Char">
    <w:name w:val="Nadpis 1 Char"/>
    <w:link w:val="Nadpis1"/>
    <w:rsid w:val="00D728CF"/>
    <w:rPr>
      <w:b/>
      <w:i/>
      <w:sz w:val="28"/>
    </w:rPr>
  </w:style>
  <w:style w:type="character" w:customStyle="1" w:styleId="Nadpis2Char">
    <w:name w:val="Nadpis 2 Char"/>
    <w:link w:val="Nadpis2"/>
    <w:rsid w:val="00D728CF"/>
    <w:rPr>
      <w:sz w:val="28"/>
    </w:rPr>
  </w:style>
  <w:style w:type="character" w:customStyle="1" w:styleId="Nadpis3Char">
    <w:name w:val="Nadpis 3 Char"/>
    <w:link w:val="Nadpis3"/>
    <w:rsid w:val="00D728CF"/>
    <w:rPr>
      <w:b/>
      <w:sz w:val="28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6F427F"/>
    <w:pPr>
      <w:keepLines/>
      <w:spacing w:before="480" w:line="276" w:lineRule="auto"/>
      <w:outlineLvl w:val="9"/>
    </w:pPr>
    <w:rPr>
      <w:rFonts w:ascii="Cambria" w:hAnsi="Cambria"/>
      <w:bCs/>
      <w:i w:val="0"/>
      <w:color w:val="365F91"/>
      <w:szCs w:val="28"/>
      <w:lang w:eastAsia="en-US"/>
    </w:rPr>
  </w:style>
  <w:style w:type="paragraph" w:styleId="Obsah2">
    <w:name w:val="toc 2"/>
    <w:basedOn w:val="Normln"/>
    <w:next w:val="Normln"/>
    <w:autoRedefine/>
    <w:uiPriority w:val="39"/>
    <w:unhideWhenUsed/>
    <w:qFormat/>
    <w:rsid w:val="006F427F"/>
    <w:pPr>
      <w:spacing w:after="100" w:line="276" w:lineRule="auto"/>
      <w:ind w:left="220"/>
    </w:pPr>
    <w:rPr>
      <w:rFonts w:ascii="Calibri" w:hAnsi="Calibri"/>
      <w:sz w:val="22"/>
      <w:szCs w:val="22"/>
      <w:lang w:eastAsia="en-US"/>
    </w:rPr>
  </w:style>
  <w:style w:type="paragraph" w:styleId="Obsah1">
    <w:name w:val="toc 1"/>
    <w:basedOn w:val="Normln"/>
    <w:next w:val="Normln"/>
    <w:autoRedefine/>
    <w:uiPriority w:val="39"/>
    <w:unhideWhenUsed/>
    <w:qFormat/>
    <w:rsid w:val="006F427F"/>
    <w:pPr>
      <w:spacing w:after="100" w:line="276" w:lineRule="auto"/>
    </w:pPr>
    <w:rPr>
      <w:rFonts w:ascii="Calibri" w:hAnsi="Calibri"/>
      <w:sz w:val="22"/>
      <w:szCs w:val="22"/>
      <w:lang w:eastAsia="en-US"/>
    </w:rPr>
  </w:style>
  <w:style w:type="paragraph" w:styleId="Obsah3">
    <w:name w:val="toc 3"/>
    <w:basedOn w:val="Normln"/>
    <w:next w:val="Normln"/>
    <w:autoRedefine/>
    <w:uiPriority w:val="39"/>
    <w:unhideWhenUsed/>
    <w:qFormat/>
    <w:rsid w:val="006F427F"/>
    <w:pPr>
      <w:spacing w:after="100" w:line="276" w:lineRule="auto"/>
      <w:ind w:left="440"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53082A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D728CF"/>
    <w:pPr>
      <w:keepNext/>
      <w:outlineLvl w:val="0"/>
    </w:pPr>
    <w:rPr>
      <w:b/>
      <w:i/>
      <w:sz w:val="28"/>
      <w:szCs w:val="20"/>
    </w:rPr>
  </w:style>
  <w:style w:type="paragraph" w:styleId="Nadpis2">
    <w:name w:val="heading 2"/>
    <w:basedOn w:val="Normln"/>
    <w:next w:val="Normln"/>
    <w:link w:val="Nadpis2Char"/>
    <w:qFormat/>
    <w:rsid w:val="00D728CF"/>
    <w:pPr>
      <w:keepNext/>
      <w:outlineLvl w:val="1"/>
    </w:pPr>
    <w:rPr>
      <w:sz w:val="28"/>
      <w:szCs w:val="20"/>
    </w:rPr>
  </w:style>
  <w:style w:type="paragraph" w:styleId="Nadpis3">
    <w:name w:val="heading 3"/>
    <w:basedOn w:val="Normln"/>
    <w:next w:val="Normln"/>
    <w:link w:val="Nadpis3Char"/>
    <w:qFormat/>
    <w:rsid w:val="00D728CF"/>
    <w:pPr>
      <w:keepNext/>
      <w:outlineLvl w:val="2"/>
    </w:pPr>
    <w:rPr>
      <w:b/>
      <w:sz w:val="28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rsid w:val="00F51F88"/>
    <w:rPr>
      <w:color w:val="0000FF"/>
      <w:u w:val="single"/>
    </w:rPr>
  </w:style>
  <w:style w:type="paragraph" w:customStyle="1" w:styleId="normln1">
    <w:name w:val="normln1"/>
    <w:basedOn w:val="Normln"/>
    <w:rsid w:val="00DF2FEB"/>
    <w:pPr>
      <w:spacing w:before="240"/>
      <w:jc w:val="center"/>
    </w:pPr>
    <w:rPr>
      <w:b/>
      <w:bCs/>
      <w:sz w:val="20"/>
      <w:szCs w:val="20"/>
    </w:rPr>
  </w:style>
  <w:style w:type="paragraph" w:customStyle="1" w:styleId="normln2">
    <w:name w:val="normln2"/>
    <w:basedOn w:val="Normln"/>
    <w:rsid w:val="00DF2FEB"/>
    <w:pPr>
      <w:spacing w:after="120"/>
      <w:jc w:val="center"/>
    </w:pPr>
    <w:rPr>
      <w:b/>
      <w:bCs/>
      <w:sz w:val="20"/>
      <w:szCs w:val="20"/>
    </w:rPr>
  </w:style>
  <w:style w:type="paragraph" w:styleId="Zkladntext">
    <w:name w:val="Body Text"/>
    <w:basedOn w:val="Normln"/>
    <w:rsid w:val="00D46EA8"/>
    <w:pPr>
      <w:jc w:val="both"/>
    </w:pPr>
    <w:rPr>
      <w:rFonts w:ascii="Arial" w:hAnsi="Arial"/>
      <w:szCs w:val="20"/>
    </w:rPr>
  </w:style>
  <w:style w:type="paragraph" w:styleId="Textvysvtlivek">
    <w:name w:val="endnote text"/>
    <w:basedOn w:val="Normln"/>
    <w:link w:val="TextvysvtlivekChar"/>
    <w:rsid w:val="001D266F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rsid w:val="001D266F"/>
  </w:style>
  <w:style w:type="character" w:styleId="Odkaznavysvtlivky">
    <w:name w:val="endnote reference"/>
    <w:rsid w:val="001D266F"/>
    <w:rPr>
      <w:vertAlign w:val="superscript"/>
    </w:rPr>
  </w:style>
  <w:style w:type="paragraph" w:styleId="Revize">
    <w:name w:val="Revision"/>
    <w:hidden/>
    <w:uiPriority w:val="99"/>
    <w:semiHidden/>
    <w:rsid w:val="00413DAC"/>
    <w:rPr>
      <w:sz w:val="24"/>
      <w:szCs w:val="24"/>
    </w:rPr>
  </w:style>
  <w:style w:type="paragraph" w:styleId="Textbubliny">
    <w:name w:val="Balloon Text"/>
    <w:basedOn w:val="Normln"/>
    <w:link w:val="TextbublinyChar"/>
    <w:rsid w:val="00413DAC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rsid w:val="00413DAC"/>
    <w:rPr>
      <w:rFonts w:ascii="Tahoma" w:hAnsi="Tahoma" w:cs="Tahoma"/>
      <w:sz w:val="16"/>
      <w:szCs w:val="16"/>
    </w:rPr>
  </w:style>
  <w:style w:type="character" w:customStyle="1" w:styleId="Nadpis1Char">
    <w:name w:val="Nadpis 1 Char"/>
    <w:link w:val="Nadpis1"/>
    <w:rsid w:val="00D728CF"/>
    <w:rPr>
      <w:b/>
      <w:i/>
      <w:sz w:val="28"/>
    </w:rPr>
  </w:style>
  <w:style w:type="character" w:customStyle="1" w:styleId="Nadpis2Char">
    <w:name w:val="Nadpis 2 Char"/>
    <w:link w:val="Nadpis2"/>
    <w:rsid w:val="00D728CF"/>
    <w:rPr>
      <w:sz w:val="28"/>
    </w:rPr>
  </w:style>
  <w:style w:type="character" w:customStyle="1" w:styleId="Nadpis3Char">
    <w:name w:val="Nadpis 3 Char"/>
    <w:link w:val="Nadpis3"/>
    <w:rsid w:val="00D728CF"/>
    <w:rPr>
      <w:b/>
      <w:sz w:val="28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6F427F"/>
    <w:pPr>
      <w:keepLines/>
      <w:spacing w:before="480" w:line="276" w:lineRule="auto"/>
      <w:outlineLvl w:val="9"/>
    </w:pPr>
    <w:rPr>
      <w:rFonts w:ascii="Cambria" w:hAnsi="Cambria"/>
      <w:bCs/>
      <w:i w:val="0"/>
      <w:color w:val="365F91"/>
      <w:szCs w:val="28"/>
      <w:lang w:eastAsia="en-US"/>
    </w:rPr>
  </w:style>
  <w:style w:type="paragraph" w:styleId="Obsah2">
    <w:name w:val="toc 2"/>
    <w:basedOn w:val="Normln"/>
    <w:next w:val="Normln"/>
    <w:autoRedefine/>
    <w:uiPriority w:val="39"/>
    <w:unhideWhenUsed/>
    <w:qFormat/>
    <w:rsid w:val="006F427F"/>
    <w:pPr>
      <w:spacing w:after="100" w:line="276" w:lineRule="auto"/>
      <w:ind w:left="220"/>
    </w:pPr>
    <w:rPr>
      <w:rFonts w:ascii="Calibri" w:hAnsi="Calibri"/>
      <w:sz w:val="22"/>
      <w:szCs w:val="22"/>
      <w:lang w:eastAsia="en-US"/>
    </w:rPr>
  </w:style>
  <w:style w:type="paragraph" w:styleId="Obsah1">
    <w:name w:val="toc 1"/>
    <w:basedOn w:val="Normln"/>
    <w:next w:val="Normln"/>
    <w:autoRedefine/>
    <w:uiPriority w:val="39"/>
    <w:unhideWhenUsed/>
    <w:qFormat/>
    <w:rsid w:val="006F427F"/>
    <w:pPr>
      <w:spacing w:after="100" w:line="276" w:lineRule="auto"/>
    </w:pPr>
    <w:rPr>
      <w:rFonts w:ascii="Calibri" w:hAnsi="Calibri"/>
      <w:sz w:val="22"/>
      <w:szCs w:val="22"/>
      <w:lang w:eastAsia="en-US"/>
    </w:rPr>
  </w:style>
  <w:style w:type="paragraph" w:styleId="Obsah3">
    <w:name w:val="toc 3"/>
    <w:basedOn w:val="Normln"/>
    <w:next w:val="Normln"/>
    <w:autoRedefine/>
    <w:uiPriority w:val="39"/>
    <w:unhideWhenUsed/>
    <w:qFormat/>
    <w:rsid w:val="006F427F"/>
    <w:pPr>
      <w:spacing w:after="100" w:line="276" w:lineRule="auto"/>
      <w:ind w:left="44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02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7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01EB7A-0C48-4DC2-9D65-524EF376C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389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Věc: Zjednodušení závěrečných státních zkoušek v bakalářské formě studia (pracovní materiál)</vt:lpstr>
    </vt:vector>
  </TitlesOfParts>
  <Company>FTK UP Olomouc</Company>
  <LinksUpToDate>false</LinksUpToDate>
  <CharactersWithSpaces>2680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Věc: Zjednodušení závěrečných státních zkoušek v bakalářské formě studia (pracovní materiál)</dc:title>
  <dc:creator>Zbyněk Svozil</dc:creator>
  <cp:lastModifiedBy>Jana Seidlová</cp:lastModifiedBy>
  <cp:revision>2</cp:revision>
  <cp:lastPrinted>2015-05-20T06:25:00Z</cp:lastPrinted>
  <dcterms:created xsi:type="dcterms:W3CDTF">2015-05-20T09:06:00Z</dcterms:created>
  <dcterms:modified xsi:type="dcterms:W3CDTF">2015-05-20T09:06:00Z</dcterms:modified>
</cp:coreProperties>
</file>