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F1B" w:rsidRPr="00F41AEA" w:rsidRDefault="007F1F1B" w:rsidP="004240B3">
      <w:pPr>
        <w:ind w:firstLine="142"/>
        <w:jc w:val="center"/>
        <w:rPr>
          <w:sz w:val="22"/>
          <w:szCs w:val="22"/>
        </w:rPr>
      </w:pPr>
      <w:bookmarkStart w:id="0" w:name="_GoBack"/>
      <w:bookmarkEnd w:id="0"/>
      <w:r w:rsidRPr="00F41AEA">
        <w:rPr>
          <w:b/>
          <w:bCs/>
          <w:sz w:val="22"/>
          <w:szCs w:val="22"/>
        </w:rPr>
        <w:t xml:space="preserve">Hodnocení </w:t>
      </w:r>
      <w:r w:rsidR="00D4110D">
        <w:rPr>
          <w:b/>
          <w:bCs/>
          <w:sz w:val="22"/>
          <w:szCs w:val="22"/>
        </w:rPr>
        <w:t xml:space="preserve">bakalářské </w:t>
      </w:r>
      <w:r w:rsidRPr="00F41AEA">
        <w:rPr>
          <w:b/>
          <w:bCs/>
          <w:sz w:val="22"/>
          <w:szCs w:val="22"/>
        </w:rPr>
        <w:t>diplomové práce</w:t>
      </w:r>
      <w:r w:rsidRPr="00F41AEA">
        <w:rPr>
          <w:sz w:val="22"/>
          <w:szCs w:val="22"/>
        </w:rPr>
        <w:t xml:space="preserve"> </w:t>
      </w:r>
    </w:p>
    <w:p w:rsidR="007F1F1B" w:rsidRPr="00F41AEA" w:rsidRDefault="007F1F1B" w:rsidP="004240B3">
      <w:pPr>
        <w:ind w:firstLine="142"/>
        <w:rPr>
          <w:b/>
          <w:bCs/>
          <w:sz w:val="22"/>
          <w:szCs w:val="22"/>
        </w:rPr>
      </w:pPr>
      <w:r w:rsidRPr="00F41AEA">
        <w:rPr>
          <w:b/>
          <w:bCs/>
          <w:sz w:val="22"/>
          <w:szCs w:val="22"/>
        </w:rPr>
        <w:t xml:space="preserve">Název BDP </w:t>
      </w:r>
    </w:p>
    <w:p w:rsidR="007F1F1B" w:rsidRPr="000E2C62" w:rsidRDefault="000E2C62" w:rsidP="004240B3">
      <w:pPr>
        <w:ind w:firstLine="142"/>
        <w:rPr>
          <w:bCs/>
          <w:sz w:val="22"/>
          <w:szCs w:val="22"/>
        </w:rPr>
      </w:pPr>
      <w:r w:rsidRPr="000E2C62">
        <w:rPr>
          <w:bCs/>
          <w:sz w:val="22"/>
          <w:szCs w:val="22"/>
        </w:rPr>
        <w:t>Ageismus ve zdravotnictví očima seniorů</w:t>
      </w:r>
    </w:p>
    <w:p w:rsidR="008D0B60" w:rsidRPr="00F41AEA" w:rsidRDefault="008D0B60" w:rsidP="004240B3">
      <w:pPr>
        <w:ind w:firstLine="142"/>
        <w:rPr>
          <w:b/>
          <w:bCs/>
          <w:sz w:val="22"/>
          <w:szCs w:val="22"/>
        </w:rPr>
      </w:pPr>
    </w:p>
    <w:p w:rsidR="007F1F1B" w:rsidRPr="00F41AEA" w:rsidRDefault="007F1F1B" w:rsidP="004240B3">
      <w:pPr>
        <w:ind w:firstLine="142"/>
        <w:rPr>
          <w:b/>
          <w:bCs/>
          <w:sz w:val="22"/>
          <w:szCs w:val="22"/>
        </w:rPr>
      </w:pPr>
      <w:r w:rsidRPr="00F41AEA">
        <w:rPr>
          <w:b/>
          <w:bCs/>
          <w:sz w:val="22"/>
          <w:szCs w:val="22"/>
        </w:rPr>
        <w:t xml:space="preserve">Autor BDP </w:t>
      </w:r>
    </w:p>
    <w:p w:rsidR="008D0B60" w:rsidRPr="00F41AEA" w:rsidRDefault="000E2C62" w:rsidP="004240B3">
      <w:pPr>
        <w:ind w:firstLine="142"/>
        <w:rPr>
          <w:sz w:val="22"/>
          <w:szCs w:val="22"/>
        </w:rPr>
      </w:pPr>
      <w:r>
        <w:rPr>
          <w:sz w:val="22"/>
          <w:szCs w:val="22"/>
        </w:rPr>
        <w:t xml:space="preserve">Bára </w:t>
      </w:r>
      <w:proofErr w:type="spellStart"/>
      <w:r>
        <w:rPr>
          <w:sz w:val="22"/>
          <w:szCs w:val="22"/>
        </w:rPr>
        <w:t>Feberová</w:t>
      </w:r>
      <w:proofErr w:type="spellEnd"/>
    </w:p>
    <w:p w:rsidR="007F1F1B" w:rsidRPr="00950A3F" w:rsidRDefault="007F1F1B" w:rsidP="004240B3">
      <w:pPr>
        <w:ind w:firstLine="142"/>
        <w:rPr>
          <w:bCs/>
          <w:sz w:val="22"/>
          <w:szCs w:val="22"/>
        </w:rPr>
      </w:pPr>
    </w:p>
    <w:p w:rsidR="007F1F1B" w:rsidRPr="00F41AEA" w:rsidRDefault="001C509A" w:rsidP="004240B3">
      <w:pPr>
        <w:ind w:firstLine="14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Oponent </w:t>
      </w:r>
      <w:r w:rsidR="00CE483F">
        <w:rPr>
          <w:b/>
          <w:bCs/>
          <w:sz w:val="22"/>
          <w:szCs w:val="22"/>
        </w:rPr>
        <w:t>práce</w:t>
      </w:r>
    </w:p>
    <w:p w:rsidR="007F1F1B" w:rsidRDefault="007F1F1B" w:rsidP="004240B3">
      <w:pPr>
        <w:ind w:firstLine="142"/>
        <w:rPr>
          <w:b/>
          <w:bCs/>
          <w:sz w:val="22"/>
          <w:szCs w:val="22"/>
        </w:rPr>
      </w:pPr>
      <w:r w:rsidRPr="00F41AEA">
        <w:rPr>
          <w:sz w:val="22"/>
          <w:szCs w:val="22"/>
        </w:rPr>
        <w:t>Mgr. Martin Fafejta, Ph.D.</w:t>
      </w:r>
      <w:r w:rsidRPr="00F41AEA">
        <w:rPr>
          <w:b/>
          <w:bCs/>
          <w:sz w:val="22"/>
          <w:szCs w:val="22"/>
        </w:rPr>
        <w:t xml:space="preserve"> </w:t>
      </w:r>
    </w:p>
    <w:p w:rsidR="00950A3F" w:rsidRDefault="00950A3F" w:rsidP="004240B3">
      <w:pPr>
        <w:ind w:firstLine="142"/>
        <w:rPr>
          <w:b/>
          <w:bCs/>
          <w:sz w:val="22"/>
          <w:szCs w:val="22"/>
        </w:rPr>
      </w:pPr>
    </w:p>
    <w:p w:rsidR="009E6560" w:rsidRDefault="00B40927" w:rsidP="004240B3">
      <w:pPr>
        <w:ind w:firstLine="142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Formální stránka práce</w:t>
      </w:r>
    </w:p>
    <w:p w:rsidR="00FF262F" w:rsidRPr="00FF262F" w:rsidRDefault="00FF262F" w:rsidP="004240B3">
      <w:pPr>
        <w:ind w:firstLine="14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Práce obsahuje menší počet jazykových chyb (stylistika, interpunkce). Uvnitř citací jsou nesprávně užívány dvojité uvozovky a tečka by měla být v citaci </w:t>
      </w:r>
      <w:r w:rsidR="00622572">
        <w:rPr>
          <w:bCs/>
          <w:sz w:val="22"/>
          <w:szCs w:val="22"/>
        </w:rPr>
        <w:t xml:space="preserve">pouze </w:t>
      </w:r>
      <w:r>
        <w:rPr>
          <w:bCs/>
          <w:sz w:val="22"/>
          <w:szCs w:val="22"/>
        </w:rPr>
        <w:t>za odkazem na literaturu, ne před ním.</w:t>
      </w:r>
    </w:p>
    <w:p w:rsidR="00B40927" w:rsidRDefault="00B40927" w:rsidP="004240B3">
      <w:pPr>
        <w:ind w:firstLine="142"/>
        <w:rPr>
          <w:bCs/>
          <w:sz w:val="22"/>
          <w:szCs w:val="22"/>
          <w:u w:val="single"/>
        </w:rPr>
      </w:pPr>
    </w:p>
    <w:p w:rsidR="00B40927" w:rsidRDefault="00B40927" w:rsidP="004240B3">
      <w:pPr>
        <w:ind w:firstLine="142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Obsahová stránka práce</w:t>
      </w:r>
    </w:p>
    <w:p w:rsidR="00FF262F" w:rsidRDefault="00FF262F" w:rsidP="00B34F7D">
      <w:pPr>
        <w:ind w:firstLine="142"/>
        <w:rPr>
          <w:bCs/>
          <w:sz w:val="22"/>
          <w:szCs w:val="22"/>
        </w:rPr>
      </w:pPr>
      <w:r>
        <w:rPr>
          <w:bCs/>
          <w:sz w:val="22"/>
          <w:szCs w:val="22"/>
        </w:rPr>
        <w:t>V textu práci je několik chyb a nepřesností, např. průměrný věk v roce 2065 se snad nebude pohyb</w:t>
      </w:r>
      <w:r w:rsidR="00622572">
        <w:rPr>
          <w:bCs/>
          <w:sz w:val="22"/>
          <w:szCs w:val="22"/>
        </w:rPr>
        <w:t>ovat mezi 48 až 50 roky (s. 19);</w:t>
      </w:r>
      <w:r>
        <w:rPr>
          <w:bCs/>
          <w:sz w:val="22"/>
          <w:szCs w:val="22"/>
        </w:rPr>
        <w:t xml:space="preserve"> stereotypy nemusí být nutně </w:t>
      </w:r>
      <w:r w:rsidR="00C84309">
        <w:rPr>
          <w:bCs/>
          <w:sz w:val="22"/>
          <w:szCs w:val="22"/>
        </w:rPr>
        <w:t>doprovázeny negativními emocemi -</w:t>
      </w:r>
      <w:r>
        <w:rPr>
          <w:bCs/>
          <w:sz w:val="22"/>
          <w:szCs w:val="22"/>
        </w:rPr>
        <w:t xml:space="preserve"> viz</w:t>
      </w:r>
      <w:r w:rsidR="00622572">
        <w:rPr>
          <w:bCs/>
          <w:sz w:val="22"/>
          <w:szCs w:val="22"/>
        </w:rPr>
        <w:t xml:space="preserve"> některé </w:t>
      </w:r>
      <w:proofErr w:type="spellStart"/>
      <w:r w:rsidR="00622572">
        <w:rPr>
          <w:bCs/>
          <w:sz w:val="22"/>
          <w:szCs w:val="22"/>
        </w:rPr>
        <w:t>autostereotypy</w:t>
      </w:r>
      <w:proofErr w:type="spellEnd"/>
      <w:r w:rsidR="00622572">
        <w:rPr>
          <w:bCs/>
          <w:sz w:val="22"/>
          <w:szCs w:val="22"/>
        </w:rPr>
        <w:t xml:space="preserve"> (s. 29);</w:t>
      </w:r>
      <w:r>
        <w:rPr>
          <w:bCs/>
          <w:sz w:val="22"/>
          <w:szCs w:val="22"/>
        </w:rPr>
        <w:t xml:space="preserve"> ne všichni starší 50 let jsou </w:t>
      </w:r>
      <w:r w:rsidR="00622572">
        <w:rPr>
          <w:bCs/>
          <w:sz w:val="22"/>
          <w:szCs w:val="22"/>
        </w:rPr>
        <w:t>senioři (s. 32);</w:t>
      </w:r>
      <w:r>
        <w:rPr>
          <w:bCs/>
          <w:sz w:val="22"/>
          <w:szCs w:val="22"/>
        </w:rPr>
        <w:t xml:space="preserve"> </w:t>
      </w:r>
      <w:r w:rsidR="00622572">
        <w:rPr>
          <w:bCs/>
          <w:sz w:val="22"/>
          <w:szCs w:val="22"/>
        </w:rPr>
        <w:t xml:space="preserve">není </w:t>
      </w:r>
      <w:r>
        <w:rPr>
          <w:bCs/>
          <w:sz w:val="22"/>
          <w:szCs w:val="22"/>
        </w:rPr>
        <w:t>analyticky přesné porovnávat důchod s hrubou mzdou, neboť důchod je čistý příjem (s. 33)</w:t>
      </w:r>
      <w:r w:rsidR="00622572">
        <w:rPr>
          <w:bCs/>
          <w:sz w:val="22"/>
          <w:szCs w:val="22"/>
        </w:rPr>
        <w:t>;</w:t>
      </w:r>
      <w:r w:rsidR="00783D3E">
        <w:rPr>
          <w:bCs/>
          <w:sz w:val="22"/>
          <w:szCs w:val="22"/>
        </w:rPr>
        <w:t xml:space="preserve"> říci o někom, že není „objektivně chudý“ (s. 34), je zavádějící, neboť současná sociologie pracuje s tímto termínem jinak a zaměřuje se ve velké míře i na subjektivní chápání chudoby</w:t>
      </w:r>
      <w:r>
        <w:rPr>
          <w:bCs/>
          <w:sz w:val="22"/>
          <w:szCs w:val="22"/>
        </w:rPr>
        <w:t xml:space="preserve">. Některé věty jsou sice pro čtenáře v kontextu práce srozumitelné, ale samy o sobě smysl nedávají, např. demografie jako taková </w:t>
      </w:r>
      <w:r w:rsidR="00783D3E">
        <w:rPr>
          <w:bCs/>
          <w:sz w:val="22"/>
          <w:szCs w:val="22"/>
        </w:rPr>
        <w:t xml:space="preserve">(tedy </w:t>
      </w:r>
      <w:r w:rsidR="00C84309">
        <w:rPr>
          <w:bCs/>
          <w:sz w:val="22"/>
          <w:szCs w:val="22"/>
        </w:rPr>
        <w:t xml:space="preserve">coby </w:t>
      </w:r>
      <w:r w:rsidR="00783D3E">
        <w:rPr>
          <w:bCs/>
          <w:sz w:val="22"/>
          <w:szCs w:val="22"/>
        </w:rPr>
        <w:t xml:space="preserve">vědecká disciplína) </w:t>
      </w:r>
      <w:r>
        <w:rPr>
          <w:bCs/>
          <w:sz w:val="22"/>
          <w:szCs w:val="22"/>
        </w:rPr>
        <w:t>nemůže být jedním ze zdrojů ageismu (s. 26)</w:t>
      </w:r>
      <w:r w:rsidR="00783D3E">
        <w:rPr>
          <w:bCs/>
          <w:sz w:val="22"/>
          <w:szCs w:val="22"/>
        </w:rPr>
        <w:t>.</w:t>
      </w:r>
    </w:p>
    <w:p w:rsidR="00B34F7D" w:rsidRDefault="00783D3E" w:rsidP="00B34F7D">
      <w:pPr>
        <w:ind w:firstLine="14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Co se týká praktické části, je zde jedna formální chyba, když tabulka č. 7 (s. 58) neodpovídá následujícímu textu. </w:t>
      </w:r>
      <w:r w:rsidR="00C84309">
        <w:rPr>
          <w:bCs/>
          <w:sz w:val="22"/>
          <w:szCs w:val="22"/>
        </w:rPr>
        <w:t>Dále</w:t>
      </w:r>
      <w:r>
        <w:rPr>
          <w:bCs/>
          <w:sz w:val="22"/>
          <w:szCs w:val="22"/>
        </w:rPr>
        <w:t xml:space="preserve"> některé hypotézy (konkrétně H2 a H4) nejsou podloženy argumentací v teoretické části, přičemž k formulaci hypotéz by teoretická část měla sloužit především. </w:t>
      </w:r>
    </w:p>
    <w:p w:rsidR="00783D3E" w:rsidRDefault="00C84309" w:rsidP="00B34F7D">
      <w:pPr>
        <w:ind w:firstLine="14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Několik zásadnějších připomínek bych měl k formulaci dotazníků a zpracování zjištěných dat. </w:t>
      </w:r>
      <w:r w:rsidR="00783D3E">
        <w:rPr>
          <w:bCs/>
          <w:sz w:val="22"/>
          <w:szCs w:val="22"/>
        </w:rPr>
        <w:t>Osobně si nejsem zcela jistý, zdali diplomantka volila šťastně odpovědi</w:t>
      </w:r>
      <w:r>
        <w:rPr>
          <w:bCs/>
          <w:sz w:val="22"/>
          <w:szCs w:val="22"/>
        </w:rPr>
        <w:t>, resp. zda při následné analýze</w:t>
      </w:r>
      <w:r w:rsidR="00783D3E">
        <w:rPr>
          <w:bCs/>
          <w:sz w:val="22"/>
          <w:szCs w:val="22"/>
        </w:rPr>
        <w:t xml:space="preserve"> sčítala ty odpovědi, které k sobě mají skutečně blízko. Mám na mysli odpovědi „ano, docela/spíše často“ a „ano, spíše zřídka“. V dotazníku tak třikrát nabízí </w:t>
      </w:r>
      <w:r w:rsidR="00B34F7D">
        <w:rPr>
          <w:bCs/>
          <w:sz w:val="22"/>
          <w:szCs w:val="22"/>
        </w:rPr>
        <w:t xml:space="preserve">variantu odpovědi </w:t>
      </w:r>
      <w:r w:rsidR="00783D3E">
        <w:rPr>
          <w:bCs/>
          <w:sz w:val="22"/>
          <w:szCs w:val="22"/>
        </w:rPr>
        <w:t>„ano“ a jen jednou odpověď „ne“</w:t>
      </w:r>
      <w:r w:rsidR="00B34F7D">
        <w:rPr>
          <w:bCs/>
          <w:sz w:val="22"/>
          <w:szCs w:val="22"/>
        </w:rPr>
        <w:t xml:space="preserve">, což není úplně běžné. Odpověď „ano, spíše zřídka“ pak může zvolit i ten respondent, který se s danou situací setkal výjimečně a odpověď „ne, téměř se s takovým jednáním nesetkávám“ by </w:t>
      </w:r>
      <w:r>
        <w:rPr>
          <w:bCs/>
          <w:sz w:val="22"/>
          <w:szCs w:val="22"/>
        </w:rPr>
        <w:t xml:space="preserve">jeho zkušenost popisovala úplně </w:t>
      </w:r>
      <w:r w:rsidR="00B34F7D">
        <w:rPr>
          <w:bCs/>
          <w:sz w:val="22"/>
          <w:szCs w:val="22"/>
        </w:rPr>
        <w:t>stejně</w:t>
      </w:r>
      <w:r>
        <w:rPr>
          <w:bCs/>
          <w:sz w:val="22"/>
          <w:szCs w:val="22"/>
        </w:rPr>
        <w:t>. Při sčítání všech</w:t>
      </w:r>
      <w:r w:rsidR="00B34F7D">
        <w:rPr>
          <w:bCs/>
          <w:sz w:val="22"/>
          <w:szCs w:val="22"/>
        </w:rPr>
        <w:t xml:space="preserve"> variant odpovědi „ano“, pak samozřejmě dospějeme k vyšším hodnotám a tedy i k vyšší míře ageismu, ač v některých případech byla četnost </w:t>
      </w:r>
      <w:proofErr w:type="spellStart"/>
      <w:r w:rsidR="00B34F7D">
        <w:rPr>
          <w:bCs/>
          <w:sz w:val="22"/>
          <w:szCs w:val="22"/>
        </w:rPr>
        <w:t>ageistického</w:t>
      </w:r>
      <w:proofErr w:type="spellEnd"/>
      <w:r w:rsidR="00B34F7D">
        <w:rPr>
          <w:bCs/>
          <w:sz w:val="22"/>
          <w:szCs w:val="22"/>
        </w:rPr>
        <w:t xml:space="preserve"> chování k respondentům velmi nízká, možná i naprosto výjimečná. Ostatně odpovědi „spíše zřídka“ a „nikdy</w:t>
      </w:r>
      <w:r w:rsidR="00622572">
        <w:rPr>
          <w:bCs/>
          <w:sz w:val="22"/>
          <w:szCs w:val="22"/>
        </w:rPr>
        <w:t>“</w:t>
      </w:r>
      <w:r w:rsidR="002443D0">
        <w:rPr>
          <w:bCs/>
          <w:sz w:val="22"/>
          <w:szCs w:val="22"/>
        </w:rPr>
        <w:t xml:space="preserve"> jsou nejčastějšími odpověď</w:t>
      </w:r>
      <w:r w:rsidR="00B34F7D">
        <w:rPr>
          <w:bCs/>
          <w:sz w:val="22"/>
          <w:szCs w:val="22"/>
        </w:rPr>
        <w:t>mi</w:t>
      </w:r>
      <w:r w:rsidR="002443D0">
        <w:rPr>
          <w:bCs/>
          <w:sz w:val="22"/>
          <w:szCs w:val="22"/>
        </w:rPr>
        <w:t xml:space="preserve"> u otázky č. 11 (viz tab. 9, s. 59). Pak je otázka, jestli některá tvrzení neupravit i stylisticky, např. místo tvrzení, že se respondenti s ageismem „setkávají“ (s. 61)</w:t>
      </w:r>
      <w:r>
        <w:rPr>
          <w:bCs/>
          <w:sz w:val="22"/>
          <w:szCs w:val="22"/>
        </w:rPr>
        <w:t>,</w:t>
      </w:r>
      <w:r w:rsidR="002443D0">
        <w:rPr>
          <w:bCs/>
          <w:sz w:val="22"/>
          <w:szCs w:val="22"/>
        </w:rPr>
        <w:t xml:space="preserve"> by </w:t>
      </w:r>
      <w:r w:rsidR="00622572">
        <w:rPr>
          <w:bCs/>
          <w:sz w:val="22"/>
          <w:szCs w:val="22"/>
        </w:rPr>
        <w:t xml:space="preserve">patrně </w:t>
      </w:r>
      <w:r w:rsidR="002443D0">
        <w:rPr>
          <w:bCs/>
          <w:sz w:val="22"/>
          <w:szCs w:val="22"/>
        </w:rPr>
        <w:t>bylo v některých případech přesnější říci, že se s ním „setkali“</w:t>
      </w:r>
      <w:r w:rsidR="00622572">
        <w:rPr>
          <w:bCs/>
          <w:sz w:val="22"/>
          <w:szCs w:val="22"/>
        </w:rPr>
        <w:t>.</w:t>
      </w:r>
      <w:r w:rsidR="002443D0">
        <w:rPr>
          <w:bCs/>
          <w:sz w:val="22"/>
          <w:szCs w:val="22"/>
        </w:rPr>
        <w:t xml:space="preserve"> </w:t>
      </w:r>
      <w:r w:rsidR="00622572">
        <w:rPr>
          <w:bCs/>
          <w:sz w:val="22"/>
          <w:szCs w:val="22"/>
        </w:rPr>
        <w:t>V</w:t>
      </w:r>
      <w:r w:rsidR="002443D0">
        <w:rPr>
          <w:bCs/>
          <w:sz w:val="22"/>
          <w:szCs w:val="22"/>
        </w:rPr>
        <w:t xml:space="preserve">ýsledky </w:t>
      </w:r>
      <w:r w:rsidR="00622572">
        <w:rPr>
          <w:bCs/>
          <w:sz w:val="22"/>
          <w:szCs w:val="22"/>
        </w:rPr>
        <w:t xml:space="preserve">výzkumu </w:t>
      </w:r>
      <w:r>
        <w:rPr>
          <w:bCs/>
          <w:sz w:val="22"/>
          <w:szCs w:val="22"/>
        </w:rPr>
        <w:t xml:space="preserve">pak </w:t>
      </w:r>
      <w:r w:rsidR="00622572">
        <w:rPr>
          <w:bCs/>
          <w:sz w:val="22"/>
          <w:szCs w:val="22"/>
        </w:rPr>
        <w:t xml:space="preserve">v důsledku nemusí být tak </w:t>
      </w:r>
      <w:r w:rsidR="002443D0">
        <w:rPr>
          <w:bCs/>
          <w:sz w:val="22"/>
          <w:szCs w:val="22"/>
        </w:rPr>
        <w:t>nepříznivé, jak autorka píše v závěru práce.</w:t>
      </w:r>
    </w:p>
    <w:p w:rsidR="00622572" w:rsidRDefault="00B34F7D" w:rsidP="00B34F7D">
      <w:pPr>
        <w:ind w:firstLine="14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Autorka měla </w:t>
      </w:r>
      <w:r w:rsidR="00622572">
        <w:rPr>
          <w:bCs/>
          <w:sz w:val="22"/>
          <w:szCs w:val="22"/>
        </w:rPr>
        <w:t xml:space="preserve">také </w:t>
      </w:r>
      <w:r>
        <w:rPr>
          <w:bCs/>
          <w:sz w:val="22"/>
          <w:szCs w:val="22"/>
        </w:rPr>
        <w:t xml:space="preserve">zjišťovat četnost, s jakou respondenti jednotlivé typy zdravotnických zařízení navštěvují </w:t>
      </w:r>
      <w:r w:rsidR="002443D0">
        <w:rPr>
          <w:bCs/>
          <w:sz w:val="22"/>
          <w:szCs w:val="22"/>
        </w:rPr>
        <w:t xml:space="preserve">(resp. jak dlouhou dobu tam tráví) </w:t>
      </w:r>
      <w:r>
        <w:rPr>
          <w:bCs/>
          <w:sz w:val="22"/>
          <w:szCs w:val="22"/>
        </w:rPr>
        <w:t xml:space="preserve">a s jakým personálem se tam nejčastěji setkávají. Fakt, že se nejčastěji setkávají s ageismem v nemocnicích a v kontaktu se zdravotními sestrami, nemusí být dáno tím, že jde o nejvíce </w:t>
      </w:r>
      <w:proofErr w:type="spellStart"/>
      <w:r>
        <w:rPr>
          <w:bCs/>
          <w:sz w:val="22"/>
          <w:szCs w:val="22"/>
        </w:rPr>
        <w:t>ageistické</w:t>
      </w:r>
      <w:proofErr w:type="spellEnd"/>
      <w:r>
        <w:rPr>
          <w:bCs/>
          <w:sz w:val="22"/>
          <w:szCs w:val="22"/>
        </w:rPr>
        <w:t xml:space="preserve"> prostředí a pracovníky, ale tím, že </w:t>
      </w:r>
      <w:r w:rsidR="00622572">
        <w:rPr>
          <w:bCs/>
          <w:sz w:val="22"/>
          <w:szCs w:val="22"/>
        </w:rPr>
        <w:t>v nemocnicích tráví senioři zpravidla v souhrnu více čistého času než v ambulantních ordinacích a do kontaktu tam přijdou nejčastěji se zdravotními</w:t>
      </w:r>
      <w:r w:rsidR="00C84309">
        <w:rPr>
          <w:bCs/>
          <w:sz w:val="22"/>
          <w:szCs w:val="22"/>
        </w:rPr>
        <w:t xml:space="preserve"> sestrami</w:t>
      </w:r>
      <w:r w:rsidR="00622572">
        <w:rPr>
          <w:bCs/>
          <w:sz w:val="22"/>
          <w:szCs w:val="22"/>
        </w:rPr>
        <w:t>.</w:t>
      </w:r>
    </w:p>
    <w:p w:rsidR="002905A8" w:rsidRDefault="00622572" w:rsidP="004240B3">
      <w:pPr>
        <w:ind w:firstLine="142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br w:type="column"/>
      </w:r>
      <w:r w:rsidR="00501189">
        <w:rPr>
          <w:bCs/>
          <w:sz w:val="22"/>
          <w:szCs w:val="22"/>
          <w:u w:val="single"/>
        </w:rPr>
        <w:lastRenderedPageBreak/>
        <w:t>Otázky</w:t>
      </w:r>
      <w:r w:rsidR="002905A8">
        <w:rPr>
          <w:bCs/>
          <w:sz w:val="22"/>
          <w:szCs w:val="22"/>
          <w:u w:val="single"/>
        </w:rPr>
        <w:t xml:space="preserve"> </w:t>
      </w:r>
      <w:r w:rsidR="00501189">
        <w:rPr>
          <w:bCs/>
          <w:sz w:val="22"/>
          <w:szCs w:val="22"/>
          <w:u w:val="single"/>
        </w:rPr>
        <w:t xml:space="preserve">a připomínky </w:t>
      </w:r>
      <w:r w:rsidR="002905A8">
        <w:rPr>
          <w:bCs/>
          <w:sz w:val="22"/>
          <w:szCs w:val="22"/>
          <w:u w:val="single"/>
        </w:rPr>
        <w:t>k</w:t>
      </w:r>
      <w:r w:rsidR="00B34F7D">
        <w:rPr>
          <w:bCs/>
          <w:sz w:val="22"/>
          <w:szCs w:val="22"/>
          <w:u w:val="single"/>
        </w:rPr>
        <w:t> </w:t>
      </w:r>
      <w:r w:rsidR="002905A8">
        <w:rPr>
          <w:bCs/>
          <w:sz w:val="22"/>
          <w:szCs w:val="22"/>
          <w:u w:val="single"/>
        </w:rPr>
        <w:t>obhajobě</w:t>
      </w:r>
    </w:p>
    <w:p w:rsidR="00B34F7D" w:rsidRPr="00B34F7D" w:rsidRDefault="00B34F7D" w:rsidP="004240B3">
      <w:pPr>
        <w:ind w:firstLine="142"/>
        <w:rPr>
          <w:bCs/>
          <w:sz w:val="22"/>
          <w:szCs w:val="22"/>
        </w:rPr>
      </w:pPr>
      <w:r w:rsidRPr="00B34F7D">
        <w:rPr>
          <w:bCs/>
          <w:sz w:val="22"/>
          <w:szCs w:val="22"/>
        </w:rPr>
        <w:t xml:space="preserve">Nechť studentka vysvětlí, proč </w:t>
      </w:r>
      <w:r>
        <w:rPr>
          <w:bCs/>
          <w:sz w:val="22"/>
          <w:szCs w:val="22"/>
        </w:rPr>
        <w:t>volila tři varianty odpovědi „ano“ a jen jednu variantu odpovědi „ne“</w:t>
      </w:r>
      <w:r w:rsidR="002443D0">
        <w:rPr>
          <w:bCs/>
          <w:sz w:val="22"/>
          <w:szCs w:val="22"/>
        </w:rPr>
        <w:t xml:space="preserve"> a zamyslí se nad tím, nemohlo-li to ovlivnit výsledky a závěry jejího výzkumu.</w:t>
      </w:r>
    </w:p>
    <w:p w:rsidR="00812161" w:rsidRPr="00F41AEA" w:rsidRDefault="00812161" w:rsidP="004240B3">
      <w:pPr>
        <w:ind w:firstLine="142"/>
        <w:rPr>
          <w:b/>
          <w:bCs/>
          <w:sz w:val="22"/>
          <w:szCs w:val="22"/>
        </w:rPr>
      </w:pPr>
    </w:p>
    <w:p w:rsidR="00066C12" w:rsidRDefault="00C120DC" w:rsidP="00066C12">
      <w:pPr>
        <w:ind w:firstLine="14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</w:t>
      </w:r>
      <w:r w:rsidR="007F1F1B" w:rsidRPr="00F41AEA">
        <w:rPr>
          <w:sz w:val="22"/>
          <w:szCs w:val="22"/>
          <w:u w:val="single"/>
        </w:rPr>
        <w:t>odnocení</w:t>
      </w:r>
    </w:p>
    <w:p w:rsidR="00066C12" w:rsidRPr="00066C12" w:rsidRDefault="00066C12" w:rsidP="00066C12">
      <w:pPr>
        <w:ind w:firstLine="142"/>
        <w:rPr>
          <w:sz w:val="22"/>
          <w:szCs w:val="22"/>
        </w:rPr>
      </w:pPr>
      <w:r>
        <w:rPr>
          <w:sz w:val="22"/>
          <w:szCs w:val="22"/>
        </w:rPr>
        <w:t>Práci dopo</w:t>
      </w:r>
      <w:r w:rsidR="000E2C62">
        <w:rPr>
          <w:sz w:val="22"/>
          <w:szCs w:val="22"/>
        </w:rPr>
        <w:t xml:space="preserve">ručuji k obhajobě s hodnocením </w:t>
      </w:r>
      <w:r w:rsidR="00783D3E">
        <w:rPr>
          <w:sz w:val="22"/>
          <w:szCs w:val="22"/>
        </w:rPr>
        <w:t>C</w:t>
      </w:r>
      <w:r>
        <w:rPr>
          <w:sz w:val="22"/>
          <w:szCs w:val="22"/>
        </w:rPr>
        <w:t>.</w:t>
      </w:r>
    </w:p>
    <w:p w:rsidR="007F1F1B" w:rsidRPr="00F41AEA" w:rsidRDefault="007F1F1B" w:rsidP="004240B3">
      <w:pPr>
        <w:ind w:firstLine="142"/>
        <w:rPr>
          <w:sz w:val="22"/>
          <w:szCs w:val="22"/>
        </w:rPr>
      </w:pPr>
    </w:p>
    <w:p w:rsidR="00370C0C" w:rsidRPr="00370C0C" w:rsidRDefault="007F1F1B" w:rsidP="004240B3">
      <w:pPr>
        <w:ind w:firstLine="142"/>
        <w:rPr>
          <w:sz w:val="22"/>
          <w:szCs w:val="22"/>
        </w:rPr>
      </w:pPr>
      <w:r w:rsidRPr="00F41AEA">
        <w:rPr>
          <w:sz w:val="22"/>
          <w:szCs w:val="22"/>
        </w:rPr>
        <w:t>V </w:t>
      </w:r>
      <w:r w:rsidR="00C120DC">
        <w:rPr>
          <w:sz w:val="22"/>
          <w:szCs w:val="22"/>
        </w:rPr>
        <w:t>Olomouci</w:t>
      </w:r>
      <w:r w:rsidRPr="00F41AEA">
        <w:rPr>
          <w:sz w:val="22"/>
          <w:szCs w:val="22"/>
        </w:rPr>
        <w:t xml:space="preserve"> dne</w:t>
      </w:r>
      <w:r w:rsidR="00C84309">
        <w:rPr>
          <w:sz w:val="22"/>
          <w:szCs w:val="22"/>
        </w:rPr>
        <w:t xml:space="preserve"> 15</w:t>
      </w:r>
      <w:r w:rsidR="00C120DC">
        <w:rPr>
          <w:sz w:val="22"/>
          <w:szCs w:val="22"/>
        </w:rPr>
        <w:t>. května</w:t>
      </w:r>
      <w:r w:rsidR="00DE27DF">
        <w:rPr>
          <w:sz w:val="22"/>
          <w:szCs w:val="22"/>
        </w:rPr>
        <w:t xml:space="preserve"> </w:t>
      </w:r>
      <w:r w:rsidR="00C120DC">
        <w:rPr>
          <w:sz w:val="22"/>
          <w:szCs w:val="22"/>
        </w:rPr>
        <w:t>2017</w:t>
      </w:r>
    </w:p>
    <w:p w:rsidR="007F1F1B" w:rsidRPr="00F41AEA" w:rsidRDefault="007F1F1B" w:rsidP="004240B3">
      <w:pPr>
        <w:ind w:firstLine="142"/>
        <w:rPr>
          <w:sz w:val="22"/>
          <w:szCs w:val="22"/>
        </w:rPr>
      </w:pPr>
    </w:p>
    <w:p w:rsidR="00050DE7" w:rsidRDefault="00050DE7" w:rsidP="004240B3">
      <w:pPr>
        <w:ind w:firstLine="142"/>
        <w:jc w:val="right"/>
        <w:rPr>
          <w:sz w:val="22"/>
          <w:szCs w:val="22"/>
        </w:rPr>
      </w:pPr>
    </w:p>
    <w:p w:rsidR="00050DE7" w:rsidRDefault="00050DE7" w:rsidP="004240B3">
      <w:pPr>
        <w:ind w:firstLine="142"/>
        <w:jc w:val="right"/>
        <w:rPr>
          <w:sz w:val="22"/>
          <w:szCs w:val="22"/>
        </w:rPr>
      </w:pPr>
    </w:p>
    <w:p w:rsidR="00050DE7" w:rsidRDefault="00050DE7" w:rsidP="004240B3">
      <w:pPr>
        <w:ind w:firstLine="142"/>
        <w:jc w:val="right"/>
        <w:rPr>
          <w:sz w:val="22"/>
          <w:szCs w:val="22"/>
        </w:rPr>
      </w:pPr>
    </w:p>
    <w:p w:rsidR="00501189" w:rsidRDefault="00501189" w:rsidP="004240B3">
      <w:pPr>
        <w:ind w:firstLine="142"/>
        <w:jc w:val="right"/>
        <w:rPr>
          <w:sz w:val="22"/>
          <w:szCs w:val="22"/>
        </w:rPr>
      </w:pPr>
    </w:p>
    <w:p w:rsidR="007F1F1B" w:rsidRPr="00F41AEA" w:rsidRDefault="007F1F1B" w:rsidP="004240B3">
      <w:pPr>
        <w:ind w:firstLine="142"/>
        <w:jc w:val="right"/>
        <w:rPr>
          <w:sz w:val="22"/>
          <w:szCs w:val="22"/>
        </w:rPr>
      </w:pPr>
      <w:r w:rsidRPr="00F41AEA">
        <w:rPr>
          <w:sz w:val="22"/>
          <w:szCs w:val="22"/>
        </w:rPr>
        <w:t xml:space="preserve">Mgr. Martin Fafejta, Ph.D. </w:t>
      </w:r>
    </w:p>
    <w:sectPr w:rsidR="007F1F1B" w:rsidRPr="00F41AEA" w:rsidSect="001B1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213CA"/>
    <w:multiLevelType w:val="hybridMultilevel"/>
    <w:tmpl w:val="232A4582"/>
    <w:lvl w:ilvl="0" w:tplc="9FA63D8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F4D"/>
    <w:rsid w:val="00050DE7"/>
    <w:rsid w:val="00066C12"/>
    <w:rsid w:val="0007579A"/>
    <w:rsid w:val="00095A65"/>
    <w:rsid w:val="000E2C62"/>
    <w:rsid w:val="000F026C"/>
    <w:rsid w:val="001418A8"/>
    <w:rsid w:val="001542A5"/>
    <w:rsid w:val="00166E03"/>
    <w:rsid w:val="001818C9"/>
    <w:rsid w:val="001B1FF2"/>
    <w:rsid w:val="001C509A"/>
    <w:rsid w:val="001C54F0"/>
    <w:rsid w:val="001D2CB3"/>
    <w:rsid w:val="001F665D"/>
    <w:rsid w:val="0021002F"/>
    <w:rsid w:val="002443D0"/>
    <w:rsid w:val="00252FCE"/>
    <w:rsid w:val="002648DB"/>
    <w:rsid w:val="002752B9"/>
    <w:rsid w:val="00276009"/>
    <w:rsid w:val="002855D6"/>
    <w:rsid w:val="002905A8"/>
    <w:rsid w:val="002D44F8"/>
    <w:rsid w:val="002D6F18"/>
    <w:rsid w:val="002F4E71"/>
    <w:rsid w:val="00315C98"/>
    <w:rsid w:val="00325FF0"/>
    <w:rsid w:val="00333829"/>
    <w:rsid w:val="00362C79"/>
    <w:rsid w:val="003703CD"/>
    <w:rsid w:val="00370C0C"/>
    <w:rsid w:val="00384A3C"/>
    <w:rsid w:val="00396BE6"/>
    <w:rsid w:val="003A0CDF"/>
    <w:rsid w:val="003A149C"/>
    <w:rsid w:val="003D2814"/>
    <w:rsid w:val="003D62E1"/>
    <w:rsid w:val="003F4333"/>
    <w:rsid w:val="00411D0F"/>
    <w:rsid w:val="004240B3"/>
    <w:rsid w:val="004572B1"/>
    <w:rsid w:val="004916AD"/>
    <w:rsid w:val="004938BD"/>
    <w:rsid w:val="0049551F"/>
    <w:rsid w:val="004B2CE4"/>
    <w:rsid w:val="004C5616"/>
    <w:rsid w:val="004E5729"/>
    <w:rsid w:val="00501189"/>
    <w:rsid w:val="005163D6"/>
    <w:rsid w:val="00541262"/>
    <w:rsid w:val="0055251F"/>
    <w:rsid w:val="005802BF"/>
    <w:rsid w:val="00587B54"/>
    <w:rsid w:val="005F682E"/>
    <w:rsid w:val="0061310E"/>
    <w:rsid w:val="00622572"/>
    <w:rsid w:val="00697552"/>
    <w:rsid w:val="006A0C97"/>
    <w:rsid w:val="006A3903"/>
    <w:rsid w:val="006D4F13"/>
    <w:rsid w:val="006F425F"/>
    <w:rsid w:val="00733418"/>
    <w:rsid w:val="00775429"/>
    <w:rsid w:val="00783D3E"/>
    <w:rsid w:val="007A19AD"/>
    <w:rsid w:val="007A533E"/>
    <w:rsid w:val="007B0CF2"/>
    <w:rsid w:val="007B7964"/>
    <w:rsid w:val="007C3B47"/>
    <w:rsid w:val="007F1F1B"/>
    <w:rsid w:val="007F3D83"/>
    <w:rsid w:val="00812161"/>
    <w:rsid w:val="00814E1E"/>
    <w:rsid w:val="00873877"/>
    <w:rsid w:val="008802DD"/>
    <w:rsid w:val="00881BC7"/>
    <w:rsid w:val="00895564"/>
    <w:rsid w:val="00895B11"/>
    <w:rsid w:val="008C7FE5"/>
    <w:rsid w:val="008D0B60"/>
    <w:rsid w:val="008D7D7F"/>
    <w:rsid w:val="0091743D"/>
    <w:rsid w:val="009267FE"/>
    <w:rsid w:val="00926CF6"/>
    <w:rsid w:val="00945075"/>
    <w:rsid w:val="00947067"/>
    <w:rsid w:val="00950A3F"/>
    <w:rsid w:val="00954764"/>
    <w:rsid w:val="00963487"/>
    <w:rsid w:val="00977A5A"/>
    <w:rsid w:val="00992820"/>
    <w:rsid w:val="009B2AD9"/>
    <w:rsid w:val="009D1D33"/>
    <w:rsid w:val="009E6560"/>
    <w:rsid w:val="00A157CE"/>
    <w:rsid w:val="00A26C57"/>
    <w:rsid w:val="00A55594"/>
    <w:rsid w:val="00A76D30"/>
    <w:rsid w:val="00A973E8"/>
    <w:rsid w:val="00AA7C18"/>
    <w:rsid w:val="00AC1C33"/>
    <w:rsid w:val="00AC7505"/>
    <w:rsid w:val="00B34F7D"/>
    <w:rsid w:val="00B40927"/>
    <w:rsid w:val="00B4578D"/>
    <w:rsid w:val="00B9775D"/>
    <w:rsid w:val="00BA1293"/>
    <w:rsid w:val="00BB2EF8"/>
    <w:rsid w:val="00BD2886"/>
    <w:rsid w:val="00BE5F4D"/>
    <w:rsid w:val="00BE5F81"/>
    <w:rsid w:val="00BF2C9F"/>
    <w:rsid w:val="00C120DC"/>
    <w:rsid w:val="00C8238A"/>
    <w:rsid w:val="00C84309"/>
    <w:rsid w:val="00C978D7"/>
    <w:rsid w:val="00CB1B03"/>
    <w:rsid w:val="00CC3EF2"/>
    <w:rsid w:val="00CE483F"/>
    <w:rsid w:val="00D1693D"/>
    <w:rsid w:val="00D33229"/>
    <w:rsid w:val="00D4110D"/>
    <w:rsid w:val="00D47AAE"/>
    <w:rsid w:val="00D66589"/>
    <w:rsid w:val="00DB5CBA"/>
    <w:rsid w:val="00DC47E4"/>
    <w:rsid w:val="00DC6620"/>
    <w:rsid w:val="00DE27DF"/>
    <w:rsid w:val="00E0746E"/>
    <w:rsid w:val="00E3180B"/>
    <w:rsid w:val="00E749A1"/>
    <w:rsid w:val="00EB14E5"/>
    <w:rsid w:val="00F15F74"/>
    <w:rsid w:val="00F31A5B"/>
    <w:rsid w:val="00F41AEA"/>
    <w:rsid w:val="00F42828"/>
    <w:rsid w:val="00F4676D"/>
    <w:rsid w:val="00F5096A"/>
    <w:rsid w:val="00F6498A"/>
    <w:rsid w:val="00FA3699"/>
    <w:rsid w:val="00FF262F"/>
    <w:rsid w:val="00FF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EC23C54-F656-48B4-9D48-25A81CC81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E5F4D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1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5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Fafejta</dc:creator>
  <cp:lastModifiedBy>Wagnerová</cp:lastModifiedBy>
  <cp:revision>2</cp:revision>
  <dcterms:created xsi:type="dcterms:W3CDTF">2017-05-15T10:31:00Z</dcterms:created>
  <dcterms:modified xsi:type="dcterms:W3CDTF">2017-05-15T10:31:00Z</dcterms:modified>
</cp:coreProperties>
</file>