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8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1308"/>
      </w:tblGrid>
      <w:tr w:rsidR="003016A7" w:rsidRPr="00CF6155" w14:paraId="26EF25C8" w14:textId="77777777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B1A943" w14:textId="77777777" w:rsidR="003016A7" w:rsidRPr="00CF6155" w:rsidRDefault="003016A7" w:rsidP="00D60DDC">
            <w:pPr>
              <w:rPr>
                <w:rFonts w:ascii="Calibri" w:hAnsi="Calibri" w:cs="Calibri"/>
              </w:rPr>
            </w:pPr>
            <w:bookmarkStart w:id="0" w:name="_GoBack"/>
            <w:bookmarkEnd w:id="0"/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794640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3616FB22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12EDC3C8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0672B03A" w14:textId="59AA43CA" w:rsidR="003016A7" w:rsidRPr="00CF6155" w:rsidRDefault="003016A7" w:rsidP="00155C46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POSUDEK</w:t>
            </w:r>
            <w:r w:rsidR="49DB66A3"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155C46">
              <w:rPr>
                <w:rFonts w:ascii="Calibri" w:eastAsia="Calibri" w:hAnsi="Calibri" w:cs="Calibri"/>
                <w:b/>
                <w:bCs/>
                <w:color w:val="FF0000"/>
                <w:sz w:val="28"/>
                <w:szCs w:val="28"/>
              </w:rPr>
              <w:t>BAKALÁŘSKÉ</w:t>
            </w:r>
            <w:r w:rsidR="49DB66A3" w:rsidRPr="49DB66A3">
              <w:rPr>
                <w:rFonts w:ascii="Calibri" w:eastAsia="Calibri" w:hAnsi="Calibri" w:cs="Calibri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535F8D" w:rsidRPr="00CF6155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DIPLOMOVÉ</w:t>
            </w:r>
            <w:r w:rsidR="00155C46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3016A7" w:rsidRPr="00CF6155" w14:paraId="7F30BC8C" w14:textId="77777777" w:rsidTr="49DB66A3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765AAEC" w14:textId="77777777"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290B07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FDADC2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D608F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3016A7" w:rsidRPr="00CF6155" w14:paraId="549023FB" w14:textId="77777777" w:rsidTr="49DB66A3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19FFE9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838C9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20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20"/>
                <w:szCs w:val="16"/>
              </w:rPr>
              <w:t>Univerzita Palackého v Olomouci – Filozofická fakulta – Katedra psychologie</w:t>
            </w:r>
          </w:p>
          <w:p w14:paraId="17CE5B8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</w:tc>
      </w:tr>
      <w:tr w:rsidR="003016A7" w:rsidRPr="00CF6155" w14:paraId="7A760092" w14:textId="77777777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263D760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BD3F37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490512" w14:textId="1FF55426" w:rsidR="003016A7" w:rsidRPr="00CF6155" w:rsidRDefault="003016A7" w:rsidP="007A21D9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7A21D9">
              <w:rPr>
                <w:rFonts w:ascii="Calibri" w:hAnsi="Calibri" w:cs="Calibri"/>
                <w:b/>
                <w:bCs/>
              </w:rPr>
              <w:t>Anna Krátká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BDB53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1A9C049" w14:textId="77777777" w:rsidTr="49DB66A3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6307468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DBDD6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7A4C58" w14:textId="144E6E97" w:rsidR="003016A7" w:rsidRPr="00155C46" w:rsidRDefault="003016A7" w:rsidP="00262E9A">
            <w:pPr>
              <w:jc w:val="both"/>
              <w:rPr>
                <w:rFonts w:asciiTheme="minorHAnsi" w:hAnsiTheme="minorHAns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7A21D9">
              <w:rPr>
                <w:rFonts w:ascii="Calibri" w:hAnsi="Calibri" w:cs="Calibri"/>
                <w:b/>
                <w:bCs/>
              </w:rPr>
              <w:t>Kvalita života dospělých pacientů s epilepsií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058C2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046D872D" w14:textId="77777777" w:rsidTr="49DB66A3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CD667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36CA55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276161" w14:textId="3EFB9BC3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155C46">
              <w:rPr>
                <w:rFonts w:ascii="Calibri" w:hAnsi="Calibri" w:cs="Calibri"/>
                <w:b/>
                <w:bCs/>
              </w:rPr>
              <w:t>Mgr. Zuzana Sedláčková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F4E12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900B57A" w14:textId="77777777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E1680B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252127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0BF619" w14:textId="19316ACB"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i/>
                <w:iCs/>
                <w:color w:val="FF0000"/>
                <w:sz w:val="20"/>
                <w:szCs w:val="20"/>
              </w:rPr>
              <w:t>oponent práce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907E84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FC5A8C9" w14:textId="77777777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C7281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DC2C831" w14:textId="77777777" w:rsidR="00535F8D" w:rsidRPr="00CF6155" w:rsidRDefault="00535F8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4EE67" w14:textId="77777777"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4518C0B0" w14:textId="176E9122" w:rsidR="007B08F9" w:rsidRDefault="00535F8D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Autor posudku hodnotí práci v každé kategorii na škále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–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, přičemž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hodnota „F“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v jakékoliv kategorii znamená nedoporučení práce k obhajobě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 H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odnota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znamená excelentní práci překračující standardní nároky na diplomovou práci.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slovně uvést důvody, v čem je práce nadstandardní.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D</w:t>
            </w:r>
            <w:r w:rsidR="001B2C16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, E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uvést důvody, které hodn</w:t>
            </w:r>
            <w:r w:rsidR="009E1ED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otitele </w:t>
            </w:r>
            <w:r w:rsidR="009E1ED5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vedly</w:t>
            </w:r>
            <w:r w:rsidR="00F56378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 snížení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hodnocení. Průměrně dobrá práce dle požadavků a norem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katedry je hodnocená hodnotou B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Každá oblast hodnocení (viz níže 1 – 5) má jinou váhu při stanovení celkového hodnocení práce.</w:t>
            </w:r>
            <w:r w:rsidR="001B2C16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Celkové hodnocení práce je dáno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komplexním posouzením práce autorem posudku.</w:t>
            </w:r>
          </w:p>
          <w:p w14:paraId="0BD91014" w14:textId="717F8B87" w:rsidR="00F56378" w:rsidRDefault="00F56378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V případě teoretické práce autor posudku extenzivně zpracuje hodnocení v bodě 2, v bodě 3 se věnuje zejména stanovení problému a cílů práce, v bodě 4 se zaměřuje na </w:t>
            </w:r>
            <w:r w:rsidR="007B08F9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analytickou práci studenta a schopnost studenta postulovat na podkladě literatury závěry novým způsobem (úhel pohledu, nové spojitosti, kritické myšlení).</w:t>
            </w:r>
          </w:p>
          <w:p w14:paraId="7FE78DD4" w14:textId="77777777" w:rsidR="004342A4" w:rsidRDefault="004342A4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  <w:p w14:paraId="39587B7F" w14:textId="77777777" w:rsidR="00535F8D" w:rsidRPr="00CF6155" w:rsidRDefault="00535F8D" w:rsidP="00C25117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342DD863" w14:textId="77777777"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0E50CDC8" w14:textId="77777777" w:rsidR="003016A7" w:rsidRPr="00CF6155" w:rsidRDefault="003016A7" w:rsidP="00535F8D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E1C6F5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3F1E9010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566AF454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18A4CF6D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01A4BB74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3FD79697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76E88D47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1D6C5302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7D751AAF" w14:textId="3177A6EA" w:rsidR="003016A7" w:rsidRPr="00CF6155" w:rsidRDefault="00F56378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Hodnota</w:t>
            </w:r>
          </w:p>
        </w:tc>
      </w:tr>
      <w:tr w:rsidR="003016A7" w:rsidRPr="00CF6155" w14:paraId="48551F37" w14:textId="77777777" w:rsidTr="00C25117">
        <w:trPr>
          <w:trHeight w:val="195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8A5EB85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92C6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A50982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136ABDCF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0100722A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09285F12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50BEB15F" w14:textId="1E18B6C8" w:rsidR="003016A7" w:rsidRPr="00CF6155" w:rsidRDefault="00F56378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7B08F9">
              <w:rPr>
                <w:rFonts w:ascii="Calibri" w:hAnsi="Calibri" w:cs="Calibri"/>
                <w:i/>
                <w:iCs/>
                <w:szCs w:val="18"/>
              </w:rPr>
              <w:t>A - F</w:t>
            </w:r>
          </w:p>
        </w:tc>
      </w:tr>
      <w:tr w:rsidR="003016A7" w:rsidRPr="00CF6155" w14:paraId="08D5CBE3" w14:textId="77777777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FEF9E7" w14:textId="77777777"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76C6A25F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Aktuálnost problematiky, originalita p</w:t>
            </w:r>
            <w:r w:rsidR="00F037C4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společenská potřeba práce, praktický přínos práce.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803C9B" w14:textId="6A6C27D4" w:rsidR="003016A7" w:rsidRPr="00CF6155" w:rsidRDefault="007A21D9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14:paraId="3BA549BD" w14:textId="77777777" w:rsidTr="49DB66A3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CF9F237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3E498B" w14:textId="6ABCDCB6" w:rsidR="003016A7" w:rsidRPr="00CF6155" w:rsidRDefault="007A21D9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Téma práce je nanejvýš aktuální. Studium faktorů ovlivňujících kvalitu života osob s epilepsií je společensky přínosné a využitelné v praxi při práce s jedinci s touto diagnózou.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3429E0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14FCF848" w14:textId="77777777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EBF883D" w14:textId="77777777"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6B02D4" w14:textId="6CD3F6A7" w:rsidR="003016A7" w:rsidRPr="00F56378" w:rsidRDefault="003016A7" w:rsidP="007B08F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Úroveň a kvalita teoretické části práce (přehled poznatků). Samostatnost zpracování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>, vhled autora do problematiky,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literární prameny, využití 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databází, zahraniční literatury.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940879" w14:textId="1B878CEE" w:rsidR="003016A7" w:rsidRPr="00CF6155" w:rsidRDefault="00730E32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14:paraId="0FF30E11" w14:textId="77777777" w:rsidTr="00262E9A">
        <w:trPr>
          <w:trHeight w:val="723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808B2B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AED87F" w14:textId="26AA440F" w:rsidR="003016A7" w:rsidRPr="00CF6155" w:rsidRDefault="00730E32" w:rsidP="00CE4F1D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Teoretická část práce je na výborné úrovni. Autorka se zabývá epilepsií z hlediska její klasifikace, historického kontextu, epidemiologie, dalších komorbidit aj. </w:t>
            </w:r>
            <w:r w:rsidR="00541D42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Výzkumy z dané oblasti jsou přehledně předloženy v tabulce. </w:t>
            </w:r>
            <w:r w:rsidR="00913689">
              <w:rPr>
                <w:rFonts w:ascii="Calibri" w:hAnsi="Calibri" w:cs="Calibri"/>
                <w:i/>
                <w:iCs/>
                <w:sz w:val="20"/>
                <w:szCs w:val="20"/>
              </w:rPr>
              <w:t>Autorka v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ychází z bohatých literárních pramenů (celkem 84 českých i zahraničních zdrojů)</w:t>
            </w:r>
            <w:r w:rsidR="00913689">
              <w:rPr>
                <w:rFonts w:ascii="Calibri" w:hAnsi="Calibri" w:cs="Calibri"/>
                <w:i/>
                <w:iCs/>
                <w:sz w:val="20"/>
                <w:szCs w:val="20"/>
              </w:rPr>
              <w:t>, což je výrazně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nad rámec bakalářské práce.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A10F2F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D3850CF" w14:textId="77777777" w:rsidTr="49DB66A3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4BFF19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6539BE" w14:textId="77777777"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7BE7E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7DFA6A0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FA166B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5BBC47" w14:textId="77777777" w:rsidR="003016A7" w:rsidRPr="00CF6155" w:rsidRDefault="00B402BC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Formulace problému a cílů práce, výzkumný design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, využití adekvátních metod a technik zpracování (výz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kumných, statistických, jiných).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E5646D" w14:textId="70898BF8" w:rsidR="003016A7" w:rsidRPr="00CF6155" w:rsidRDefault="00541D42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</w:p>
        </w:tc>
      </w:tr>
      <w:tr w:rsidR="003016A7" w:rsidRPr="00CF6155" w14:paraId="6BC8B7BF" w14:textId="77777777" w:rsidTr="49DB66A3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928AB08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0C8126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0F7A3C02" w14:textId="489E317A" w:rsidR="007707D9" w:rsidRDefault="00541D42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Výzkumné cíle a hypotézy jsou jasně předkládány. </w:t>
            </w:r>
            <w:r w:rsidR="00CF4401">
              <w:rPr>
                <w:rFonts w:ascii="Calibri" w:hAnsi="Calibri" w:cs="Calibri"/>
                <w:i/>
                <w:iCs/>
                <w:sz w:val="20"/>
                <w:szCs w:val="20"/>
              </w:rPr>
              <w:t>Autorka sehnala</w:t>
            </w:r>
            <w:r w:rsidR="00C25117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velmi</w:t>
            </w:r>
            <w:r w:rsidR="00CF4401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rozsáhlý výzkumný soubor </w:t>
            </w:r>
            <w:r w:rsidR="00913689">
              <w:rPr>
                <w:rFonts w:ascii="Calibri" w:hAnsi="Calibri" w:cs="Calibri"/>
                <w:i/>
                <w:iCs/>
                <w:sz w:val="20"/>
                <w:szCs w:val="20"/>
              </w:rPr>
              <w:t>vzhledem k tématu práce a cílové skupině</w:t>
            </w:r>
            <w:r w:rsidR="00C25117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(celkem 68 respondentů s diagnózou epilepsie).</w:t>
            </w:r>
            <w:r w:rsidR="00913689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Ve výzkumu b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yly využity adekvátní statistické metody</w:t>
            </w:r>
            <w:r w:rsidR="00C25117">
              <w:rPr>
                <w:rFonts w:ascii="Calibri" w:hAnsi="Calibri" w:cs="Calibri"/>
                <w:i/>
                <w:iCs/>
                <w:sz w:val="20"/>
                <w:szCs w:val="20"/>
              </w:rPr>
              <w:t>.</w:t>
            </w:r>
          </w:p>
          <w:p w14:paraId="078F9F42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2BDD4D44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125F33BE" w14:textId="77777777" w:rsidR="004342A4" w:rsidRPr="00CF6155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3ED41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5888E24" w14:textId="77777777" w:rsidTr="49DB66A3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8B9ACA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C16184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Zpracování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a prezentace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výsled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ků práce, interpretace výsledků, diskuse, závěry.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7F35A1" w14:textId="68A63242" w:rsidR="003016A7" w:rsidRPr="00CF6155" w:rsidRDefault="007707D9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14:paraId="36B2C9B9" w14:textId="77777777" w:rsidTr="49DB66A3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D1CD24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EFDCE6" w14:textId="4D66C893" w:rsidR="007707D9" w:rsidRPr="00CF6155" w:rsidRDefault="007707D9" w:rsidP="00C2511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Výsledky výzkumu jsou velmi detailně předklá</w:t>
            </w:r>
            <w:r w:rsidR="00A1575B">
              <w:rPr>
                <w:rFonts w:ascii="Calibri" w:hAnsi="Calibri" w:cs="Calibri"/>
                <w:i/>
                <w:iCs/>
                <w:sz w:val="20"/>
                <w:szCs w:val="20"/>
              </w:rPr>
              <w:t>dány formou te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xtu, tabulek či grafů. Autorka rozsáhle disk</w:t>
            </w:r>
            <w:r w:rsidR="00C25117">
              <w:rPr>
                <w:rFonts w:ascii="Calibri" w:hAnsi="Calibri" w:cs="Calibri"/>
                <w:i/>
                <w:iCs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tuje zjištěná data s ohledem </w:t>
            </w:r>
            <w:r w:rsidR="00933EB9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na dosavadní proběhlé studie. Autorka přehledně shrnula obsah práce v kapitole souhrn.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V souhrnu chybí částečně</w:t>
            </w:r>
            <w:r w:rsidR="00933EB9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citování některých zdrojů (které autorka uváděla již v teoretické části</w:t>
            </w:r>
            <w:r w:rsidR="00913689">
              <w:rPr>
                <w:rFonts w:ascii="Calibri" w:hAnsi="Calibri" w:cs="Calibri"/>
                <w:i/>
                <w:iCs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. Závěr zbytečně obsahuje vyjádření ke konkrétním hypotézám. Měl by být obecnější, jasně prezentovat výsledky a jejich přínos</w:t>
            </w:r>
            <w:r w:rsidR="00933EB9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či aplikaci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do praxe.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C82E2B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6FC25D1" w14:textId="77777777" w:rsidTr="49DB66A3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04B1C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57BC3B" w14:textId="77777777"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5E8948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1BEF8ED8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1CA3E7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E4CEAD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Formální zpracování práce, jazyková a stylistická úroveň, rozsah práce, grafická úprava p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dodržení publikační normy.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5F07D3" w14:textId="779AAF70" w:rsidR="003016A7" w:rsidRPr="00CF6155" w:rsidRDefault="0042624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6247"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14:paraId="25FFF180" w14:textId="77777777" w:rsidTr="49DB66A3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10C6F3" w14:textId="77777777" w:rsidR="003016A7" w:rsidRPr="0037558E" w:rsidRDefault="003016A7" w:rsidP="00D60DDC">
            <w:pPr>
              <w:rPr>
                <w:rFonts w:asciiTheme="minorHAnsi" w:hAnsiTheme="minorHAnsi" w:cs="Calibri"/>
                <w:i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875E91" w14:textId="77777777" w:rsidR="00D54AC7" w:rsidRDefault="00D54AC7" w:rsidP="00262E9A">
            <w:pPr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</w:p>
          <w:p w14:paraId="19D9939C" w14:textId="10AB0E07" w:rsidR="00A1575B" w:rsidRDefault="00A1575B" w:rsidP="00262E9A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Práce převážně splňuje nezbytné formální požadavky. Obje</w:t>
            </w:r>
            <w:r w:rsidR="00913689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vují se pouze občasné</w:t>
            </w:r>
            <w:r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 xml:space="preserve"> chyby (např. str. 10 - ….bylo převratné 17. </w:t>
            </w:r>
            <w:r w:rsidRPr="00A0146E">
              <w:rPr>
                <w:rFonts w:asciiTheme="minorHAnsi" w:hAnsiTheme="minorHAnsi" w:cs="Calibri"/>
                <w:i/>
                <w:iCs/>
                <w:sz w:val="20"/>
                <w:szCs w:val="20"/>
                <w:u w:val="single"/>
              </w:rPr>
              <w:t>A</w:t>
            </w:r>
            <w:r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 xml:space="preserve"> 16. století</w:t>
            </w:r>
            <w:r w:rsidR="00A0146E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 xml:space="preserve">, str. 28 - ….pojetí kvality života v souladu se životní </w:t>
            </w:r>
            <w:r w:rsidR="00A0146E" w:rsidRPr="00A0146E">
              <w:rPr>
                <w:rFonts w:asciiTheme="minorHAnsi" w:hAnsiTheme="minorHAnsi" w:cs="Calibri"/>
                <w:i/>
                <w:iCs/>
                <w:sz w:val="20"/>
                <w:szCs w:val="20"/>
                <w:u w:val="single"/>
              </w:rPr>
              <w:t xml:space="preserve">spokojení </w:t>
            </w:r>
            <w:r w:rsidR="00A0146E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u nás zůstává…aj.</w:t>
            </w:r>
            <w:r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)</w:t>
            </w:r>
            <w:r w:rsidR="00913689">
              <w:rPr>
                <w:rFonts w:asciiTheme="minorHAnsi" w:hAnsiTheme="minorHAnsi"/>
                <w:i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/>
                <w:i/>
                <w:sz w:val="20"/>
                <w:szCs w:val="20"/>
              </w:rPr>
              <w:t xml:space="preserve">Práce je celkově pěkně napsána i graficky upravena. Publikační normy jsou většinou dodrženy. Objevuje se pouze několik nedostatků. </w:t>
            </w:r>
            <w:r w:rsidRPr="00913689">
              <w:rPr>
                <w:rFonts w:asciiTheme="minorHAnsi" w:hAnsiTheme="minorHAnsi"/>
                <w:i/>
                <w:sz w:val="20"/>
                <w:szCs w:val="20"/>
              </w:rPr>
              <w:t>V obsahu chybí dělení na „teoretická část“ a „empirická část“, i když v textu je. Autorka využívá někdy zbytečně moc přímých citacích, i když je možné text přepsat vlastními slovy a citace přímá není nezbytná pro zachování smyslu textu.</w:t>
            </w:r>
            <w:r w:rsidR="00913689" w:rsidRPr="00913689">
              <w:rPr>
                <w:rFonts w:asciiTheme="minorHAnsi" w:hAnsiTheme="minorHAnsi"/>
                <w:i/>
                <w:sz w:val="20"/>
                <w:szCs w:val="20"/>
              </w:rPr>
              <w:t xml:space="preserve"> U citací díla více autorů píše autorka jednou </w:t>
            </w:r>
            <w:r w:rsidR="00913689" w:rsidRPr="00913689">
              <w:rPr>
                <w:rFonts w:asciiTheme="minorHAnsi" w:hAnsiTheme="minorHAnsi"/>
                <w:sz w:val="20"/>
                <w:szCs w:val="20"/>
                <w:u w:val="single"/>
              </w:rPr>
              <w:t>&amp;</w:t>
            </w:r>
            <w:r w:rsidR="00913689">
              <w:rPr>
                <w:rFonts w:asciiTheme="minorHAnsi" w:hAnsiTheme="minorHAnsi"/>
                <w:sz w:val="20"/>
                <w:szCs w:val="20"/>
              </w:rPr>
              <w:t xml:space="preserve">, podruhé </w:t>
            </w:r>
            <w:r w:rsidR="00913689" w:rsidRPr="00913689">
              <w:rPr>
                <w:rFonts w:asciiTheme="minorHAnsi" w:hAnsiTheme="minorHAnsi"/>
                <w:sz w:val="20"/>
                <w:szCs w:val="20"/>
                <w:u w:val="single"/>
              </w:rPr>
              <w:t>and</w:t>
            </w:r>
            <w:r w:rsidR="00913689">
              <w:rPr>
                <w:rFonts w:asciiTheme="minorHAnsi" w:hAnsiTheme="minorHAnsi"/>
                <w:sz w:val="20"/>
                <w:szCs w:val="20"/>
              </w:rPr>
              <w:t>, viz např. str. 13.</w:t>
            </w:r>
          </w:p>
          <w:p w14:paraId="21917C94" w14:textId="77777777" w:rsidR="00A1575B" w:rsidRDefault="00A1575B" w:rsidP="00262E9A">
            <w:pPr>
              <w:rPr>
                <w:rFonts w:asciiTheme="minorHAnsi" w:hAnsiTheme="minorHAnsi"/>
                <w:i/>
                <w:sz w:val="20"/>
                <w:szCs w:val="20"/>
              </w:rPr>
            </w:pPr>
          </w:p>
          <w:p w14:paraId="71B1AD62" w14:textId="30C2435F" w:rsidR="00A1575B" w:rsidRPr="0037558E" w:rsidRDefault="00A1575B" w:rsidP="00426247">
            <w:pPr>
              <w:rPr>
                <w:rFonts w:asciiTheme="minorHAnsi" w:hAnsiTheme="minorHAns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CEE3DA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739B4C8" w14:textId="77777777" w:rsidTr="49DB66A3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8CB43D2" w14:textId="6564F183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3CC9E0" w14:textId="77777777" w:rsidR="003016A7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Další poznámky (nepovinné)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309201E" w14:textId="19CE0E0B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0B1C7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7DD4479" w14:textId="77777777" w:rsidTr="49DB66A3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DF0ABF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DBB577" w14:textId="77777777" w:rsidR="00B402BC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4A33DA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Otázky k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obhajobě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(nepovinné)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E13DF2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B784DB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727C9EB4" w14:textId="77777777" w:rsidTr="49DB66A3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A9ABE79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FF7571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AB9BBC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715D7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8FE26B8" w14:textId="77777777" w:rsidTr="004342A4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EBCD3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E13EC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2140EC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3431736" w14:textId="77777777" w:rsidR="003016A7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118D5D6" w14:textId="77777777" w:rsidR="004342A4" w:rsidRPr="00CF6155" w:rsidRDefault="004342A4" w:rsidP="004342A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0E6AA53" w14:textId="77777777" w:rsidTr="004342A4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A4E95E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339F03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4CF442DD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206B076" w14:textId="77777777" w:rsidR="003016A7" w:rsidRPr="00CF6155" w:rsidRDefault="003016A7" w:rsidP="00B402BC">
            <w:pPr>
              <w:jc w:val="center"/>
              <w:rPr>
                <w:rFonts w:ascii="Calibri" w:hAnsi="Calibri" w:cs="Calibri"/>
                <w:b/>
                <w:i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iCs/>
                <w:sz w:val="20"/>
                <w:szCs w:val="20"/>
              </w:rPr>
              <w:t>Práce byla zkontrolována v systému STAG theses.cz  proti plagiátorství se závěrem:</w:t>
            </w:r>
          </w:p>
          <w:p w14:paraId="118C590E" w14:textId="77777777" w:rsidR="003016A7" w:rsidRPr="00CF6155" w:rsidRDefault="003016A7" w:rsidP="00B402BC">
            <w:pPr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i/>
                <w:iCs/>
                <w:color w:val="FF0000"/>
                <w:sz w:val="20"/>
                <w:szCs w:val="20"/>
              </w:rPr>
              <w:t xml:space="preserve">práce je plagiát/ práce není plagiát. </w:t>
            </w:r>
            <w:r w:rsidRPr="00CF6155">
              <w:rPr>
                <w:rFonts w:ascii="Calibri" w:hAnsi="Calibri" w:cs="Calibri"/>
                <w:b/>
                <w:i/>
                <w:iCs/>
                <w:sz w:val="20"/>
                <w:szCs w:val="20"/>
              </w:rPr>
              <w:t>*</w:t>
            </w:r>
            <w:r w:rsidR="00B402BC" w:rsidRPr="00CF6155">
              <w:rPr>
                <w:rFonts w:ascii="Calibri" w:hAnsi="Calibri" w:cs="Calibri"/>
                <w:b/>
                <w:i/>
                <w:iCs/>
                <w:sz w:val="20"/>
                <w:szCs w:val="20"/>
              </w:rPr>
              <w:t xml:space="preserve"> </w:t>
            </w:r>
            <w:r w:rsidR="00B402BC" w:rsidRPr="00CF6155">
              <w:rPr>
                <w:rFonts w:ascii="Calibri" w:hAnsi="Calibri" w:cs="Calibri"/>
                <w:b/>
                <w:i/>
                <w:iCs/>
                <w:sz w:val="20"/>
                <w:szCs w:val="20"/>
                <w:u w:val="single"/>
              </w:rPr>
              <w:t>(vyplňuje pouze vedoucí práce)</w:t>
            </w:r>
          </w:p>
          <w:p w14:paraId="32C302B9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</w:p>
          <w:p w14:paraId="401547BE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14:paraId="5CEEB954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D48C187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B35351A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D6C4062" w14:textId="77777777" w:rsidR="003016A7" w:rsidRDefault="003016A7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F6155">
              <w:rPr>
                <w:rFonts w:ascii="Calibri" w:hAnsi="Calibri" w:cs="Calibri"/>
                <w:sz w:val="16"/>
                <w:szCs w:val="16"/>
              </w:rPr>
              <w:t xml:space="preserve">  </w:t>
            </w:r>
          </w:p>
          <w:p w14:paraId="56FCB474" w14:textId="21AC37F7" w:rsidR="004342A4" w:rsidRPr="00CF6155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016A7" w:rsidRPr="00CF6155" w14:paraId="42E572ED" w14:textId="77777777" w:rsidTr="004342A4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8B7F0C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776FDA5" w14:textId="0BD7129A" w:rsidR="003016A7" w:rsidRPr="00CF6155" w:rsidRDefault="003016A7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Hodnocení celkem: </w:t>
            </w:r>
            <w:r w:rsidR="00541D42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</w:t>
            </w:r>
            <w:r w:rsidR="00541D42" w:rsidRPr="00541D42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A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auto"/>
            <w:noWrap/>
            <w:vAlign w:val="center"/>
          </w:tcPr>
          <w:p w14:paraId="2A904FE3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14:paraId="71051F50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CBD4A51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4ED0EA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B84166" w14:textId="396BFE48" w:rsidR="003016A7" w:rsidRPr="00CF6155" w:rsidRDefault="00155C46" w:rsidP="00155C46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Práci doporučuji</w:t>
            </w:r>
            <w:r w:rsidR="003016A7" w:rsidRPr="00CF6155"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3E83D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14:paraId="4ED5853F" w14:textId="77777777" w:rsidTr="49DB66A3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F2C265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14276E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24F08B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1AE7DF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A4D2CF1" w14:textId="77777777" w:rsidTr="49DB66A3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DB1D86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C3CACE" w14:textId="07C9DEA7" w:rsidR="003016A7" w:rsidRPr="00CF6155" w:rsidRDefault="003016A7" w:rsidP="00155C4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Návrh klasifikace práce:                  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F0196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5171082A" w14:textId="77777777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473712F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60E11A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14244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2F8833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1906C76" w14:textId="77777777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B60E04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530A74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265A74" w14:textId="7F06E4D2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  <w:r w:rsidR="00155C46">
              <w:rPr>
                <w:rFonts w:ascii="Calibri" w:hAnsi="Calibri" w:cs="Calibri"/>
                <w:sz w:val="20"/>
                <w:szCs w:val="20"/>
              </w:rPr>
              <w:t>5.5.2016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092AD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614DD40" w14:textId="77777777" w:rsidTr="49DB66A3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83A0151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50EB6B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1C0805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C66DB8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DA6892B" w14:textId="77777777" w:rsidTr="49DB66A3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FBCB04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FF940F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B05A10F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0A6E9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EFA5620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6EE516A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228C92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45E552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AD495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00BB980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2E7E86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04AE67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C1B9C8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8A017E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55E67211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7192556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42E5A7" w14:textId="77777777" w:rsidR="003016A7" w:rsidRPr="00CF6155" w:rsidRDefault="003016A7" w:rsidP="00D60DDC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9C3FA7" w14:textId="77777777" w:rsidR="003016A7" w:rsidRPr="00CF6155" w:rsidRDefault="003016A7" w:rsidP="00D60DDC">
            <w:pPr>
              <w:jc w:val="right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51FA8E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B45A60D" w14:textId="77777777" w:rsidR="006E784E" w:rsidRPr="00CF6155" w:rsidRDefault="006E784E" w:rsidP="00426247">
      <w:pPr>
        <w:rPr>
          <w:rFonts w:ascii="Calibri" w:hAnsi="Calibri" w:cs="Calibri"/>
        </w:rPr>
      </w:pPr>
    </w:p>
    <w:sectPr w:rsidR="006E784E" w:rsidRPr="00CF6155" w:rsidSect="00A1786B">
      <w:headerReference w:type="first" r:id="rId10"/>
      <w:pgSz w:w="11906" w:h="16838" w:code="9"/>
      <w:pgMar w:top="1134" w:right="720" w:bottom="72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293008" w14:textId="77777777" w:rsidR="007A2014" w:rsidRDefault="007A2014" w:rsidP="00F626DB">
      <w:r>
        <w:separator/>
      </w:r>
    </w:p>
  </w:endnote>
  <w:endnote w:type="continuationSeparator" w:id="0">
    <w:p w14:paraId="7923FE7F" w14:textId="77777777" w:rsidR="007A2014" w:rsidRDefault="007A2014" w:rsidP="00F6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E771DD" w14:textId="77777777" w:rsidR="007A2014" w:rsidRDefault="007A2014" w:rsidP="00F626DB">
      <w:r>
        <w:separator/>
      </w:r>
    </w:p>
  </w:footnote>
  <w:footnote w:type="continuationSeparator" w:id="0">
    <w:p w14:paraId="12FB08CC" w14:textId="77777777" w:rsidR="007A2014" w:rsidRDefault="007A2014" w:rsidP="00F62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E6760" w14:textId="77777777" w:rsidR="002337C9" w:rsidRDefault="0016577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1" layoutInCell="1" allowOverlap="1" wp14:anchorId="79B1A943" wp14:editId="07777777">
          <wp:simplePos x="0" y="0"/>
          <wp:positionH relativeFrom="page">
            <wp:posOffset>314325</wp:posOffset>
          </wp:positionH>
          <wp:positionV relativeFrom="page">
            <wp:posOffset>363855</wp:posOffset>
          </wp:positionV>
          <wp:extent cx="6284595" cy="819150"/>
          <wp:effectExtent l="0" t="0" r="1905" b="0"/>
          <wp:wrapNone/>
          <wp:docPr id="2" name="Obrázek 0" descr="KP_dopisni papir_zahlavi_C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KP_dopisni papir_zahlavi_C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459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27037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85C"/>
    <w:rsid w:val="00046F99"/>
    <w:rsid w:val="000C6103"/>
    <w:rsid w:val="000D6CAA"/>
    <w:rsid w:val="00155C46"/>
    <w:rsid w:val="00165772"/>
    <w:rsid w:val="001B2C16"/>
    <w:rsid w:val="002337C9"/>
    <w:rsid w:val="00262E9A"/>
    <w:rsid w:val="003016A7"/>
    <w:rsid w:val="0037558E"/>
    <w:rsid w:val="00383ABF"/>
    <w:rsid w:val="003D1F47"/>
    <w:rsid w:val="00415282"/>
    <w:rsid w:val="00426247"/>
    <w:rsid w:val="004342A4"/>
    <w:rsid w:val="004E17BD"/>
    <w:rsid w:val="00535F8D"/>
    <w:rsid w:val="00541D42"/>
    <w:rsid w:val="005F6620"/>
    <w:rsid w:val="00657568"/>
    <w:rsid w:val="006E784E"/>
    <w:rsid w:val="00711830"/>
    <w:rsid w:val="00730E32"/>
    <w:rsid w:val="007707D9"/>
    <w:rsid w:val="007A1624"/>
    <w:rsid w:val="007A2014"/>
    <w:rsid w:val="007A21D9"/>
    <w:rsid w:val="007A622C"/>
    <w:rsid w:val="007B08F9"/>
    <w:rsid w:val="0081186E"/>
    <w:rsid w:val="00835064"/>
    <w:rsid w:val="00890BFB"/>
    <w:rsid w:val="00913689"/>
    <w:rsid w:val="00933EB9"/>
    <w:rsid w:val="00962514"/>
    <w:rsid w:val="009749D5"/>
    <w:rsid w:val="009E1ED5"/>
    <w:rsid w:val="00A0146E"/>
    <w:rsid w:val="00A1575B"/>
    <w:rsid w:val="00A1786B"/>
    <w:rsid w:val="00A50C6C"/>
    <w:rsid w:val="00AA0E8D"/>
    <w:rsid w:val="00AE1790"/>
    <w:rsid w:val="00AE64EA"/>
    <w:rsid w:val="00AF1160"/>
    <w:rsid w:val="00B0585C"/>
    <w:rsid w:val="00B35D9F"/>
    <w:rsid w:val="00B402BC"/>
    <w:rsid w:val="00B5091E"/>
    <w:rsid w:val="00B8776A"/>
    <w:rsid w:val="00BA4935"/>
    <w:rsid w:val="00C25117"/>
    <w:rsid w:val="00CE4F1D"/>
    <w:rsid w:val="00CF4401"/>
    <w:rsid w:val="00CF6155"/>
    <w:rsid w:val="00D05E2D"/>
    <w:rsid w:val="00D14D5F"/>
    <w:rsid w:val="00D54AC7"/>
    <w:rsid w:val="00D60DDC"/>
    <w:rsid w:val="00DB587E"/>
    <w:rsid w:val="00E55D97"/>
    <w:rsid w:val="00EF5B90"/>
    <w:rsid w:val="00F037C4"/>
    <w:rsid w:val="00F5058B"/>
    <w:rsid w:val="00F56378"/>
    <w:rsid w:val="00F626DB"/>
    <w:rsid w:val="00FB5515"/>
    <w:rsid w:val="00FF7710"/>
    <w:rsid w:val="19FB78D4"/>
    <w:rsid w:val="35B04D8D"/>
    <w:rsid w:val="49DB66A3"/>
    <w:rsid w:val="504D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84F3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CZ_KP_U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3DC250A9EB28429C294EF9E48F18ED" ma:contentTypeVersion="0" ma:contentTypeDescription="Vytvoří nový dokument" ma:contentTypeScope="" ma:versionID="d2ea89933d111a595cdc76f90f2a2d9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461A9-C6C7-49C5-8A11-78D6338ACE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4C63F-9AD5-455E-ACB3-A73F1228A5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CZ_KP_UP</Template>
  <TotalTime>0</TotalTime>
  <Pages>3</Pages>
  <Words>628</Words>
  <Characters>3707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Univerzita Palackého v Olomouci</Company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KPS</cp:lastModifiedBy>
  <cp:revision>2</cp:revision>
  <dcterms:created xsi:type="dcterms:W3CDTF">2016-05-12T11:27:00Z</dcterms:created>
  <dcterms:modified xsi:type="dcterms:W3CDTF">2016-05-12T11:27:00Z</dcterms:modified>
</cp:coreProperties>
</file>