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7E" w:rsidRDefault="00BE017E" w:rsidP="00BE017E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</w:rPr>
        <w:t>HODNOCENÍ DIPLOMOVÉ PRÁCE</w:t>
      </w:r>
    </w:p>
    <w:p w:rsidR="00BE017E" w:rsidRDefault="00BE017E" w:rsidP="00BE017E">
      <w:pPr>
        <w:rPr>
          <w:rFonts w:ascii="Arial" w:hAnsi="Arial"/>
          <w:sz w:val="20"/>
        </w:rPr>
      </w:pPr>
    </w:p>
    <w:p w:rsidR="00BE017E" w:rsidRDefault="00BE017E" w:rsidP="00BE017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Autor závěrečné práce: Bc. </w:t>
      </w:r>
      <w:proofErr w:type="gramStart"/>
      <w:r>
        <w:rPr>
          <w:rFonts w:ascii="Arial" w:hAnsi="Arial"/>
          <w:sz w:val="20"/>
        </w:rPr>
        <w:t>Zuzana  H a l a š k o v á</w:t>
      </w:r>
      <w:proofErr w:type="gramEnd"/>
    </w:p>
    <w:p w:rsidR="00BE017E" w:rsidRDefault="00BE017E" w:rsidP="00BE017E">
      <w:pPr>
        <w:spacing w:line="360" w:lineRule="auto"/>
        <w:ind w:left="1276" w:hanging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Název práce: </w:t>
      </w:r>
      <w:proofErr w:type="spellStart"/>
      <w:r>
        <w:rPr>
          <w:rFonts w:ascii="Arial" w:hAnsi="Arial"/>
          <w:sz w:val="20"/>
        </w:rPr>
        <w:t>Biblioterapeutická</w:t>
      </w:r>
      <w:proofErr w:type="spellEnd"/>
      <w:r>
        <w:rPr>
          <w:rFonts w:ascii="Arial" w:hAnsi="Arial"/>
          <w:sz w:val="20"/>
        </w:rPr>
        <w:t xml:space="preserve"> intervence u žáků se SPUCH</w:t>
      </w:r>
    </w:p>
    <w:p w:rsidR="00BE017E" w:rsidRDefault="00BE017E" w:rsidP="00BE017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Vedoucí závěrečné práce: Mgr. Pavel Svoboda, Ph.D.</w:t>
      </w:r>
    </w:p>
    <w:p w:rsidR="00BE017E" w:rsidRDefault="00BE017E" w:rsidP="00BE017E">
      <w:pPr>
        <w:spacing w:line="360" w:lineRule="auto"/>
        <w:rPr>
          <w:rFonts w:ascii="Arial" w:hAnsi="Arial"/>
          <w:sz w:val="20"/>
        </w:rPr>
      </w:pPr>
    </w:p>
    <w:p w:rsidR="00BE017E" w:rsidRDefault="00BE017E" w:rsidP="00BE017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(hodnocení: zvolenou kategorii hodnocení označte </w:t>
      </w:r>
      <w:r>
        <w:rPr>
          <w:rFonts w:ascii="Arial" w:hAnsi="Arial"/>
          <w:b/>
          <w:sz w:val="20"/>
        </w:rPr>
        <w:t>x</w:t>
      </w:r>
      <w:r>
        <w:rPr>
          <w:rFonts w:ascii="Arial" w:hAnsi="Arial"/>
          <w:sz w:val="20"/>
        </w:rPr>
        <w:t>)</w:t>
      </w:r>
    </w:p>
    <w:p w:rsidR="00BE017E" w:rsidRDefault="00BE017E" w:rsidP="00BE017E">
      <w:pPr>
        <w:spacing w:line="360" w:lineRule="auto"/>
        <w:rPr>
          <w:rFonts w:ascii="Arial" w:hAnsi="Arial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440"/>
        <w:gridCol w:w="1440"/>
      </w:tblGrid>
      <w:tr w:rsidR="00BE017E" w:rsidTr="00456133">
        <w:trPr>
          <w:trHeight w:val="182"/>
        </w:trPr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Identifikování problémové oblasti práce</w:t>
            </w: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jen částečně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</w:t>
            </w: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Práce v rámci identifikace problémové oblasti uvádí, analyzuje, srovnává a hodnotí vybrané relevantní teorie a výsledky empirických výzkumů dané problematiky</w:t>
            </w:r>
          </w:p>
        </w:tc>
        <w:tc>
          <w:tcPr>
            <w:tcW w:w="126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E017E" w:rsidRDefault="00BE017E" w:rsidP="00BE017E">
      <w:pPr>
        <w:spacing w:line="360" w:lineRule="auto"/>
        <w:rPr>
          <w:rFonts w:ascii="Arial" w:hAnsi="Arial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440"/>
        <w:gridCol w:w="1440"/>
      </w:tblGrid>
      <w:tr w:rsidR="00BE017E" w:rsidTr="00456133">
        <w:trPr>
          <w:trHeight w:val="272"/>
        </w:trPr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Cíle práce</w:t>
            </w: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jen částečně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</w:t>
            </w:r>
          </w:p>
        </w:tc>
      </w:tr>
      <w:tr w:rsidR="00BE017E" w:rsidTr="00456133">
        <w:trPr>
          <w:trHeight w:val="270"/>
        </w:trPr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Hlavní cíle práce jsou formulovány v souladu se stanovenou problémovou oblastí</w:t>
            </w: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rPr>
          <w:trHeight w:val="270"/>
        </w:trPr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Cíle práce jsou operacionalizovány na konkrétní dílčí cíle, jimž odpovídá její struktur</w:t>
            </w: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rPr>
          <w:trHeight w:val="270"/>
        </w:trPr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Cíle práce jsou formulovány jasně a konkrétně</w:t>
            </w:r>
          </w:p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rPr>
          <w:trHeight w:val="270"/>
        </w:trPr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Stanovené cíle byly naplněny </w:t>
            </w:r>
          </w:p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E017E" w:rsidRDefault="00BE017E" w:rsidP="00BE017E">
      <w:pPr>
        <w:spacing w:line="360" w:lineRule="auto"/>
        <w:rPr>
          <w:rFonts w:ascii="Arial" w:hAnsi="Arial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440"/>
        <w:gridCol w:w="1440"/>
      </w:tblGrid>
      <w:tr w:rsidR="00BE017E" w:rsidTr="00456133">
        <w:trPr>
          <w:trHeight w:val="270"/>
        </w:trPr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Teoretická východiska práce</w:t>
            </w: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jen částečně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</w:t>
            </w: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Práce definuje či konstruuje klíčové teoretické kategorie na základě analýzy, komparace a hodnocení aktuálního stavu zkoumání dané problematiky</w:t>
            </w:r>
          </w:p>
        </w:tc>
        <w:tc>
          <w:tcPr>
            <w:tcW w:w="126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Definované klíčové kategorie zakládají a vymezují teoretický rámec diplomové práce</w:t>
            </w:r>
          </w:p>
        </w:tc>
        <w:tc>
          <w:tcPr>
            <w:tcW w:w="126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Téma je náročné na zpracování teoretických poznatků</w:t>
            </w:r>
          </w:p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vychází z primárních zdrojů</w:t>
            </w:r>
          </w:p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pracuje s aktuální odbornou literaturou a zdroji</w:t>
            </w:r>
          </w:p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používá a cituje zahraniční odbornou literaturu</w:t>
            </w:r>
          </w:p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Teoretické kategorie vymezené autorem korespondují s výběrem metod a postupů v praktické část práce</w:t>
            </w: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E017E" w:rsidRDefault="00BE017E" w:rsidP="00BE017E">
      <w:pPr>
        <w:spacing w:line="360" w:lineRule="auto"/>
        <w:rPr>
          <w:rFonts w:ascii="Arial" w:hAnsi="Arial"/>
          <w:sz w:val="20"/>
        </w:rPr>
      </w:pPr>
    </w:p>
    <w:p w:rsidR="00BE017E" w:rsidRDefault="00BE017E" w:rsidP="00BE017E">
      <w:pPr>
        <w:spacing w:line="360" w:lineRule="auto"/>
        <w:rPr>
          <w:rFonts w:ascii="Arial" w:hAnsi="Arial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440"/>
        <w:gridCol w:w="1440"/>
      </w:tblGrid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Praktická část práce</w:t>
            </w: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jen částečně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</w:t>
            </w: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vhodně volí metody a postupy s ohledem na tematické zaměření práce</w:t>
            </w:r>
          </w:p>
        </w:tc>
        <w:tc>
          <w:tcPr>
            <w:tcW w:w="126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správně používá metody a postupy sběru a zpracování empirických dat</w:t>
            </w: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Autor provádí hodnocení efektivity použitých metod a postupů </w:t>
            </w:r>
            <w:r>
              <w:rPr>
                <w:rFonts w:ascii="Arial" w:hAnsi="Arial"/>
                <w:sz w:val="20"/>
              </w:rPr>
              <w:lastRenderedPageBreak/>
              <w:t>ve vztahu ke zkoumanému problému</w:t>
            </w: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Autor dostatečně prezentuje výsledky empirického výzkumu</w:t>
            </w:r>
          </w:p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vyvozuje platnost závěrů s ohledem na zjištěné údaje</w:t>
            </w:r>
          </w:p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interpretuje výsledky empirického výzkumu ve vztahu k současnému stavu zkoumání dané problematiky</w:t>
            </w:r>
          </w:p>
        </w:tc>
        <w:tc>
          <w:tcPr>
            <w:tcW w:w="126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BE017E" w:rsidTr="00456133">
        <w:tc>
          <w:tcPr>
            <w:tcW w:w="5650" w:type="dxa"/>
          </w:tcPr>
          <w:p w:rsidR="00BE017E" w:rsidRDefault="00BE017E" w:rsidP="0045613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Praktická část je náročná na sběr a zpracování empirických dat</w:t>
            </w:r>
          </w:p>
        </w:tc>
        <w:tc>
          <w:tcPr>
            <w:tcW w:w="1260" w:type="dxa"/>
          </w:tcPr>
          <w:p w:rsidR="00BE017E" w:rsidRDefault="00A84E84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E017E" w:rsidRDefault="00BE017E" w:rsidP="00BE017E">
      <w:pPr>
        <w:rPr>
          <w:rFonts w:ascii="Arial" w:hAnsi="Arial"/>
          <w:b/>
          <w:sz w:val="20"/>
        </w:rPr>
      </w:pPr>
    </w:p>
    <w:p w:rsidR="00BE017E" w:rsidRDefault="00BE017E" w:rsidP="00BE017E">
      <w:pPr>
        <w:rPr>
          <w:rFonts w:ascii="Arial" w:hAnsi="Arial"/>
          <w:b/>
          <w:sz w:val="20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8"/>
        <w:gridCol w:w="1260"/>
        <w:gridCol w:w="1440"/>
        <w:gridCol w:w="1391"/>
      </w:tblGrid>
      <w:tr w:rsidR="00BE017E" w:rsidTr="00456133">
        <w:tc>
          <w:tcPr>
            <w:tcW w:w="5688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 Formální náležitosti </w:t>
            </w: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jen částečně</w:t>
            </w:r>
          </w:p>
        </w:tc>
        <w:tc>
          <w:tcPr>
            <w:tcW w:w="1391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</w:t>
            </w:r>
          </w:p>
        </w:tc>
      </w:tr>
      <w:tr w:rsidR="00BE017E" w:rsidTr="00456133">
        <w:tc>
          <w:tcPr>
            <w:tcW w:w="5688" w:type="dxa"/>
          </w:tcPr>
          <w:p w:rsidR="00BE017E" w:rsidRDefault="00BE017E" w:rsidP="004561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Práce je logicky uspořádána</w:t>
            </w:r>
          </w:p>
          <w:p w:rsidR="00BE017E" w:rsidRDefault="00BE017E" w:rsidP="00456133">
            <w:pPr>
              <w:rPr>
                <w:rFonts w:ascii="Arial" w:hAnsi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highlight w:val="yellow"/>
              </w:rPr>
              <w:t>X</w:t>
            </w:r>
          </w:p>
        </w:tc>
        <w:tc>
          <w:tcPr>
            <w:tcW w:w="1391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  <w:tr w:rsidR="00BE017E" w:rsidTr="00456133">
        <w:tc>
          <w:tcPr>
            <w:tcW w:w="5688" w:type="dxa"/>
          </w:tcPr>
          <w:p w:rsidR="00BE017E" w:rsidRDefault="00BE017E" w:rsidP="004561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Práce má přiměřenou stylistickou úroveň</w:t>
            </w:r>
          </w:p>
          <w:p w:rsidR="00BE017E" w:rsidRDefault="00BE017E" w:rsidP="0045613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BE017E" w:rsidRDefault="00A84E84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highlight w:val="yellow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391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  <w:tr w:rsidR="00BE017E" w:rsidTr="00456133">
        <w:tc>
          <w:tcPr>
            <w:tcW w:w="5688" w:type="dxa"/>
          </w:tcPr>
          <w:p w:rsidR="00BE017E" w:rsidRDefault="00BE017E" w:rsidP="004561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Odkazy a citace jsou v souladu s platnou citační normou</w:t>
            </w:r>
          </w:p>
          <w:p w:rsidR="00BE017E" w:rsidRDefault="00BE017E" w:rsidP="00456133">
            <w:pPr>
              <w:rPr>
                <w:rFonts w:ascii="Arial" w:hAnsi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440" w:type="dxa"/>
          </w:tcPr>
          <w:p w:rsidR="00BE017E" w:rsidRDefault="00A84E84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highlight w:val="yellow"/>
              </w:rPr>
              <w:t>X</w:t>
            </w:r>
          </w:p>
        </w:tc>
        <w:tc>
          <w:tcPr>
            <w:tcW w:w="1391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  <w:tr w:rsidR="00BE017E" w:rsidTr="00456133">
        <w:tc>
          <w:tcPr>
            <w:tcW w:w="5688" w:type="dxa"/>
          </w:tcPr>
          <w:p w:rsidR="00BE017E" w:rsidRDefault="00BE017E" w:rsidP="00456133">
            <w:pPr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>Práce má vhodnou grafickou úpravu (úprava textu, grafů, tabulek, příloh atd.)</w:t>
            </w:r>
          </w:p>
        </w:tc>
        <w:tc>
          <w:tcPr>
            <w:tcW w:w="1260" w:type="dxa"/>
          </w:tcPr>
          <w:p w:rsidR="00BE017E" w:rsidRDefault="00A84E84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highlight w:val="yellow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391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</w:tbl>
    <w:p w:rsidR="00BE017E" w:rsidRDefault="00BE017E" w:rsidP="00BE017E">
      <w:pPr>
        <w:rPr>
          <w:rFonts w:ascii="Arial" w:hAnsi="Arial"/>
          <w:b/>
          <w:sz w:val="20"/>
        </w:rPr>
      </w:pPr>
    </w:p>
    <w:p w:rsidR="00BE017E" w:rsidRDefault="00BE017E" w:rsidP="00BE017E">
      <w:pPr>
        <w:rPr>
          <w:rFonts w:ascii="Arial" w:hAnsi="Arial"/>
          <w:b/>
          <w:sz w:val="20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8"/>
        <w:gridCol w:w="1260"/>
        <w:gridCol w:w="1440"/>
        <w:gridCol w:w="1391"/>
      </w:tblGrid>
      <w:tr w:rsidR="00BE017E" w:rsidTr="00456133">
        <w:tc>
          <w:tcPr>
            <w:tcW w:w="5688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Hodnotící kategorie specifické pro obor</w:t>
            </w:r>
          </w:p>
        </w:tc>
        <w:tc>
          <w:tcPr>
            <w:tcW w:w="126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  <w:tc>
          <w:tcPr>
            <w:tcW w:w="1440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jen částečně</w:t>
            </w:r>
          </w:p>
        </w:tc>
        <w:tc>
          <w:tcPr>
            <w:tcW w:w="1391" w:type="dxa"/>
          </w:tcPr>
          <w:p w:rsidR="00BE017E" w:rsidRDefault="00BE017E" w:rsidP="00456133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</w:t>
            </w:r>
          </w:p>
        </w:tc>
      </w:tr>
      <w:tr w:rsidR="00BE017E" w:rsidTr="00456133">
        <w:tc>
          <w:tcPr>
            <w:tcW w:w="5688" w:type="dxa"/>
          </w:tcPr>
          <w:p w:rsidR="00BE017E" w:rsidRDefault="00BE017E" w:rsidP="00456133">
            <w:pPr>
              <w:rPr>
                <w:rFonts w:ascii="Arial" w:hAnsi="Arial"/>
                <w:sz w:val="20"/>
                <w:highlight w:val="yellow"/>
              </w:rPr>
            </w:pPr>
          </w:p>
          <w:p w:rsidR="00BE017E" w:rsidRDefault="00BE017E" w:rsidP="00456133">
            <w:pPr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sz w:val="20"/>
                <w:highlight w:val="yellow"/>
              </w:rPr>
              <w:t>Rozvíjí základní zaměření profilu absolventa</w:t>
            </w:r>
          </w:p>
        </w:tc>
        <w:tc>
          <w:tcPr>
            <w:tcW w:w="1260" w:type="dxa"/>
          </w:tcPr>
          <w:p w:rsidR="00BE017E" w:rsidRDefault="00A84E84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highlight w:val="yellow"/>
              </w:rPr>
              <w:t>X</w:t>
            </w:r>
          </w:p>
        </w:tc>
        <w:tc>
          <w:tcPr>
            <w:tcW w:w="1440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391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  <w:tr w:rsidR="00BE017E" w:rsidTr="00456133">
        <w:tc>
          <w:tcPr>
            <w:tcW w:w="5688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260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440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391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  <w:tr w:rsidR="00BE017E" w:rsidTr="00456133">
        <w:tc>
          <w:tcPr>
            <w:tcW w:w="5688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260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440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391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  <w:tr w:rsidR="00BE017E" w:rsidTr="00456133">
        <w:tc>
          <w:tcPr>
            <w:tcW w:w="5688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260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440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391" w:type="dxa"/>
          </w:tcPr>
          <w:p w:rsidR="00BE017E" w:rsidRDefault="00BE017E" w:rsidP="00456133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</w:tbl>
    <w:p w:rsidR="00BE017E" w:rsidRDefault="00BE017E" w:rsidP="00BE017E">
      <w:pPr>
        <w:rPr>
          <w:rFonts w:ascii="Arial" w:hAnsi="Arial"/>
          <w:b/>
          <w:sz w:val="20"/>
        </w:rPr>
      </w:pPr>
    </w:p>
    <w:p w:rsidR="00BE017E" w:rsidRDefault="00BE017E" w:rsidP="00BE017E">
      <w:pPr>
        <w:rPr>
          <w:rFonts w:ascii="Arial" w:hAnsi="Arial"/>
          <w:b/>
          <w:sz w:val="20"/>
        </w:rPr>
      </w:pPr>
    </w:p>
    <w:p w:rsidR="00BE017E" w:rsidRDefault="00BE017E" w:rsidP="00BE017E">
      <w:pPr>
        <w:rPr>
          <w:rFonts w:ascii="Arial" w:hAnsi="Arial"/>
          <w:b/>
          <w:sz w:val="20"/>
        </w:rPr>
      </w:pPr>
    </w:p>
    <w:p w:rsidR="00BE017E" w:rsidRDefault="00BE017E" w:rsidP="00BE017E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7. Připomínky a otázky k obhajobě</w:t>
      </w:r>
      <w:r>
        <w:rPr>
          <w:rFonts w:ascii="Arial" w:hAnsi="Arial"/>
          <w:sz w:val="20"/>
        </w:rPr>
        <w:t xml:space="preserve">:  </w:t>
      </w:r>
    </w:p>
    <w:p w:rsidR="00BE017E" w:rsidRDefault="00BE017E" w:rsidP="00BE017E">
      <w:pPr>
        <w:rPr>
          <w:rFonts w:ascii="Arial" w:hAnsi="Arial"/>
          <w:b/>
          <w:sz w:val="20"/>
        </w:rPr>
      </w:pPr>
    </w:p>
    <w:p w:rsidR="009D5042" w:rsidRDefault="00A84E84" w:rsidP="006F706C">
      <w:pPr>
        <w:jc w:val="both"/>
        <w:rPr>
          <w:rFonts w:ascii="Arial" w:hAnsi="Arial"/>
          <w:sz w:val="20"/>
        </w:rPr>
      </w:pPr>
      <w:r w:rsidRPr="00A84E84">
        <w:rPr>
          <w:rFonts w:ascii="Arial" w:hAnsi="Arial"/>
          <w:sz w:val="20"/>
        </w:rPr>
        <w:t>Autorka</w:t>
      </w:r>
      <w:r>
        <w:rPr>
          <w:rFonts w:ascii="Arial" w:hAnsi="Arial"/>
          <w:sz w:val="20"/>
        </w:rPr>
        <w:t xml:space="preserve"> si zvolila zajímavé téma, které propojuje </w:t>
      </w:r>
      <w:proofErr w:type="spellStart"/>
      <w:r>
        <w:rPr>
          <w:rFonts w:ascii="Arial" w:hAnsi="Arial"/>
          <w:sz w:val="20"/>
        </w:rPr>
        <w:t>biblioterapii</w:t>
      </w:r>
      <w:proofErr w:type="spellEnd"/>
      <w:r>
        <w:rPr>
          <w:rFonts w:ascii="Arial" w:hAnsi="Arial"/>
          <w:sz w:val="20"/>
        </w:rPr>
        <w:t xml:space="preserve"> se středoškolskou problematikou výskytu specifických poruch učení</w:t>
      </w:r>
      <w:r w:rsidR="009D5042">
        <w:rPr>
          <w:rFonts w:ascii="Arial" w:hAnsi="Arial"/>
          <w:sz w:val="20"/>
        </w:rPr>
        <w:t>. Škoda, že už v úvodu neposkytla čtenáři přesnou představu o tom, co bylo cílem její práce. Je tam pouze uvedeno, co všechno práce obsahuje</w:t>
      </w:r>
      <w:r w:rsidR="006F706C">
        <w:rPr>
          <w:rFonts w:ascii="Arial" w:hAnsi="Arial"/>
          <w:sz w:val="20"/>
        </w:rPr>
        <w:t>,</w:t>
      </w:r>
      <w:r w:rsidR="009D5042">
        <w:rPr>
          <w:rFonts w:ascii="Arial" w:hAnsi="Arial"/>
          <w:sz w:val="20"/>
        </w:rPr>
        <w:t xml:space="preserve"> a tak se k detailnějším a potřebným informacím pročteme až na začátku části praktické.</w:t>
      </w:r>
    </w:p>
    <w:p w:rsidR="009D5042" w:rsidRDefault="009D5042" w:rsidP="006F706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teoretické části jsou poměrně slušně uvedeny základní informace, které se týkají </w:t>
      </w:r>
      <w:proofErr w:type="spellStart"/>
      <w:r>
        <w:rPr>
          <w:rFonts w:ascii="Arial" w:hAnsi="Arial"/>
          <w:sz w:val="20"/>
        </w:rPr>
        <w:t>biblioterapie</w:t>
      </w:r>
      <w:proofErr w:type="spellEnd"/>
      <w:r>
        <w:rPr>
          <w:rFonts w:ascii="Arial" w:hAnsi="Arial"/>
          <w:sz w:val="20"/>
        </w:rPr>
        <w:t>, specifických poruch učení a období adolescence, které se logicky vztahuje ke zvolenému vzorku šetření – tedy</w:t>
      </w:r>
      <w:r w:rsidR="006F706C">
        <w:rPr>
          <w:rFonts w:ascii="Arial" w:hAnsi="Arial"/>
          <w:sz w:val="20"/>
        </w:rPr>
        <w:t xml:space="preserve"> ke</w:t>
      </w:r>
      <w:r>
        <w:rPr>
          <w:rFonts w:ascii="Arial" w:hAnsi="Arial"/>
          <w:sz w:val="20"/>
        </w:rPr>
        <w:t xml:space="preserve"> studentů</w:t>
      </w:r>
      <w:r w:rsidR="006F706C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 xml:space="preserve"> střední odborné školy. Přesto se i v teoretické části objevuje řada nepřesností – např. str. 11 </w:t>
      </w:r>
      <w:proofErr w:type="spellStart"/>
      <w:r>
        <w:rPr>
          <w:rFonts w:ascii="Arial" w:hAnsi="Arial"/>
          <w:sz w:val="20"/>
        </w:rPr>
        <w:t>poetoterapie</w:t>
      </w:r>
      <w:proofErr w:type="spellEnd"/>
      <w:r>
        <w:rPr>
          <w:rFonts w:ascii="Arial" w:hAnsi="Arial"/>
          <w:sz w:val="20"/>
        </w:rPr>
        <w:t xml:space="preserve"> je „léčba čtením poezie“?, str. 14 – </w:t>
      </w:r>
      <w:proofErr w:type="spellStart"/>
      <w:r>
        <w:rPr>
          <w:rFonts w:ascii="Arial" w:hAnsi="Arial"/>
          <w:sz w:val="20"/>
        </w:rPr>
        <w:t>Ruszová</w:t>
      </w:r>
      <w:proofErr w:type="spellEnd"/>
      <w:r>
        <w:rPr>
          <w:rFonts w:ascii="Arial" w:hAnsi="Arial"/>
          <w:sz w:val="20"/>
        </w:rPr>
        <w:t xml:space="preserve"> 2012 nebo </w:t>
      </w:r>
      <w:proofErr w:type="spellStart"/>
      <w:r>
        <w:rPr>
          <w:rFonts w:ascii="Arial" w:hAnsi="Arial"/>
          <w:sz w:val="20"/>
        </w:rPr>
        <w:t>Ruzsová</w:t>
      </w:r>
      <w:proofErr w:type="spellEnd"/>
      <w:r>
        <w:rPr>
          <w:rFonts w:ascii="Arial" w:hAnsi="Arial"/>
          <w:sz w:val="20"/>
        </w:rPr>
        <w:t xml:space="preserve"> 2013?, str. 23 – Škodová, Jedlička a kol. – chybí v seznamu literatury…</w:t>
      </w:r>
    </w:p>
    <w:p w:rsidR="009D5042" w:rsidRDefault="009D5042" w:rsidP="006F706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 části praktické nerozumím Úvodu do problematiky. Tato krátká kapitola je spíše matoucí než vysvětlující (str. 40). Dále - na straně 43 – Jedná se o „Žákův T-test“ nebo Studentův T-test?</w:t>
      </w:r>
    </w:p>
    <w:p w:rsidR="003630ED" w:rsidRDefault="009D5042" w:rsidP="006F706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druhé straně</w:t>
      </w:r>
      <w:r w:rsidR="003630ED">
        <w:rPr>
          <w:rFonts w:ascii="Arial" w:hAnsi="Arial"/>
          <w:sz w:val="20"/>
        </w:rPr>
        <w:t xml:space="preserve"> – velice oceňuji množství vynaložené práce autorky, která poměřila ve svém výzkumu celkem 252 studentů a využila při své šetření</w:t>
      </w:r>
      <w:r w:rsidR="006F706C">
        <w:rPr>
          <w:rFonts w:ascii="Arial" w:hAnsi="Arial"/>
          <w:sz w:val="20"/>
        </w:rPr>
        <w:t xml:space="preserve"> kromě Studentova T - testu</w:t>
      </w:r>
      <w:r w:rsidR="003630ED">
        <w:rPr>
          <w:rFonts w:ascii="Arial" w:hAnsi="Arial"/>
          <w:sz w:val="20"/>
        </w:rPr>
        <w:t xml:space="preserve"> i test nezávislosti chí-kvadrát. Škoda, že se zde však dopustila poměrně závažné chyby, když interpretovala výsledek první hypotézy (propočítané právě chí-kvadrátem) přímo opačně. V tomto případě studenti se SPUCH dosáhli výrazně lepších výsledků než intaktní skupina. Následující interpretace dat se v tomto kontextu jeví býti dosti úsměvná. Jednotlivé výpočty měly být rovněž lépe popsány. V tomto uvedeném případě není např. jasné, jak autorka posuzovala splnění či nesplnění úkolu, neboť se jednalo o vymýšlení počtu slov se zadanými předponami.</w:t>
      </w:r>
    </w:p>
    <w:p w:rsidR="00BE017E" w:rsidRDefault="003630ED" w:rsidP="006F706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Kladem práce jsou však dobře propojené odkazy na teorii, které se objevují v praktické části (str. 54, 55), někdy se zde však objevují i nepříliš opatrné „kategorické soudy“ (str. 56), kdy by stačilo do vět </w:t>
      </w:r>
      <w:r>
        <w:rPr>
          <w:rFonts w:ascii="Arial" w:hAnsi="Arial"/>
          <w:sz w:val="20"/>
        </w:rPr>
        <w:lastRenderedPageBreak/>
        <w:t xml:space="preserve">vložit slůvko „pravděpodobně“. V samotném závěru autorka rovněž poněkud ukvapeně hodnotí výsledky svého šetření. Např. str. 59. Z výsledků výzkumu týkajících se </w:t>
      </w:r>
      <w:proofErr w:type="gramStart"/>
      <w:r>
        <w:rPr>
          <w:rFonts w:ascii="Arial" w:hAnsi="Arial"/>
          <w:sz w:val="20"/>
        </w:rPr>
        <w:t>předpon (</w:t>
      </w:r>
      <w:r w:rsidR="006F706C">
        <w:rPr>
          <w:rFonts w:ascii="Arial" w:hAnsi="Arial"/>
          <w:sz w:val="20"/>
        </w:rPr>
        <w:t xml:space="preserve"> vztah</w:t>
      </w:r>
      <w:proofErr w:type="gramEnd"/>
      <w:r w:rsidR="006F706C">
        <w:rPr>
          <w:rFonts w:ascii="Arial" w:hAnsi="Arial"/>
          <w:sz w:val="20"/>
        </w:rPr>
        <w:t xml:space="preserve"> k h</w:t>
      </w:r>
      <w:r>
        <w:rPr>
          <w:rFonts w:ascii="Arial" w:hAnsi="Arial"/>
          <w:sz w:val="20"/>
        </w:rPr>
        <w:t>ypotéz</w:t>
      </w:r>
      <w:r w:rsidR="006F706C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H1) přece nemůžeme soudit na „získávání a udržení gramatických struktur“„</w:t>
      </w:r>
      <w:r w:rsidR="009D5042">
        <w:rPr>
          <w:rFonts w:ascii="Arial" w:hAnsi="Arial"/>
          <w:sz w:val="20"/>
        </w:rPr>
        <w:t xml:space="preserve">         </w:t>
      </w:r>
    </w:p>
    <w:p w:rsidR="006F706C" w:rsidRPr="006F706C" w:rsidRDefault="006F706C" w:rsidP="006F706C">
      <w:pPr>
        <w:jc w:val="both"/>
        <w:rPr>
          <w:rFonts w:ascii="Arial" w:hAnsi="Arial"/>
          <w:sz w:val="20"/>
        </w:rPr>
      </w:pPr>
      <w:r w:rsidRPr="006F706C">
        <w:rPr>
          <w:rFonts w:ascii="Arial" w:hAnsi="Arial"/>
          <w:sz w:val="20"/>
        </w:rPr>
        <w:t>Prosil bych autorku, aby se u obhajoby zaměřila na výše uvedené prohřešky a pokusila se je vysvětlit</w:t>
      </w:r>
      <w:r>
        <w:rPr>
          <w:rFonts w:ascii="Arial" w:hAnsi="Arial"/>
          <w:sz w:val="20"/>
        </w:rPr>
        <w:t>.</w:t>
      </w:r>
      <w:r w:rsidRPr="006F706C">
        <w:rPr>
          <w:rFonts w:ascii="Arial" w:hAnsi="Arial"/>
          <w:sz w:val="20"/>
        </w:rPr>
        <w:t xml:space="preserve"> </w:t>
      </w:r>
    </w:p>
    <w:p w:rsidR="00BE017E" w:rsidRDefault="00BE017E" w:rsidP="006F706C">
      <w:pPr>
        <w:jc w:val="both"/>
        <w:rPr>
          <w:rFonts w:ascii="Arial" w:hAnsi="Arial"/>
          <w:b/>
          <w:sz w:val="20"/>
        </w:rPr>
      </w:pPr>
    </w:p>
    <w:p w:rsidR="00BE017E" w:rsidRDefault="00BE017E" w:rsidP="00BE017E">
      <w:pPr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Závěr:                                                                                    Vedoucí diplomové práce:</w:t>
      </w:r>
    </w:p>
    <w:p w:rsidR="00BE017E" w:rsidRDefault="00BE017E" w:rsidP="00BE017E">
      <w:pPr>
        <w:rPr>
          <w:rFonts w:ascii="Arial" w:hAnsi="Arial"/>
          <w:sz w:val="20"/>
          <w:u w:val="single"/>
        </w:rPr>
      </w:pPr>
      <w:proofErr w:type="gramStart"/>
      <w:r>
        <w:rPr>
          <w:rFonts w:ascii="Arial" w:hAnsi="Arial"/>
          <w:sz w:val="20"/>
          <w:u w:val="single"/>
        </w:rPr>
        <w:t>Práce  je</w:t>
      </w:r>
      <w:proofErr w:type="gramEnd"/>
      <w:r>
        <w:rPr>
          <w:rFonts w:ascii="Arial" w:hAnsi="Arial"/>
          <w:sz w:val="20"/>
          <w:u w:val="single"/>
        </w:rPr>
        <w:t xml:space="preserve"> doporučena k obhajobě.</w:t>
      </w:r>
    </w:p>
    <w:p w:rsidR="00BE017E" w:rsidRDefault="00BE017E" w:rsidP="00BE017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Navržený klasifikační stupeň: </w:t>
      </w:r>
      <w:r w:rsidR="006F706C">
        <w:rPr>
          <w:rFonts w:ascii="Arial" w:hAnsi="Arial"/>
          <w:sz w:val="20"/>
        </w:rPr>
        <w:t>C - D</w:t>
      </w:r>
      <w:r>
        <w:rPr>
          <w:rFonts w:ascii="Arial" w:hAnsi="Arial"/>
          <w:sz w:val="20"/>
        </w:rPr>
        <w:t xml:space="preserve">                                         Mgr. Pavel Svoboda, Ph.D.</w:t>
      </w:r>
    </w:p>
    <w:p w:rsidR="00BE017E" w:rsidRDefault="00BE017E" w:rsidP="00BE017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Olomouci dne </w:t>
      </w:r>
      <w:proofErr w:type="gramStart"/>
      <w:r w:rsidR="00AD55E9">
        <w:rPr>
          <w:rFonts w:ascii="Arial" w:hAnsi="Arial"/>
          <w:sz w:val="20"/>
        </w:rPr>
        <w:t>16.1.2017</w:t>
      </w:r>
      <w:bookmarkStart w:id="0" w:name="_GoBack"/>
      <w:bookmarkEnd w:id="0"/>
      <w:proofErr w:type="gramEnd"/>
    </w:p>
    <w:p w:rsidR="00BE017E" w:rsidRDefault="00BE017E" w:rsidP="00BE017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________________________                     </w:t>
      </w:r>
    </w:p>
    <w:p w:rsidR="00BE017E" w:rsidRDefault="00BE017E" w:rsidP="00BE017E"/>
    <w:p w:rsidR="00BE017E" w:rsidRPr="00E65059" w:rsidRDefault="00BE017E" w:rsidP="00BE017E"/>
    <w:p w:rsidR="009423C1" w:rsidRPr="00E65059" w:rsidRDefault="009423C1"/>
    <w:sectPr w:rsidR="009423C1" w:rsidRPr="00E6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7A6"/>
    <w:multiLevelType w:val="hybridMultilevel"/>
    <w:tmpl w:val="9EF808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7E"/>
    <w:rsid w:val="003630ED"/>
    <w:rsid w:val="006F706C"/>
    <w:rsid w:val="009423C1"/>
    <w:rsid w:val="009D5042"/>
    <w:rsid w:val="009E5D7B"/>
    <w:rsid w:val="00A84E84"/>
    <w:rsid w:val="00AD55E9"/>
    <w:rsid w:val="00BE017E"/>
    <w:rsid w:val="00E65059"/>
    <w:rsid w:val="00F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0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0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Svoboda Pavel</cp:lastModifiedBy>
  <cp:revision>3</cp:revision>
  <cp:lastPrinted>2017-01-17T11:18:00Z</cp:lastPrinted>
  <dcterms:created xsi:type="dcterms:W3CDTF">2017-01-17T08:24:00Z</dcterms:created>
  <dcterms:modified xsi:type="dcterms:W3CDTF">2017-01-17T11:19:00Z</dcterms:modified>
</cp:coreProperties>
</file>