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EF9" w:rsidRDefault="00717EF9" w:rsidP="00717EF9">
      <w:pPr>
        <w:pStyle w:val="Nzev"/>
        <w:rPr>
          <w:sz w:val="48"/>
        </w:rPr>
      </w:pPr>
      <w:r>
        <w:rPr>
          <w:sz w:val="48"/>
        </w:rPr>
        <w:t>Posudek vedoucího diplomové práce</w:t>
      </w:r>
    </w:p>
    <w:p w:rsidR="00717EF9" w:rsidRDefault="00717EF9" w:rsidP="00717EF9">
      <w:pPr>
        <w:jc w:val="both"/>
      </w:pPr>
    </w:p>
    <w:p w:rsidR="00717EF9" w:rsidRDefault="00717EF9" w:rsidP="00717EF9">
      <w:pPr>
        <w:jc w:val="both"/>
      </w:pPr>
    </w:p>
    <w:p w:rsidR="00717EF9" w:rsidRDefault="00717EF9" w:rsidP="00717EF9">
      <w:pPr>
        <w:jc w:val="both"/>
      </w:pPr>
      <w:r>
        <w:rPr>
          <w:u w:val="single"/>
        </w:rPr>
        <w:t xml:space="preserve">Vysoká škola: </w:t>
      </w:r>
      <w:r>
        <w:t>Univerzita Palackého v Olomouci</w:t>
      </w:r>
    </w:p>
    <w:p w:rsidR="00717EF9" w:rsidRDefault="00717EF9" w:rsidP="00717EF9">
      <w:pPr>
        <w:jc w:val="both"/>
      </w:pPr>
      <w:r>
        <w:rPr>
          <w:u w:val="single"/>
        </w:rPr>
        <w:t xml:space="preserve">Fakulta: </w:t>
      </w:r>
      <w:r>
        <w:t>Právnická</w:t>
      </w:r>
    </w:p>
    <w:p w:rsidR="00717EF9" w:rsidRDefault="00717EF9" w:rsidP="00717EF9">
      <w:pPr>
        <w:jc w:val="both"/>
      </w:pPr>
      <w:r>
        <w:rPr>
          <w:u w:val="single"/>
        </w:rPr>
        <w:t xml:space="preserve">Katedra: </w:t>
      </w:r>
      <w:r>
        <w:t>Evropského práva</w:t>
      </w:r>
    </w:p>
    <w:p w:rsidR="00717EF9" w:rsidRDefault="00717EF9" w:rsidP="00717EF9">
      <w:pPr>
        <w:jc w:val="both"/>
        <w:rPr>
          <w:b/>
          <w:bCs/>
        </w:rPr>
      </w:pPr>
      <w:r>
        <w:rPr>
          <w:u w:val="single"/>
        </w:rPr>
        <w:t>Autor</w:t>
      </w:r>
      <w:r>
        <w:rPr>
          <w:b/>
        </w:rPr>
        <w:t xml:space="preserve">:  </w:t>
      </w:r>
      <w:r>
        <w:rPr>
          <w:b/>
        </w:rPr>
        <w:t xml:space="preserve">Michaela </w:t>
      </w:r>
      <w:proofErr w:type="spellStart"/>
      <w:r>
        <w:rPr>
          <w:b/>
        </w:rPr>
        <w:t>Zdřálková</w:t>
      </w:r>
      <w:proofErr w:type="spellEnd"/>
    </w:p>
    <w:p w:rsidR="00717EF9" w:rsidRDefault="00717EF9" w:rsidP="00717EF9">
      <w:pPr>
        <w:jc w:val="both"/>
        <w:rPr>
          <w:b/>
        </w:rPr>
      </w:pPr>
      <w:r>
        <w:rPr>
          <w:u w:val="single"/>
        </w:rPr>
        <w:t>Téma diplomové práce:</w:t>
      </w:r>
      <w:r>
        <w:rPr>
          <w:u w:val="single"/>
        </w:rPr>
        <w:t xml:space="preserve"> </w:t>
      </w:r>
      <w:r w:rsidRPr="00717EF9">
        <w:rPr>
          <w:b/>
        </w:rPr>
        <w:t>Společná zahraniční a bezpečnostní politika a její vývoj po Lisabonské smlouvě</w:t>
      </w:r>
      <w:r>
        <w:rPr>
          <w:b/>
        </w:rPr>
        <w:t xml:space="preserve">                                         </w:t>
      </w:r>
    </w:p>
    <w:p w:rsidR="00717EF9" w:rsidRDefault="00717EF9" w:rsidP="00717EF9">
      <w:pPr>
        <w:jc w:val="both"/>
      </w:pPr>
      <w:r>
        <w:rPr>
          <w:u w:val="single"/>
        </w:rPr>
        <w:t xml:space="preserve">Vedoucí diplomové práce: </w:t>
      </w:r>
      <w:r>
        <w:t>doc. et doc. JUDr. Naděžda Šišková, Ph.D.</w:t>
      </w:r>
    </w:p>
    <w:p w:rsidR="00717EF9" w:rsidRDefault="00717EF9" w:rsidP="00717EF9">
      <w:pPr>
        <w:pBdr>
          <w:bottom w:val="single" w:sz="6" w:space="1" w:color="auto"/>
        </w:pBdr>
        <w:jc w:val="both"/>
      </w:pPr>
      <w:r>
        <w:rPr>
          <w:u w:val="single"/>
        </w:rPr>
        <w:t>Akademický rok:</w:t>
      </w:r>
      <w:r>
        <w:t xml:space="preserve"> 2013/2014</w:t>
      </w:r>
    </w:p>
    <w:p w:rsidR="00717EF9" w:rsidRDefault="00717EF9" w:rsidP="00717EF9"/>
    <w:p w:rsidR="007850E3" w:rsidRDefault="007850E3"/>
    <w:p w:rsidR="00717EF9" w:rsidRDefault="00717EF9" w:rsidP="00222318">
      <w:pPr>
        <w:spacing w:line="360" w:lineRule="auto"/>
      </w:pPr>
      <w:r>
        <w:t xml:space="preserve">     Po seznámení s obsahem a formální stránkou předložené diplomové práce konstatuji:</w:t>
      </w:r>
    </w:p>
    <w:p w:rsidR="00717EF9" w:rsidRDefault="00717EF9" w:rsidP="00222318">
      <w:pPr>
        <w:spacing w:line="360" w:lineRule="auto"/>
      </w:pPr>
    </w:p>
    <w:p w:rsidR="00717EF9" w:rsidRDefault="00717EF9" w:rsidP="00222318">
      <w:pPr>
        <w:spacing w:line="360" w:lineRule="auto"/>
      </w:pPr>
      <w:r>
        <w:t xml:space="preserve">     Diplomantka si zvolila velice aktuální a méně probádané téma. Proto s ohledem na náročnost zkoumané látky a její </w:t>
      </w:r>
      <w:r w:rsidR="00694754">
        <w:t>nejednoznačné</w:t>
      </w:r>
      <w:r>
        <w:t xml:space="preserve"> hodnocení v odborné </w:t>
      </w:r>
      <w:r w:rsidR="00694754">
        <w:t>literatuře</w:t>
      </w:r>
      <w:r>
        <w:t xml:space="preserve"> již samotný výběr tohoto tématu ze strany autorky zasluhuje ocenění.</w:t>
      </w:r>
    </w:p>
    <w:p w:rsidR="00717EF9" w:rsidRDefault="00717EF9" w:rsidP="00222318">
      <w:pPr>
        <w:spacing w:line="360" w:lineRule="auto"/>
      </w:pPr>
      <w:r>
        <w:t xml:space="preserve">     Práce je celkem logicky uspořádána a přehledně členěna až na malou výjimku – viz dále.</w:t>
      </w:r>
    </w:p>
    <w:p w:rsidR="00717EF9" w:rsidRDefault="00717EF9" w:rsidP="00222318">
      <w:pPr>
        <w:spacing w:line="360" w:lineRule="auto"/>
      </w:pPr>
      <w:r>
        <w:t xml:space="preserve">     Výklad je zahájen úvodem, který přibližuje cíle, výzkumnou otázku </w:t>
      </w:r>
      <w:r w:rsidR="00694754">
        <w:t>a určuje</w:t>
      </w:r>
      <w:r>
        <w:t xml:space="preserve"> pracovní hypotézu. Zde podle mého názoru schází zmínka o použité metodologii.</w:t>
      </w:r>
    </w:p>
    <w:p w:rsidR="00717EF9" w:rsidRDefault="00717EF9" w:rsidP="00222318">
      <w:pPr>
        <w:spacing w:line="360" w:lineRule="auto"/>
      </w:pPr>
      <w:r>
        <w:t xml:space="preserve">      Dále jsou zařazeny 4 kapitoly a závěr.</w:t>
      </w:r>
    </w:p>
    <w:p w:rsidR="00717EF9" w:rsidRDefault="00717EF9" w:rsidP="00222318">
      <w:pPr>
        <w:spacing w:line="360" w:lineRule="auto"/>
      </w:pPr>
      <w:r>
        <w:t xml:space="preserve">     První kapitola obsahuje retrospektivní ohlédnutí za vývojem společné zahraniční a bezpečnostní politiky od jejího vzniku (Maastricht) až po smlouvu z Nice. </w:t>
      </w:r>
      <w:r w:rsidR="00694754">
        <w:t>Je</w:t>
      </w:r>
      <w:r>
        <w:t xml:space="preserve"> důležité, že výklad se neomezuje pouze na po</w:t>
      </w:r>
      <w:r w:rsidR="00DE39BD">
        <w:t>p</w:t>
      </w:r>
      <w:r>
        <w:t xml:space="preserve">is vývoje, ale taktéž zahrnuje i analýzu povahy mezivládních </w:t>
      </w:r>
      <w:r w:rsidR="00694754">
        <w:t>pilířů</w:t>
      </w:r>
      <w:r>
        <w:t xml:space="preserve"> (av</w:t>
      </w:r>
      <w:r w:rsidR="00DE39BD">
        <w:t>š</w:t>
      </w:r>
      <w:r>
        <w:t xml:space="preserve">ak v rámci </w:t>
      </w:r>
      <w:proofErr w:type="gramStart"/>
      <w:r>
        <w:t xml:space="preserve">tohoto </w:t>
      </w:r>
      <w:r w:rsidR="00DE39BD">
        <w:t xml:space="preserve"> </w:t>
      </w:r>
      <w:r w:rsidR="00694754">
        <w:t>rozboru</w:t>
      </w:r>
      <w:proofErr w:type="gramEnd"/>
      <w:r w:rsidR="00694754">
        <w:t xml:space="preserve"> </w:t>
      </w:r>
      <w:r w:rsidR="00DE39BD">
        <w:t>schází zmínka o absenci pravomocí Soudního dvora a dopadů na jednotlivce v podobě neexistence přímého rozsahu).</w:t>
      </w:r>
    </w:p>
    <w:p w:rsidR="00694754" w:rsidRDefault="00DE39BD" w:rsidP="00222318">
      <w:pPr>
        <w:spacing w:line="360" w:lineRule="auto"/>
      </w:pPr>
      <w:r>
        <w:t xml:space="preserve">     Gros práce je obsazeno v dalších částech práce. Zejména </w:t>
      </w:r>
      <w:proofErr w:type="gramStart"/>
      <w:r>
        <w:t>kapitola 2</w:t>
      </w:r>
      <w:r w:rsidR="00C84AD7">
        <w:t xml:space="preserve"> </w:t>
      </w:r>
      <w:r>
        <w:t xml:space="preserve"> je</w:t>
      </w:r>
      <w:proofErr w:type="gramEnd"/>
      <w:r>
        <w:t xml:space="preserve"> věnována změnám</w:t>
      </w:r>
      <w:r w:rsidR="00AF16DC">
        <w:t>,</w:t>
      </w:r>
      <w:r>
        <w:t xml:space="preserve"> je</w:t>
      </w:r>
      <w:r w:rsidR="00C84AD7">
        <w:t>ž přinesla Lisabonská smlouva v</w:t>
      </w:r>
      <w:r w:rsidR="00694754">
        <w:t xml:space="preserve">e vztahu k </w:t>
      </w:r>
      <w:r>
        <w:t>SZBP. V této souvislosti kladně hodn</w:t>
      </w:r>
      <w:r w:rsidR="00C84AD7">
        <w:t>o</w:t>
      </w:r>
      <w:r>
        <w:t>tí</w:t>
      </w:r>
      <w:r w:rsidR="00AF16DC">
        <w:t>m</w:t>
      </w:r>
      <w:r>
        <w:t xml:space="preserve"> zejména pasáže věnované důsledkům z</w:t>
      </w:r>
      <w:r w:rsidR="00694754">
        <w:t>ískání</w:t>
      </w:r>
      <w:r>
        <w:t xml:space="preserve"> právní</w:t>
      </w:r>
      <w:r w:rsidR="00C84AD7">
        <w:t xml:space="preserve"> subjektivity</w:t>
      </w:r>
      <w:r>
        <w:t xml:space="preserve"> ze strany EU a jejím</w:t>
      </w:r>
      <w:r w:rsidR="00C84AD7">
        <w:t>u</w:t>
      </w:r>
      <w:r>
        <w:t xml:space="preserve"> diplomatickému </w:t>
      </w:r>
      <w:r w:rsidR="00694754">
        <w:t>ukotvení.</w:t>
      </w:r>
    </w:p>
    <w:p w:rsidR="00DE39BD" w:rsidRDefault="00DE39BD" w:rsidP="00222318">
      <w:pPr>
        <w:spacing w:line="360" w:lineRule="auto"/>
      </w:pPr>
      <w:r>
        <w:t xml:space="preserve">      Další kapitola s názvem „Institucionální změny v oblasti SZBP po Lisabonské smlouvě“ je klíčová pro</w:t>
      </w:r>
      <w:r w:rsidR="00694754">
        <w:t xml:space="preserve"> uchopení</w:t>
      </w:r>
      <w:r>
        <w:t xml:space="preserve"> u</w:t>
      </w:r>
      <w:r w:rsidR="00694754">
        <w:t>vede</w:t>
      </w:r>
      <w:r>
        <w:t xml:space="preserve">né problematiky. Mám za to, že v rámci této části diplomové práce podkapitola </w:t>
      </w:r>
      <w:proofErr w:type="gramStart"/>
      <w:r>
        <w:t>3.1. věnována</w:t>
      </w:r>
      <w:proofErr w:type="gramEnd"/>
      <w:r>
        <w:t xml:space="preserve"> </w:t>
      </w:r>
      <w:r w:rsidR="00E21AE2">
        <w:t>Předsedovi Ev</w:t>
      </w:r>
      <w:r w:rsidR="00694754">
        <w:t>r</w:t>
      </w:r>
      <w:r w:rsidR="00E21AE2">
        <w:t>opské Rady je pod</w:t>
      </w:r>
      <w:r w:rsidR="00694754">
        <w:t xml:space="preserve">dimenzována. </w:t>
      </w:r>
      <w:r w:rsidR="00E21AE2">
        <w:t>Totiž přiblížení jeho postavení v rozsahu okolo jedné stránky neumožňuje hlubší analýzu. Zejména nepřináší odpověď na otázku, zda ustoupení od dřívějšího</w:t>
      </w:r>
      <w:r w:rsidR="00694754">
        <w:t xml:space="preserve"> rotačního</w:t>
      </w:r>
      <w:r w:rsidR="00E21AE2">
        <w:t xml:space="preserve"> principu, umožňuj</w:t>
      </w:r>
      <w:r w:rsidR="00694754">
        <w:t>ícího</w:t>
      </w:r>
      <w:r w:rsidR="00E21AE2">
        <w:t xml:space="preserve"> </w:t>
      </w:r>
      <w:r w:rsidR="00E21AE2">
        <w:lastRenderedPageBreak/>
        <w:t xml:space="preserve">každému státu vykonávat předsednictví, bylo opodstatněno nebo ne. Proto očekávám, že diplomantka </w:t>
      </w:r>
      <w:r w:rsidR="00694754">
        <w:t>zhojí</w:t>
      </w:r>
      <w:r w:rsidR="00E21AE2">
        <w:t xml:space="preserve"> tento nedostatek během ústní obhajoby.</w:t>
      </w:r>
    </w:p>
    <w:p w:rsidR="00E21AE2" w:rsidRDefault="00E21AE2" w:rsidP="00222318">
      <w:pPr>
        <w:spacing w:line="360" w:lineRule="auto"/>
      </w:pPr>
      <w:r>
        <w:t xml:space="preserve">      Kladně oceňuji další části práce, jež přinášejí soudu do fungování </w:t>
      </w:r>
      <w:r w:rsidR="00694754">
        <w:t>V</w:t>
      </w:r>
      <w:r>
        <w:t xml:space="preserve">ysokého představitele Unie pro zahraniční a bezpečnostní politiku (podkapitola </w:t>
      </w:r>
      <w:proofErr w:type="gramStart"/>
      <w:r>
        <w:t>3.2.) a Evropské</w:t>
      </w:r>
      <w:proofErr w:type="gramEnd"/>
      <w:r>
        <w:t xml:space="preserve"> služby pro vnější činnost (podkapitola 3.3). Zde je nutno zvlášť uvést, že se skutečně jedná o naprosto nové a dynamicky se vyv</w:t>
      </w:r>
      <w:r w:rsidR="00C84AD7">
        <w:t>í</w:t>
      </w:r>
      <w:r>
        <w:t>jející instituty evropského práva</w:t>
      </w:r>
      <w:r w:rsidR="00222318">
        <w:t xml:space="preserve">, přičemž jejich hodnocení v právní literatuře ještě není dostatečně </w:t>
      </w:r>
      <w:r w:rsidR="00694754">
        <w:t xml:space="preserve">vykrystalizováno a je pouze pozvolně reflektováno. </w:t>
      </w:r>
      <w:r w:rsidR="00222318">
        <w:t xml:space="preserve"> Proto lze jednoznačně ocenit samostatný přístup autorky </w:t>
      </w:r>
      <w:r w:rsidR="00694754">
        <w:t>k</w:t>
      </w:r>
      <w:r w:rsidR="00222318">
        <w:t> analýze těchto otázek (ačkoliv na některých místech převažuje politologický výklad).</w:t>
      </w:r>
    </w:p>
    <w:p w:rsidR="00222318" w:rsidRDefault="00222318" w:rsidP="00222318">
      <w:pPr>
        <w:spacing w:line="360" w:lineRule="auto"/>
      </w:pPr>
      <w:r>
        <w:t xml:space="preserve">      Naopak poslední 4. Kapitola s názvem „ Změny v oblasti sjednocování mezinárodních smluv po LS“ je laděn</w:t>
      </w:r>
      <w:r w:rsidR="00694754">
        <w:t>á</w:t>
      </w:r>
      <w:r>
        <w:t xml:space="preserve"> ryze právn</w:t>
      </w:r>
      <w:r w:rsidR="00AF16DC">
        <w:t>ím způsobem</w:t>
      </w:r>
      <w:bookmarkStart w:id="0" w:name="_GoBack"/>
      <w:bookmarkEnd w:id="0"/>
      <w:r>
        <w:t xml:space="preserve">. Tato kapitola správně poukazuje na právní problémy </w:t>
      </w:r>
      <w:proofErr w:type="gramStart"/>
      <w:r>
        <w:t>vyplývající s ne</w:t>
      </w:r>
      <w:r w:rsidR="00E50BA5">
        <w:t>jednoznačných</w:t>
      </w:r>
      <w:r>
        <w:t xml:space="preserve"> formulací</w:t>
      </w:r>
      <w:proofErr w:type="gramEnd"/>
      <w:r>
        <w:t xml:space="preserve"> v této oblasti v rámci změn přinesených Reformní </w:t>
      </w:r>
      <w:r w:rsidR="00694754">
        <w:t>smlouvou.</w:t>
      </w:r>
    </w:p>
    <w:p w:rsidR="00222318" w:rsidRDefault="00222318" w:rsidP="00222318">
      <w:pPr>
        <w:spacing w:line="360" w:lineRule="auto"/>
      </w:pPr>
      <w:r>
        <w:t xml:space="preserve">Rovněž lze souhlasit s argumentací </w:t>
      </w:r>
      <w:proofErr w:type="gramStart"/>
      <w:r>
        <w:t>autorky co</w:t>
      </w:r>
      <w:proofErr w:type="gramEnd"/>
      <w:r>
        <w:t xml:space="preserve"> se týče návrhů příslušných změn.</w:t>
      </w:r>
    </w:p>
    <w:p w:rsidR="00222318" w:rsidRDefault="00222318" w:rsidP="00222318">
      <w:pPr>
        <w:spacing w:line="360" w:lineRule="auto"/>
      </w:pPr>
      <w:r>
        <w:t xml:space="preserve">     Závěr je vyhrazen shrnutí a </w:t>
      </w:r>
      <w:r w:rsidR="00911624">
        <w:t>konkluzím</w:t>
      </w:r>
      <w:r w:rsidR="00911624">
        <w:t xml:space="preserve"> </w:t>
      </w:r>
      <w:r>
        <w:t>autorky.</w:t>
      </w:r>
    </w:p>
    <w:p w:rsidR="00222318" w:rsidRDefault="00222318" w:rsidP="00222318">
      <w:pPr>
        <w:spacing w:line="360" w:lineRule="auto"/>
      </w:pPr>
      <w:r>
        <w:t xml:space="preserve">     Diplomová práce je napsána jasně, srozumitelně a čtivě. Autorka použila velké množství zahraničních a českých pramenů. K formální stránce práce výhrady nemám.</w:t>
      </w:r>
    </w:p>
    <w:p w:rsidR="00222318" w:rsidRDefault="00222318" w:rsidP="00222318">
      <w:pPr>
        <w:spacing w:line="360" w:lineRule="auto"/>
      </w:pPr>
      <w:r>
        <w:t xml:space="preserve">      </w:t>
      </w:r>
    </w:p>
    <w:p w:rsidR="00222318" w:rsidRDefault="00222318" w:rsidP="00222318">
      <w:pPr>
        <w:spacing w:line="360" w:lineRule="auto"/>
      </w:pPr>
      <w:r>
        <w:t xml:space="preserve">     Na základě výše uvedeného</w:t>
      </w:r>
      <w:r w:rsidR="00911624">
        <w:t>,</w:t>
      </w:r>
      <w:r>
        <w:t xml:space="preserve"> doporučuji diplomovou práci k ústní obhajobě a navrhuji ji hodnotit klasifikačním stupněm „B“.</w:t>
      </w:r>
    </w:p>
    <w:p w:rsidR="00C84AD7" w:rsidRDefault="00C84AD7" w:rsidP="00222318">
      <w:pPr>
        <w:spacing w:line="360" w:lineRule="auto"/>
      </w:pPr>
    </w:p>
    <w:p w:rsidR="00C84AD7" w:rsidRDefault="00C84AD7" w:rsidP="00222318">
      <w:pPr>
        <w:spacing w:line="360" w:lineRule="auto"/>
      </w:pPr>
    </w:p>
    <w:p w:rsidR="00C84AD7" w:rsidRDefault="00C84AD7" w:rsidP="00222318">
      <w:pPr>
        <w:spacing w:line="360" w:lineRule="auto"/>
      </w:pPr>
    </w:p>
    <w:p w:rsidR="00C84AD7" w:rsidRDefault="00C84AD7" w:rsidP="00222318">
      <w:pPr>
        <w:spacing w:line="360" w:lineRule="auto"/>
      </w:pPr>
    </w:p>
    <w:p w:rsidR="00C84AD7" w:rsidRDefault="00C84AD7" w:rsidP="00222318">
      <w:pPr>
        <w:spacing w:line="360" w:lineRule="auto"/>
      </w:pPr>
    </w:p>
    <w:p w:rsidR="00C84AD7" w:rsidRDefault="00C84AD7" w:rsidP="00C84AD7">
      <w:r>
        <w:t xml:space="preserve">V Olomouci dne </w:t>
      </w:r>
      <w:proofErr w:type="gramStart"/>
      <w:r>
        <w:t>30.5. 2014</w:t>
      </w:r>
      <w:proofErr w:type="gramEnd"/>
    </w:p>
    <w:p w:rsidR="00C84AD7" w:rsidRDefault="00C84AD7" w:rsidP="00C84AD7">
      <w:r>
        <w:t xml:space="preserve">            </w:t>
      </w:r>
    </w:p>
    <w:p w:rsidR="00C84AD7" w:rsidRDefault="00C84AD7" w:rsidP="00C84AD7">
      <w:r>
        <w:t xml:space="preserve">                                                                             </w:t>
      </w:r>
      <w:r w:rsidRPr="009C0B3A">
        <w:t>doc.</w:t>
      </w:r>
      <w:r>
        <w:t xml:space="preserve"> et</w:t>
      </w:r>
      <w:r w:rsidRPr="009C0B3A">
        <w:t xml:space="preserve"> </w:t>
      </w:r>
      <w:r>
        <w:t>d</w:t>
      </w:r>
      <w:r w:rsidRPr="009C0B3A">
        <w:t>oc. JUDr. Naděžda Šišková, Ph.D.</w:t>
      </w:r>
    </w:p>
    <w:p w:rsidR="00C84AD7" w:rsidRDefault="00C84AD7" w:rsidP="00C84AD7">
      <w:r>
        <w:t xml:space="preserve">                                                                                                 vedoucí práce</w:t>
      </w:r>
    </w:p>
    <w:p w:rsidR="00C84AD7" w:rsidRDefault="00C84AD7" w:rsidP="00C84AD7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</w:p>
    <w:p w:rsidR="00C84AD7" w:rsidRDefault="00C84AD7" w:rsidP="00222318">
      <w:pPr>
        <w:spacing w:line="360" w:lineRule="auto"/>
      </w:pPr>
    </w:p>
    <w:p w:rsidR="00E21AE2" w:rsidRDefault="00E21AE2" w:rsidP="00222318">
      <w:pPr>
        <w:spacing w:line="360" w:lineRule="auto"/>
      </w:pPr>
    </w:p>
    <w:sectPr w:rsidR="00E21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EF9"/>
    <w:rsid w:val="00222318"/>
    <w:rsid w:val="00694754"/>
    <w:rsid w:val="00717EF9"/>
    <w:rsid w:val="007850E3"/>
    <w:rsid w:val="00911624"/>
    <w:rsid w:val="00AF16DC"/>
    <w:rsid w:val="00C84AD7"/>
    <w:rsid w:val="00DE39BD"/>
    <w:rsid w:val="00E21AE2"/>
    <w:rsid w:val="00E5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7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717EF9"/>
    <w:pPr>
      <w:jc w:val="center"/>
    </w:pPr>
    <w:rPr>
      <w:b/>
      <w:sz w:val="56"/>
      <w:szCs w:val="20"/>
    </w:rPr>
  </w:style>
  <w:style w:type="character" w:customStyle="1" w:styleId="NzevChar">
    <w:name w:val="Název Char"/>
    <w:basedOn w:val="Standardnpsmoodstavce"/>
    <w:link w:val="Nzev"/>
    <w:rsid w:val="00717EF9"/>
    <w:rPr>
      <w:rFonts w:ascii="Times New Roman" w:eastAsia="Times New Roman" w:hAnsi="Times New Roman" w:cs="Times New Roman"/>
      <w:b/>
      <w:sz w:val="56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7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717EF9"/>
    <w:pPr>
      <w:jc w:val="center"/>
    </w:pPr>
    <w:rPr>
      <w:b/>
      <w:sz w:val="56"/>
      <w:szCs w:val="20"/>
    </w:rPr>
  </w:style>
  <w:style w:type="character" w:customStyle="1" w:styleId="NzevChar">
    <w:name w:val="Název Char"/>
    <w:basedOn w:val="Standardnpsmoodstavce"/>
    <w:link w:val="Nzev"/>
    <w:rsid w:val="00717EF9"/>
    <w:rPr>
      <w:rFonts w:ascii="Times New Roman" w:eastAsia="Times New Roman" w:hAnsi="Times New Roman" w:cs="Times New Roman"/>
      <w:b/>
      <w:sz w:val="56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4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565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Jordanova Sarka</dc:creator>
  <cp:lastModifiedBy>Jordanova Sarka</cp:lastModifiedBy>
  <cp:revision>2</cp:revision>
  <cp:lastPrinted>2014-05-30T12:18:00Z</cp:lastPrinted>
  <dcterms:created xsi:type="dcterms:W3CDTF">2014-05-30T10:37:00Z</dcterms:created>
  <dcterms:modified xsi:type="dcterms:W3CDTF">2014-05-30T12:25:00Z</dcterms:modified>
</cp:coreProperties>
</file>