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127B9" w14:textId="77777777" w:rsidR="008160A9" w:rsidRPr="00DB43D3" w:rsidRDefault="008160A9" w:rsidP="008160A9">
      <w:pPr>
        <w:ind w:left="1416" w:firstLine="708"/>
        <w:jc w:val="center"/>
        <w:outlineLvl w:val="0"/>
        <w:rPr>
          <w:sz w:val="40"/>
          <w:szCs w:val="40"/>
          <w:lang w:val="en-GB"/>
        </w:rPr>
      </w:pPr>
      <w:bookmarkStart w:id="0" w:name="_GoBack"/>
      <w:bookmarkEnd w:id="0"/>
      <w:r>
        <w:rPr>
          <w:sz w:val="40"/>
          <w:szCs w:val="40"/>
          <w:lang w:val="en-GB"/>
        </w:rPr>
        <w:t>Master thesis review</w:t>
      </w:r>
    </w:p>
    <w:p w14:paraId="54BDBFD8" w14:textId="77777777" w:rsidR="008160A9" w:rsidRPr="00DB43D3" w:rsidRDefault="008160A9" w:rsidP="008160A9">
      <w:pPr>
        <w:jc w:val="center"/>
        <w:outlineLvl w:val="0"/>
        <w:rPr>
          <w:lang w:val="en-GB"/>
        </w:rPr>
      </w:pPr>
    </w:p>
    <w:p w14:paraId="0E75A0EE" w14:textId="77777777" w:rsidR="008160A9" w:rsidRPr="00DB43D3" w:rsidRDefault="008160A9" w:rsidP="008160A9">
      <w:pPr>
        <w:outlineLvl w:val="0"/>
        <w:rPr>
          <w:lang w:val="en-GB"/>
        </w:rPr>
      </w:pPr>
      <w:r>
        <w:rPr>
          <w:b/>
          <w:lang w:val="en-GB"/>
        </w:rPr>
        <w:t>University</w:t>
      </w:r>
      <w:r w:rsidRPr="00DB43D3">
        <w:rPr>
          <w:b/>
          <w:lang w:val="en-GB"/>
        </w:rPr>
        <w:t>:</w:t>
      </w:r>
      <w:r w:rsidRPr="00DB43D3">
        <w:rPr>
          <w:b/>
          <w:lang w:val="en-GB"/>
        </w:rPr>
        <w:tab/>
      </w:r>
      <w:r w:rsidRPr="00DB43D3">
        <w:rPr>
          <w:lang w:val="en-GB"/>
        </w:rPr>
        <w:tab/>
      </w:r>
      <w:r>
        <w:rPr>
          <w:lang w:val="en-GB"/>
        </w:rPr>
        <w:t xml:space="preserve"> </w:t>
      </w:r>
      <w:r>
        <w:rPr>
          <w:lang w:val="en-GB"/>
        </w:rPr>
        <w:tab/>
        <w:t>Palacký University in Olomouc</w:t>
      </w:r>
    </w:p>
    <w:p w14:paraId="51AB8DAC" w14:textId="77777777" w:rsidR="008160A9" w:rsidRPr="00DB43D3" w:rsidRDefault="008160A9" w:rsidP="008160A9">
      <w:pPr>
        <w:rPr>
          <w:lang w:val="en-GB"/>
        </w:rPr>
      </w:pPr>
      <w:r>
        <w:rPr>
          <w:b/>
          <w:lang w:val="en-GB"/>
        </w:rPr>
        <w:t>Faculty</w:t>
      </w:r>
      <w:r w:rsidRPr="00DB43D3">
        <w:rPr>
          <w:b/>
          <w:lang w:val="en-GB"/>
        </w:rPr>
        <w:t>:</w:t>
      </w:r>
      <w:r w:rsidRPr="00DB43D3">
        <w:rPr>
          <w:lang w:val="en-GB"/>
        </w:rPr>
        <w:tab/>
      </w:r>
      <w:r w:rsidRPr="00DB43D3">
        <w:rPr>
          <w:lang w:val="en-GB"/>
        </w:rPr>
        <w:tab/>
      </w:r>
      <w:r w:rsidRPr="00DB43D3">
        <w:rPr>
          <w:lang w:val="en-GB"/>
        </w:rPr>
        <w:tab/>
      </w:r>
      <w:r>
        <w:rPr>
          <w:lang w:val="en-GB"/>
        </w:rPr>
        <w:t>Faculty of Law</w:t>
      </w:r>
    </w:p>
    <w:p w14:paraId="3D66D6B4" w14:textId="77777777" w:rsidR="008160A9" w:rsidRPr="00DB43D3" w:rsidRDefault="008160A9" w:rsidP="008160A9">
      <w:pPr>
        <w:rPr>
          <w:lang w:val="en-GB"/>
        </w:rPr>
      </w:pPr>
      <w:r>
        <w:rPr>
          <w:b/>
          <w:lang w:val="en-GB"/>
        </w:rPr>
        <w:t>Department</w:t>
      </w:r>
      <w:r w:rsidRPr="00DB43D3">
        <w:rPr>
          <w:b/>
          <w:lang w:val="en-GB"/>
        </w:rPr>
        <w:t>:</w:t>
      </w:r>
      <w:r w:rsidRPr="00DB43D3">
        <w:rPr>
          <w:b/>
          <w:lang w:val="en-GB"/>
        </w:rPr>
        <w:tab/>
      </w:r>
      <w:r w:rsidRPr="00DB43D3">
        <w:rPr>
          <w:lang w:val="en-GB"/>
        </w:rPr>
        <w:tab/>
      </w:r>
      <w:r w:rsidRPr="00DB43D3">
        <w:rPr>
          <w:lang w:val="en-GB"/>
        </w:rPr>
        <w:tab/>
      </w:r>
      <w:r>
        <w:rPr>
          <w:lang w:val="en-GB"/>
        </w:rPr>
        <w:t>Department of International and European Law</w:t>
      </w:r>
    </w:p>
    <w:p w14:paraId="2D477B5A" w14:textId="77777777" w:rsidR="008160A9" w:rsidRDefault="008160A9" w:rsidP="008160A9">
      <w:pPr>
        <w:pStyle w:val="Default"/>
      </w:pPr>
      <w:proofErr w:type="spellStart"/>
      <w:r>
        <w:rPr>
          <w:b/>
          <w:lang w:val="en-GB"/>
        </w:rPr>
        <w:t>Graduand</w:t>
      </w:r>
      <w:proofErr w:type="spellEnd"/>
      <w:r w:rsidRPr="00DB43D3">
        <w:rPr>
          <w:b/>
          <w:lang w:val="en-GB"/>
        </w:rPr>
        <w:t>:</w:t>
      </w:r>
      <w:r w:rsidRPr="00DB43D3">
        <w:rPr>
          <w:b/>
          <w:lang w:val="en-GB"/>
        </w:rPr>
        <w:tab/>
      </w:r>
      <w:r w:rsidRPr="00DB43D3">
        <w:rPr>
          <w:b/>
          <w:lang w:val="en-GB"/>
        </w:rPr>
        <w:tab/>
      </w:r>
      <w:r>
        <w:rPr>
          <w:b/>
          <w:lang w:val="en-GB"/>
        </w:rPr>
        <w:tab/>
      </w:r>
      <w:r>
        <w:rPr>
          <w:lang w:val="en-GB"/>
        </w:rPr>
        <w:t>Anastasia Fohba JINGWA</w:t>
      </w:r>
    </w:p>
    <w:tbl>
      <w:tblPr>
        <w:tblW w:w="0" w:type="auto"/>
        <w:tblBorders>
          <w:top w:val="nil"/>
          <w:left w:val="nil"/>
          <w:bottom w:val="nil"/>
          <w:right w:val="nil"/>
        </w:tblBorders>
        <w:tblLayout w:type="fixed"/>
        <w:tblLook w:val="0000" w:firstRow="0" w:lastRow="0" w:firstColumn="0" w:lastColumn="0" w:noHBand="0" w:noVBand="0"/>
      </w:tblPr>
      <w:tblGrid>
        <w:gridCol w:w="1790"/>
      </w:tblGrid>
      <w:tr w:rsidR="008160A9" w14:paraId="72F25B1F" w14:textId="77777777" w:rsidTr="000C48C8">
        <w:trPr>
          <w:trHeight w:val="107"/>
        </w:trPr>
        <w:tc>
          <w:tcPr>
            <w:tcW w:w="1790" w:type="dxa"/>
          </w:tcPr>
          <w:p w14:paraId="2A53FBDF" w14:textId="77777777" w:rsidR="008160A9" w:rsidRDefault="008160A9" w:rsidP="000C48C8">
            <w:pPr>
              <w:pStyle w:val="Default"/>
              <w:rPr>
                <w:sz w:val="23"/>
                <w:szCs w:val="23"/>
              </w:rPr>
            </w:pPr>
          </w:p>
        </w:tc>
      </w:tr>
    </w:tbl>
    <w:p w14:paraId="569EAE8B" w14:textId="77777777" w:rsidR="008160A9" w:rsidRPr="000D4C0C" w:rsidRDefault="008160A9" w:rsidP="008160A9">
      <w:pPr>
        <w:ind w:left="2832" w:hanging="2832"/>
        <w:jc w:val="both"/>
        <w:rPr>
          <w:lang w:val="en-GB"/>
        </w:rPr>
      </w:pPr>
      <w:r>
        <w:rPr>
          <w:b/>
          <w:lang w:val="en-GB"/>
        </w:rPr>
        <w:t>Thesis title</w:t>
      </w:r>
      <w:r w:rsidRPr="00DB43D3">
        <w:rPr>
          <w:b/>
          <w:lang w:val="en-GB"/>
        </w:rPr>
        <w:t>:</w:t>
      </w:r>
      <w:r>
        <w:rPr>
          <w:b/>
          <w:lang w:val="en-GB"/>
        </w:rPr>
        <w:tab/>
      </w:r>
      <w:r w:rsidRPr="001C6D1F">
        <w:rPr>
          <w:lang w:val="en-GB"/>
        </w:rPr>
        <w:t xml:space="preserve">Current challenges in international law </w:t>
      </w:r>
      <w:proofErr w:type="gramStart"/>
      <w:r w:rsidRPr="001C6D1F">
        <w:rPr>
          <w:lang w:val="en-GB"/>
        </w:rPr>
        <w:t>with regards to</w:t>
      </w:r>
      <w:proofErr w:type="gramEnd"/>
      <w:r w:rsidRPr="001C6D1F">
        <w:rPr>
          <w:lang w:val="en-GB"/>
        </w:rPr>
        <w:t xml:space="preserve"> maritime piracy</w:t>
      </w:r>
      <w:r w:rsidRPr="000D4C0C">
        <w:rPr>
          <w:lang w:val="en-GB"/>
        </w:rPr>
        <w:t xml:space="preserve"> </w:t>
      </w:r>
    </w:p>
    <w:p w14:paraId="209AF51F" w14:textId="77777777" w:rsidR="008160A9" w:rsidRPr="00E824E2" w:rsidRDefault="008160A9" w:rsidP="008160A9">
      <w:pPr>
        <w:ind w:left="2832" w:hanging="2832"/>
        <w:jc w:val="both"/>
        <w:rPr>
          <w:b/>
          <w:lang w:val="en-GB"/>
        </w:rPr>
      </w:pPr>
      <w:r>
        <w:rPr>
          <w:b/>
          <w:lang w:val="en-GB"/>
        </w:rPr>
        <w:t>Thesis supervisor</w:t>
      </w:r>
      <w:r w:rsidRPr="004D14A5">
        <w:rPr>
          <w:b/>
          <w:lang w:val="en-GB"/>
        </w:rPr>
        <w:t>:</w:t>
      </w:r>
      <w:r w:rsidRPr="004D14A5">
        <w:rPr>
          <w:b/>
          <w:lang w:val="en-GB"/>
        </w:rPr>
        <w:tab/>
      </w:r>
      <w:r w:rsidRPr="004D14A5">
        <w:rPr>
          <w:lang w:val="en-GB"/>
        </w:rPr>
        <w:t xml:space="preserve">JUDr. </w:t>
      </w:r>
      <w:r w:rsidRPr="00E824E2">
        <w:rPr>
          <w:lang w:val="en-GB"/>
        </w:rPr>
        <w:t>Pavel Bureš, Ph.D. D.E.A.</w:t>
      </w:r>
    </w:p>
    <w:p w14:paraId="73BA6BF1" w14:textId="77777777" w:rsidR="008160A9" w:rsidRPr="001C6D1F" w:rsidRDefault="008160A9" w:rsidP="008160A9">
      <w:pPr>
        <w:pBdr>
          <w:bottom w:val="single" w:sz="12" w:space="1" w:color="auto"/>
        </w:pBdr>
        <w:rPr>
          <w:lang w:val="en-GB"/>
        </w:rPr>
      </w:pPr>
      <w:r>
        <w:rPr>
          <w:b/>
          <w:lang w:val="en-GB"/>
        </w:rPr>
        <w:t xml:space="preserve">Thesis </w:t>
      </w:r>
      <w:proofErr w:type="spellStart"/>
      <w:r>
        <w:rPr>
          <w:b/>
          <w:lang w:val="en-GB"/>
        </w:rPr>
        <w:t>reviwer</w:t>
      </w:r>
      <w:proofErr w:type="spellEnd"/>
      <w:r w:rsidRPr="00DB43D3">
        <w:rPr>
          <w:b/>
          <w:lang w:val="en-GB"/>
        </w:rPr>
        <w:t>:</w:t>
      </w:r>
      <w:r w:rsidRPr="00DB43D3">
        <w:rPr>
          <w:b/>
          <w:lang w:val="en-GB"/>
        </w:rPr>
        <w:tab/>
      </w:r>
      <w:r>
        <w:rPr>
          <w:b/>
          <w:lang w:val="en-GB"/>
        </w:rPr>
        <w:tab/>
      </w:r>
      <w:r w:rsidRPr="001C6D1F">
        <w:rPr>
          <w:lang w:val="en-GB"/>
        </w:rPr>
        <w:t>doc. JUDr. Ondřej Svaček, Ph.D., LL.M.</w:t>
      </w:r>
    </w:p>
    <w:p w14:paraId="2A82F5A1" w14:textId="77777777" w:rsidR="000E31FC" w:rsidRDefault="000E31FC" w:rsidP="008160A9">
      <w:pPr>
        <w:spacing w:before="120" w:after="120" w:line="276" w:lineRule="auto"/>
        <w:jc w:val="both"/>
        <w:rPr>
          <w:u w:val="single"/>
          <w:lang w:val="en-GB"/>
        </w:rPr>
      </w:pPr>
    </w:p>
    <w:p w14:paraId="51CBF9E8" w14:textId="1BEE92D0" w:rsidR="008160A9" w:rsidRDefault="008160A9" w:rsidP="008160A9">
      <w:pPr>
        <w:spacing w:before="120" w:after="120" w:line="276" w:lineRule="auto"/>
        <w:jc w:val="both"/>
        <w:rPr>
          <w:u w:val="single"/>
          <w:lang w:val="en-GB"/>
        </w:rPr>
      </w:pPr>
      <w:r w:rsidRPr="00DB43D3">
        <w:rPr>
          <w:u w:val="single"/>
          <w:lang w:val="en-GB"/>
        </w:rPr>
        <w:t>Topicality of the issue</w:t>
      </w:r>
    </w:p>
    <w:p w14:paraId="193F0EC7" w14:textId="77777777" w:rsidR="008160A9" w:rsidRDefault="008160A9" w:rsidP="008160A9">
      <w:pPr>
        <w:autoSpaceDE w:val="0"/>
        <w:autoSpaceDN w:val="0"/>
        <w:adjustRightInd w:val="0"/>
        <w:jc w:val="both"/>
        <w:rPr>
          <w:lang w:val="en-GB"/>
        </w:rPr>
      </w:pPr>
      <w:r>
        <w:rPr>
          <w:lang w:val="en-GB"/>
        </w:rPr>
        <w:t xml:space="preserve">Maritime piracy has been for ages an important security challenge for worldwide maritime transport communication. Unfortunately, in two last decades this security phenomenon has arisen in quantity. Many and many piratical acts </w:t>
      </w:r>
      <w:proofErr w:type="gramStart"/>
      <w:r>
        <w:rPr>
          <w:lang w:val="en-GB"/>
        </w:rPr>
        <w:t>have been reported</w:t>
      </w:r>
      <w:proofErr w:type="gramEnd"/>
      <w:r>
        <w:rPr>
          <w:lang w:val="en-GB"/>
        </w:rPr>
        <w:t xml:space="preserve"> in the Gulf of Aden, near Malaysian costs or in the Gulf of Guinea, or in other places in the world. </w:t>
      </w:r>
      <w:r w:rsidRPr="0021781F">
        <w:rPr>
          <w:lang w:val="en-GB"/>
        </w:rPr>
        <w:t>In addition to being a security problem, maritime piracy also raises a number of challenges in the field of international law.</w:t>
      </w:r>
      <w:r>
        <w:rPr>
          <w:lang w:val="en-GB"/>
        </w:rPr>
        <w:t xml:space="preserve"> The issue of definition of piracy and mainly human rights implications are most mentioned when treating the topicality of maritime piracy. </w:t>
      </w:r>
    </w:p>
    <w:p w14:paraId="2326A570" w14:textId="77777777" w:rsidR="008160A9" w:rsidRPr="000D4C0C" w:rsidRDefault="008160A9" w:rsidP="008160A9">
      <w:pPr>
        <w:autoSpaceDE w:val="0"/>
        <w:autoSpaceDN w:val="0"/>
        <w:adjustRightInd w:val="0"/>
        <w:jc w:val="both"/>
        <w:rPr>
          <w:lang w:val="en-GB"/>
        </w:rPr>
      </w:pPr>
    </w:p>
    <w:p w14:paraId="1CA5758F" w14:textId="77777777" w:rsidR="008160A9" w:rsidRPr="00DB43D3" w:rsidRDefault="008160A9" w:rsidP="008160A9">
      <w:pPr>
        <w:spacing w:before="120" w:after="120" w:line="276" w:lineRule="auto"/>
        <w:jc w:val="both"/>
        <w:rPr>
          <w:u w:val="single"/>
          <w:lang w:val="en-GB"/>
        </w:rPr>
      </w:pPr>
      <w:r w:rsidRPr="00DB43D3">
        <w:rPr>
          <w:noProof/>
          <w:u w:val="single"/>
          <w:lang w:val="en-GB"/>
        </w:rPr>
        <w:t xml:space="preserve">Formal and lingustic assessment </w:t>
      </w:r>
    </w:p>
    <w:p w14:paraId="129BA773" w14:textId="261E3AF0" w:rsidR="008160A9" w:rsidRDefault="008160A9" w:rsidP="008160A9">
      <w:pPr>
        <w:autoSpaceDE w:val="0"/>
        <w:autoSpaceDN w:val="0"/>
        <w:adjustRightInd w:val="0"/>
        <w:jc w:val="both"/>
        <w:rPr>
          <w:lang w:val="en-GB"/>
        </w:rPr>
      </w:pPr>
      <w:r w:rsidRPr="00DB43D3">
        <w:rPr>
          <w:lang w:val="en-GB"/>
        </w:rPr>
        <w:t>The author of master thesis, written in English</w:t>
      </w:r>
      <w:r>
        <w:rPr>
          <w:lang w:val="en-GB"/>
        </w:rPr>
        <w:t xml:space="preserve">, has fortunately respected </w:t>
      </w:r>
      <w:r w:rsidRPr="00DB43D3">
        <w:rPr>
          <w:lang w:val="en-GB"/>
        </w:rPr>
        <w:t xml:space="preserve">the </w:t>
      </w:r>
      <w:r>
        <w:rPr>
          <w:lang w:val="en-GB"/>
        </w:rPr>
        <w:t xml:space="preserve">basic </w:t>
      </w:r>
      <w:r w:rsidRPr="00DB43D3">
        <w:rPr>
          <w:lang w:val="en-GB"/>
        </w:rPr>
        <w:t>requirements stipulated in the Dean´s directive for qualification theses</w:t>
      </w:r>
      <w:r>
        <w:rPr>
          <w:lang w:val="en-GB"/>
        </w:rPr>
        <w:t xml:space="preserve"> PF UPOL B 18</w:t>
      </w:r>
      <w:r w:rsidRPr="00DB43D3">
        <w:rPr>
          <w:lang w:val="en-GB"/>
        </w:rPr>
        <w:t>/</w:t>
      </w:r>
      <w:r>
        <w:rPr>
          <w:lang w:val="en-GB"/>
        </w:rPr>
        <w:t>10</w:t>
      </w:r>
      <w:r w:rsidRPr="00DB43D3">
        <w:rPr>
          <w:lang w:val="en-GB"/>
        </w:rPr>
        <w:t xml:space="preserve">. </w:t>
      </w:r>
      <w:r>
        <w:rPr>
          <w:lang w:val="en-GB"/>
        </w:rPr>
        <w:t xml:space="preserve">The text </w:t>
      </w:r>
      <w:proofErr w:type="gramStart"/>
      <w:r>
        <w:rPr>
          <w:lang w:val="en-GB"/>
        </w:rPr>
        <w:t>is structured</w:t>
      </w:r>
      <w:proofErr w:type="gramEnd"/>
      <w:r>
        <w:rPr>
          <w:lang w:val="en-GB"/>
        </w:rPr>
        <w:t xml:space="preserve"> in a clear and comprehensive way. The quotation system sufficient and consistent. There are some small mistakes in quotation and referencing. Some sentences are not clear enough and presents thus a certain lack in logical understanding. The whole text </w:t>
      </w:r>
      <w:proofErr w:type="gramStart"/>
      <w:r>
        <w:rPr>
          <w:lang w:val="en-GB"/>
        </w:rPr>
        <w:t>is largely supported</w:t>
      </w:r>
      <w:proofErr w:type="gramEnd"/>
      <w:r>
        <w:rPr>
          <w:lang w:val="en-GB"/>
        </w:rPr>
        <w:t xml:space="preserve"> by different sources. However, there are very little parts of author´s original invention. The master thesis </w:t>
      </w:r>
      <w:proofErr w:type="gramStart"/>
      <w:r>
        <w:rPr>
          <w:lang w:val="en-GB"/>
        </w:rPr>
        <w:t>is completed</w:t>
      </w:r>
      <w:proofErr w:type="gramEnd"/>
      <w:r>
        <w:rPr>
          <w:lang w:val="en-GB"/>
        </w:rPr>
        <w:t xml:space="preserve"> with a structured list of abbreviation. There are many some typos mistakes. The author is not distinguishing </w:t>
      </w:r>
      <w:r w:rsidRPr="006A677A">
        <w:rPr>
          <w:lang w:val="en-GB"/>
        </w:rPr>
        <w:t>between capital and small letters</w:t>
      </w:r>
      <w:r>
        <w:rPr>
          <w:lang w:val="en-GB"/>
        </w:rPr>
        <w:t>. T</w:t>
      </w:r>
      <w:r w:rsidRPr="006A677A">
        <w:rPr>
          <w:lang w:val="en-GB"/>
        </w:rPr>
        <w:t xml:space="preserve">he list of </w:t>
      </w:r>
      <w:r>
        <w:rPr>
          <w:lang w:val="en-GB"/>
        </w:rPr>
        <w:t xml:space="preserve">bibliography is </w:t>
      </w:r>
      <w:proofErr w:type="gramStart"/>
      <w:r>
        <w:rPr>
          <w:lang w:val="en-GB"/>
        </w:rPr>
        <w:t>not unfortunately</w:t>
      </w:r>
      <w:proofErr w:type="gramEnd"/>
      <w:r>
        <w:rPr>
          <w:lang w:val="en-GB"/>
        </w:rPr>
        <w:t xml:space="preserve"> presented in a consistent and transparent way.</w:t>
      </w:r>
    </w:p>
    <w:p w14:paraId="70C7CBB9" w14:textId="2484938D" w:rsidR="000E31FC" w:rsidRDefault="000E31FC" w:rsidP="008160A9">
      <w:pPr>
        <w:autoSpaceDE w:val="0"/>
        <w:autoSpaceDN w:val="0"/>
        <w:adjustRightInd w:val="0"/>
        <w:jc w:val="both"/>
        <w:rPr>
          <w:lang w:val="en-GB"/>
        </w:rPr>
      </w:pPr>
    </w:p>
    <w:p w14:paraId="0D1D3E8D" w14:textId="77777777" w:rsidR="000E31FC" w:rsidRDefault="000E31FC" w:rsidP="008160A9">
      <w:pPr>
        <w:autoSpaceDE w:val="0"/>
        <w:autoSpaceDN w:val="0"/>
        <w:adjustRightInd w:val="0"/>
        <w:jc w:val="both"/>
        <w:rPr>
          <w:lang w:val="en-GB"/>
        </w:rPr>
      </w:pPr>
    </w:p>
    <w:p w14:paraId="7873989A" w14:textId="77777777" w:rsidR="008160A9" w:rsidRDefault="008160A9" w:rsidP="008160A9">
      <w:pPr>
        <w:autoSpaceDE w:val="0"/>
        <w:autoSpaceDN w:val="0"/>
        <w:adjustRightInd w:val="0"/>
        <w:jc w:val="both"/>
        <w:rPr>
          <w:lang w:val="en-GB"/>
        </w:rPr>
      </w:pPr>
    </w:p>
    <w:p w14:paraId="05B24422" w14:textId="77777777" w:rsidR="008160A9" w:rsidRPr="00DB43D3" w:rsidRDefault="008160A9" w:rsidP="008160A9">
      <w:pPr>
        <w:spacing w:before="120" w:after="120" w:line="276" w:lineRule="auto"/>
        <w:jc w:val="both"/>
        <w:rPr>
          <w:lang w:val="en-GB"/>
        </w:rPr>
      </w:pPr>
      <w:r w:rsidRPr="00DB43D3">
        <w:rPr>
          <w:u w:val="single"/>
          <w:lang w:val="en-GB"/>
        </w:rPr>
        <w:lastRenderedPageBreak/>
        <w:t>Content assessment</w:t>
      </w:r>
    </w:p>
    <w:p w14:paraId="67F62268" w14:textId="60150A16" w:rsidR="008160A9" w:rsidRDefault="008160A9" w:rsidP="008160A9">
      <w:pPr>
        <w:autoSpaceDE w:val="0"/>
        <w:autoSpaceDN w:val="0"/>
        <w:adjustRightInd w:val="0"/>
        <w:spacing w:line="276" w:lineRule="auto"/>
        <w:ind w:firstLine="708"/>
        <w:jc w:val="both"/>
        <w:rPr>
          <w:lang w:val="en-GB"/>
        </w:rPr>
      </w:pPr>
      <w:r w:rsidRPr="00DB43D3">
        <w:rPr>
          <w:lang w:val="en-GB"/>
        </w:rPr>
        <w:t xml:space="preserve">The master thesis </w:t>
      </w:r>
      <w:proofErr w:type="gramStart"/>
      <w:r w:rsidRPr="00DB43D3">
        <w:rPr>
          <w:lang w:val="en-GB"/>
        </w:rPr>
        <w:t>is divided</w:t>
      </w:r>
      <w:proofErr w:type="gramEnd"/>
      <w:r>
        <w:rPr>
          <w:lang w:val="en-GB"/>
        </w:rPr>
        <w:t xml:space="preserve"> beside introduction and conclusion into three substantial chapters. The first (The evolution of legal rules relating to piracy) present mainly historical development of modern legislative framework on piracy starting with the League of Nations attempts and ending with rules incorporated in the 1982 UNCLO. Second chapter (International legal challenges in combatting piracy) covers mainly questions relating to the very definition of maritime piracy contained in the Art. </w:t>
      </w:r>
      <w:proofErr w:type="gramStart"/>
      <w:r>
        <w:rPr>
          <w:lang w:val="en-GB"/>
        </w:rPr>
        <w:t>100</w:t>
      </w:r>
      <w:proofErr w:type="gramEnd"/>
      <w:r>
        <w:rPr>
          <w:lang w:val="en-GB"/>
        </w:rPr>
        <w:t xml:space="preserve"> of UNCLOS – geographical criterion, private end criterion, two-ship criterion. Third chapter (Current challenges in combatting piracy at regional and domestic level) deals with four issues: difficulties in pirates’ prosecution, human rights implications, right to hot pursuit and weak cooperation between shipping industry and governmental authorities. If the chapter on historical development of international (anti)piracy regulation serves to build and present some legislative bases for the rest of the master thesis, second and third chapter rest substantially in the very centre of the thesis topic itself. </w:t>
      </w:r>
      <w:r w:rsidR="003A6885">
        <w:rPr>
          <w:lang w:val="en-GB"/>
        </w:rPr>
        <w:t>I</w:t>
      </w:r>
      <w:r w:rsidRPr="001645FF">
        <w:rPr>
          <w:lang w:val="en-GB"/>
        </w:rPr>
        <w:t xml:space="preserve">n </w:t>
      </w:r>
      <w:r w:rsidR="003A6885">
        <w:rPr>
          <w:lang w:val="en-GB"/>
        </w:rPr>
        <w:t xml:space="preserve">those </w:t>
      </w:r>
      <w:r w:rsidRPr="001645FF">
        <w:rPr>
          <w:lang w:val="en-GB"/>
        </w:rPr>
        <w:t>two central chapters</w:t>
      </w:r>
      <w:r w:rsidR="003A6885">
        <w:rPr>
          <w:lang w:val="en-GB"/>
        </w:rPr>
        <w:t xml:space="preserve">, there should be more in-depth analysis, for example with respect to nationality criterion and aspects related to jurisdiction, or concrete legal </w:t>
      </w:r>
      <w:proofErr w:type="gramStart"/>
      <w:r w:rsidR="003A6885">
        <w:rPr>
          <w:lang w:val="en-GB"/>
        </w:rPr>
        <w:t>problems  in</w:t>
      </w:r>
      <w:proofErr w:type="gramEnd"/>
      <w:r w:rsidR="003A6885">
        <w:rPr>
          <w:lang w:val="en-GB"/>
        </w:rPr>
        <w:t xml:space="preserve"> piracy prosecution. Some of </w:t>
      </w:r>
      <w:r w:rsidRPr="001645FF">
        <w:rPr>
          <w:lang w:val="en-GB"/>
        </w:rPr>
        <w:t xml:space="preserve">Anastasia </w:t>
      </w:r>
      <w:proofErr w:type="spellStart"/>
      <w:r w:rsidRPr="001645FF">
        <w:rPr>
          <w:lang w:val="en-GB"/>
        </w:rPr>
        <w:t>Fohba</w:t>
      </w:r>
      <w:r w:rsidR="003A6885">
        <w:rPr>
          <w:lang w:val="en-GB"/>
        </w:rPr>
        <w:t>´s</w:t>
      </w:r>
      <w:proofErr w:type="spellEnd"/>
      <w:r w:rsidR="003A6885">
        <w:rPr>
          <w:lang w:val="en-GB"/>
        </w:rPr>
        <w:t xml:space="preserve"> conclusions are </w:t>
      </w:r>
      <w:r w:rsidRPr="001645FF">
        <w:rPr>
          <w:lang w:val="en-GB"/>
        </w:rPr>
        <w:t xml:space="preserve">superficial. </w:t>
      </w:r>
      <w:r w:rsidR="003A6885">
        <w:rPr>
          <w:lang w:val="en-GB"/>
        </w:rPr>
        <w:t xml:space="preserve">The text rather describes the challenged in combating piracy only </w:t>
      </w:r>
      <w:r w:rsidR="003A6885" w:rsidRPr="003A6885">
        <w:rPr>
          <w:lang w:val="en-GB"/>
        </w:rPr>
        <w:t xml:space="preserve">and thus contains </w:t>
      </w:r>
      <w:r w:rsidR="003A6885">
        <w:rPr>
          <w:lang w:val="en-GB"/>
        </w:rPr>
        <w:t xml:space="preserve">essentially </w:t>
      </w:r>
      <w:r w:rsidR="003A6885" w:rsidRPr="003A6885">
        <w:rPr>
          <w:lang w:val="en-GB"/>
        </w:rPr>
        <w:t>no suggestions for improvement</w:t>
      </w:r>
      <w:r w:rsidR="003A6885">
        <w:rPr>
          <w:lang w:val="en-GB"/>
        </w:rPr>
        <w:t>s.</w:t>
      </w:r>
    </w:p>
    <w:p w14:paraId="6892E2A5" w14:textId="77777777" w:rsidR="008160A9" w:rsidRDefault="008160A9" w:rsidP="008160A9">
      <w:pPr>
        <w:autoSpaceDE w:val="0"/>
        <w:autoSpaceDN w:val="0"/>
        <w:adjustRightInd w:val="0"/>
        <w:spacing w:line="276" w:lineRule="auto"/>
        <w:ind w:firstLine="708"/>
        <w:jc w:val="both"/>
        <w:rPr>
          <w:lang w:val="en-GB"/>
        </w:rPr>
      </w:pPr>
    </w:p>
    <w:p w14:paraId="660DBF3D" w14:textId="77777777" w:rsidR="008160A9" w:rsidRDefault="008160A9" w:rsidP="008160A9">
      <w:pPr>
        <w:autoSpaceDE w:val="0"/>
        <w:autoSpaceDN w:val="0"/>
        <w:adjustRightInd w:val="0"/>
        <w:spacing w:line="276" w:lineRule="auto"/>
        <w:jc w:val="both"/>
        <w:rPr>
          <w:u w:val="single"/>
          <w:lang w:val="en-GB"/>
        </w:rPr>
      </w:pPr>
      <w:r w:rsidRPr="001F6BBF">
        <w:rPr>
          <w:u w:val="single"/>
          <w:lang w:val="en-GB"/>
        </w:rPr>
        <w:t>Cooperation with graduate</w:t>
      </w:r>
    </w:p>
    <w:p w14:paraId="386E6532" w14:textId="2B8DFA97" w:rsidR="008160A9" w:rsidRPr="00DB43D3" w:rsidRDefault="008160A9" w:rsidP="008160A9">
      <w:pPr>
        <w:autoSpaceDE w:val="0"/>
        <w:autoSpaceDN w:val="0"/>
        <w:adjustRightInd w:val="0"/>
        <w:spacing w:line="276" w:lineRule="auto"/>
        <w:jc w:val="both"/>
        <w:rPr>
          <w:rFonts w:eastAsia="Calibri"/>
          <w:color w:val="000000"/>
          <w:lang w:val="en-GB" w:eastAsia="cs-CZ"/>
        </w:rPr>
      </w:pPr>
      <w:r>
        <w:rPr>
          <w:lang w:val="en-GB"/>
        </w:rPr>
        <w:tab/>
      </w:r>
      <w:r w:rsidR="003A6885">
        <w:rPr>
          <w:lang w:val="en-GB"/>
        </w:rPr>
        <w:t xml:space="preserve">The cooperation with graduate was concrete and beneficial. </w:t>
      </w:r>
      <w:r w:rsidR="003A4A09">
        <w:rPr>
          <w:lang w:val="en-GB"/>
        </w:rPr>
        <w:t xml:space="preserve">The graduate´s approach </w:t>
      </w:r>
      <w:r w:rsidR="003A4A09" w:rsidRPr="003A4A09">
        <w:rPr>
          <w:lang w:val="en-GB"/>
        </w:rPr>
        <w:t>was at first somewhat detached</w:t>
      </w:r>
      <w:r w:rsidR="003A4A09">
        <w:rPr>
          <w:lang w:val="en-GB"/>
        </w:rPr>
        <w:t>, then Anastasia Fohba delve more into the topic and her involvement grew up</w:t>
      </w:r>
      <w:r w:rsidR="00D8646F">
        <w:rPr>
          <w:lang w:val="en-GB"/>
        </w:rPr>
        <w:t xml:space="preserve"> and she had to spent many hours for her basic research</w:t>
      </w:r>
      <w:r w:rsidR="003A4A09">
        <w:rPr>
          <w:lang w:val="en-GB"/>
        </w:rPr>
        <w:t xml:space="preserve">. She reacted on comments and improvement´s suggestions. Unfortunately, not all of them </w:t>
      </w:r>
      <w:proofErr w:type="gramStart"/>
      <w:r w:rsidR="003A4A09">
        <w:rPr>
          <w:lang w:val="en-GB"/>
        </w:rPr>
        <w:t>were reasonably implemented</w:t>
      </w:r>
      <w:proofErr w:type="gramEnd"/>
      <w:r w:rsidR="003A4A09">
        <w:rPr>
          <w:lang w:val="en-GB"/>
        </w:rPr>
        <w:t>.</w:t>
      </w:r>
    </w:p>
    <w:p w14:paraId="7E2D076D" w14:textId="77777777" w:rsidR="008160A9" w:rsidRPr="00DB43D3" w:rsidRDefault="008160A9" w:rsidP="008160A9">
      <w:pPr>
        <w:pStyle w:val="Odstavecseseznamem"/>
        <w:autoSpaceDE w:val="0"/>
        <w:autoSpaceDN w:val="0"/>
        <w:adjustRightInd w:val="0"/>
        <w:ind w:left="1068"/>
        <w:rPr>
          <w:rFonts w:eastAsia="Calibri"/>
          <w:color w:val="000000"/>
          <w:lang w:val="en-GB" w:eastAsia="cs-CZ"/>
        </w:rPr>
      </w:pPr>
    </w:p>
    <w:p w14:paraId="2082DFC1" w14:textId="77777777" w:rsidR="008160A9" w:rsidRDefault="008160A9" w:rsidP="008160A9">
      <w:pPr>
        <w:pStyle w:val="Odstavecseseznamem"/>
        <w:autoSpaceDE w:val="0"/>
        <w:autoSpaceDN w:val="0"/>
        <w:adjustRightInd w:val="0"/>
        <w:ind w:left="1068"/>
        <w:rPr>
          <w:rFonts w:eastAsia="Calibri"/>
          <w:color w:val="000000"/>
          <w:lang w:val="en-GB" w:eastAsia="cs-CZ"/>
        </w:rPr>
      </w:pPr>
    </w:p>
    <w:p w14:paraId="57CEAC07" w14:textId="77777777" w:rsidR="008160A9" w:rsidRPr="00DB43D3" w:rsidRDefault="008160A9" w:rsidP="008160A9">
      <w:pPr>
        <w:pStyle w:val="Odstavecseseznamem"/>
        <w:autoSpaceDE w:val="0"/>
        <w:autoSpaceDN w:val="0"/>
        <w:adjustRightInd w:val="0"/>
        <w:ind w:left="1068"/>
        <w:rPr>
          <w:rFonts w:eastAsia="Calibri"/>
          <w:color w:val="000000"/>
          <w:lang w:val="en-GB" w:eastAsia="cs-CZ"/>
        </w:rPr>
      </w:pPr>
      <w:r>
        <w:rPr>
          <w:rFonts w:eastAsia="Calibri"/>
          <w:color w:val="000000"/>
          <w:lang w:val="en-GB" w:eastAsia="cs-CZ"/>
        </w:rPr>
        <w:t xml:space="preserve"> </w:t>
      </w:r>
    </w:p>
    <w:p w14:paraId="2EAA7C3C" w14:textId="779693AD" w:rsidR="008160A9" w:rsidRDefault="008160A9" w:rsidP="008160A9">
      <w:pPr>
        <w:autoSpaceDE w:val="0"/>
        <w:autoSpaceDN w:val="0"/>
        <w:adjustRightInd w:val="0"/>
        <w:spacing w:line="276" w:lineRule="auto"/>
        <w:jc w:val="both"/>
        <w:rPr>
          <w:u w:val="single"/>
          <w:lang w:val="en-GB"/>
        </w:rPr>
      </w:pPr>
      <w:r w:rsidRPr="00DB43D3">
        <w:rPr>
          <w:u w:val="single"/>
          <w:lang w:val="en-GB"/>
        </w:rPr>
        <w:t xml:space="preserve">General conclusive </w:t>
      </w:r>
      <w:proofErr w:type="spellStart"/>
      <w:r w:rsidRPr="00DB43D3">
        <w:rPr>
          <w:u w:val="single"/>
          <w:lang w:val="en-GB"/>
        </w:rPr>
        <w:t>assessement</w:t>
      </w:r>
      <w:proofErr w:type="spellEnd"/>
    </w:p>
    <w:p w14:paraId="66AC3E3F" w14:textId="6BB6CE89" w:rsidR="00D8646F" w:rsidRPr="00D8646F" w:rsidRDefault="00D8646F" w:rsidP="00D8646F">
      <w:pPr>
        <w:autoSpaceDE w:val="0"/>
        <w:autoSpaceDN w:val="0"/>
        <w:adjustRightInd w:val="0"/>
        <w:spacing w:line="276" w:lineRule="auto"/>
        <w:ind w:firstLine="708"/>
        <w:jc w:val="both"/>
        <w:rPr>
          <w:lang w:val="en-GB"/>
        </w:rPr>
      </w:pPr>
      <w:r>
        <w:rPr>
          <w:lang w:val="en-GB"/>
        </w:rPr>
        <w:t>In general</w:t>
      </w:r>
      <w:r w:rsidRPr="00D8646F">
        <w:rPr>
          <w:lang w:val="en-GB"/>
        </w:rPr>
        <w:t xml:space="preserve">, the </w:t>
      </w:r>
      <w:r>
        <w:rPr>
          <w:lang w:val="en-GB"/>
        </w:rPr>
        <w:t>paper</w:t>
      </w:r>
      <w:r w:rsidRPr="00D8646F">
        <w:rPr>
          <w:lang w:val="en-GB"/>
        </w:rPr>
        <w:t xml:space="preserve"> </w:t>
      </w:r>
      <w:proofErr w:type="gramStart"/>
      <w:r w:rsidRPr="00D8646F">
        <w:rPr>
          <w:lang w:val="en-GB"/>
        </w:rPr>
        <w:t xml:space="preserve">can be </w:t>
      </w:r>
      <w:r>
        <w:rPr>
          <w:lang w:val="en-GB"/>
        </w:rPr>
        <w:t>assessed</w:t>
      </w:r>
      <w:proofErr w:type="gramEnd"/>
      <w:r>
        <w:rPr>
          <w:lang w:val="en-GB"/>
        </w:rPr>
        <w:t xml:space="preserve"> </w:t>
      </w:r>
      <w:r w:rsidRPr="00D8646F">
        <w:rPr>
          <w:lang w:val="en-GB"/>
        </w:rPr>
        <w:t xml:space="preserve">positively, especially in comparison with the previous version evaluated as unsuccessful. The thesis </w:t>
      </w:r>
      <w:r>
        <w:rPr>
          <w:lang w:val="en-GB"/>
        </w:rPr>
        <w:t>remains</w:t>
      </w:r>
      <w:r w:rsidRPr="00D8646F">
        <w:rPr>
          <w:lang w:val="en-GB"/>
        </w:rPr>
        <w:t xml:space="preserve"> still very descriptive and rather superficial in its processing</w:t>
      </w:r>
      <w:r>
        <w:rPr>
          <w:lang w:val="en-GB"/>
        </w:rPr>
        <w:t xml:space="preserve"> and conclusions</w:t>
      </w:r>
      <w:r w:rsidRPr="00D8646F">
        <w:rPr>
          <w:lang w:val="en-GB"/>
        </w:rPr>
        <w:t>. On the other hand, it presents a comprehensive view of the current legal challenges in combating maritime piracy.</w:t>
      </w:r>
    </w:p>
    <w:p w14:paraId="5D6CCEA8" w14:textId="77777777" w:rsidR="008160A9" w:rsidRPr="00DB43D3" w:rsidRDefault="008160A9" w:rsidP="008160A9">
      <w:pPr>
        <w:autoSpaceDE w:val="0"/>
        <w:autoSpaceDN w:val="0"/>
        <w:adjustRightInd w:val="0"/>
        <w:spacing w:line="276" w:lineRule="auto"/>
        <w:jc w:val="both"/>
        <w:rPr>
          <w:u w:val="single"/>
          <w:lang w:val="en-GB"/>
        </w:rPr>
      </w:pPr>
    </w:p>
    <w:p w14:paraId="7CFBCD77" w14:textId="77777777" w:rsidR="008160A9" w:rsidRPr="00DB43D3" w:rsidRDefault="008160A9" w:rsidP="008160A9">
      <w:pPr>
        <w:spacing w:line="276" w:lineRule="auto"/>
        <w:jc w:val="both"/>
        <w:rPr>
          <w:lang w:val="en-GB"/>
        </w:rPr>
      </w:pPr>
    </w:p>
    <w:p w14:paraId="63064D02" w14:textId="77777777" w:rsidR="008160A9" w:rsidRPr="00DB43D3" w:rsidRDefault="008160A9" w:rsidP="008160A9">
      <w:pPr>
        <w:spacing w:line="276" w:lineRule="auto"/>
        <w:jc w:val="both"/>
        <w:rPr>
          <w:lang w:val="en-GB"/>
        </w:rPr>
      </w:pPr>
      <w:r w:rsidRPr="00DB43D3">
        <w:rPr>
          <w:lang w:val="en-GB"/>
        </w:rPr>
        <w:t xml:space="preserve"> </w:t>
      </w:r>
    </w:p>
    <w:p w14:paraId="03C52C75" w14:textId="61B5C722" w:rsidR="008160A9" w:rsidRDefault="00D8646F" w:rsidP="008160A9">
      <w:pPr>
        <w:spacing w:line="276" w:lineRule="auto"/>
        <w:jc w:val="center"/>
        <w:rPr>
          <w:b/>
          <w:sz w:val="28"/>
          <w:szCs w:val="28"/>
          <w:lang w:val="en-GB"/>
        </w:rPr>
      </w:pPr>
      <w:r>
        <w:rPr>
          <w:b/>
          <w:sz w:val="28"/>
          <w:szCs w:val="28"/>
          <w:lang w:val="en-GB"/>
        </w:rPr>
        <w:t>E</w:t>
      </w:r>
    </w:p>
    <w:p w14:paraId="15A54570" w14:textId="77777777" w:rsidR="00D8646F" w:rsidRPr="00DB43D3" w:rsidRDefault="00D8646F" w:rsidP="008160A9">
      <w:pPr>
        <w:spacing w:line="276" w:lineRule="auto"/>
        <w:jc w:val="center"/>
        <w:rPr>
          <w:b/>
          <w:sz w:val="28"/>
          <w:szCs w:val="28"/>
          <w:lang w:val="en-GB"/>
        </w:rPr>
      </w:pPr>
    </w:p>
    <w:p w14:paraId="31FDE272" w14:textId="77777777" w:rsidR="000E31FC" w:rsidRDefault="000E31FC" w:rsidP="00D8646F">
      <w:pPr>
        <w:autoSpaceDE w:val="0"/>
        <w:autoSpaceDN w:val="0"/>
        <w:adjustRightInd w:val="0"/>
        <w:spacing w:line="276" w:lineRule="auto"/>
        <w:jc w:val="both"/>
        <w:rPr>
          <w:u w:val="single"/>
          <w:lang w:val="en-GB"/>
        </w:rPr>
      </w:pPr>
    </w:p>
    <w:p w14:paraId="35786A96" w14:textId="77777777" w:rsidR="000E31FC" w:rsidRDefault="000E31FC" w:rsidP="00D8646F">
      <w:pPr>
        <w:autoSpaceDE w:val="0"/>
        <w:autoSpaceDN w:val="0"/>
        <w:adjustRightInd w:val="0"/>
        <w:spacing w:line="276" w:lineRule="auto"/>
        <w:jc w:val="both"/>
        <w:rPr>
          <w:u w:val="single"/>
          <w:lang w:val="en-GB"/>
        </w:rPr>
      </w:pPr>
    </w:p>
    <w:p w14:paraId="3CA93E60" w14:textId="73E50EDF" w:rsidR="00D8646F" w:rsidRDefault="00D8646F" w:rsidP="00D8646F">
      <w:pPr>
        <w:autoSpaceDE w:val="0"/>
        <w:autoSpaceDN w:val="0"/>
        <w:adjustRightInd w:val="0"/>
        <w:spacing w:line="276" w:lineRule="auto"/>
        <w:jc w:val="both"/>
        <w:rPr>
          <w:u w:val="single"/>
          <w:lang w:val="en-GB"/>
        </w:rPr>
      </w:pPr>
      <w:r w:rsidRPr="00D8646F">
        <w:rPr>
          <w:u w:val="single"/>
          <w:lang w:val="en-GB"/>
        </w:rPr>
        <w:lastRenderedPageBreak/>
        <w:t xml:space="preserve">Questions for public defence: </w:t>
      </w:r>
    </w:p>
    <w:p w14:paraId="4A8AE3BD" w14:textId="77777777" w:rsidR="000E31FC" w:rsidRPr="000E31FC" w:rsidRDefault="000E31FC" w:rsidP="000E31FC">
      <w:pPr>
        <w:pStyle w:val="Odstavecseseznamem"/>
        <w:numPr>
          <w:ilvl w:val="0"/>
          <w:numId w:val="1"/>
        </w:numPr>
        <w:autoSpaceDE w:val="0"/>
        <w:autoSpaceDN w:val="0"/>
        <w:adjustRightInd w:val="0"/>
        <w:spacing w:line="276" w:lineRule="auto"/>
        <w:jc w:val="both"/>
        <w:rPr>
          <w:lang w:val="en-GB"/>
        </w:rPr>
      </w:pPr>
      <w:proofErr w:type="gramStart"/>
      <w:r w:rsidRPr="000E31FC">
        <w:rPr>
          <w:lang w:val="en-GB"/>
        </w:rPr>
        <w:t>When speaking about piracy prosecution on international level, do you think the creation of a special tribunal or special chamber within the ICC would be beneficial?</w:t>
      </w:r>
      <w:proofErr w:type="gramEnd"/>
    </w:p>
    <w:p w14:paraId="2844CB05" w14:textId="74B9EE0E" w:rsidR="00D8646F" w:rsidRPr="000E31FC" w:rsidRDefault="000E31FC" w:rsidP="000E31FC">
      <w:pPr>
        <w:pStyle w:val="Odstavecseseznamem"/>
        <w:numPr>
          <w:ilvl w:val="0"/>
          <w:numId w:val="1"/>
        </w:numPr>
        <w:autoSpaceDE w:val="0"/>
        <w:autoSpaceDN w:val="0"/>
        <w:adjustRightInd w:val="0"/>
        <w:spacing w:line="276" w:lineRule="auto"/>
        <w:jc w:val="both"/>
        <w:rPr>
          <w:lang w:val="en-GB"/>
        </w:rPr>
      </w:pPr>
      <w:r w:rsidRPr="000E31FC">
        <w:rPr>
          <w:lang w:val="en-GB"/>
        </w:rPr>
        <w:t xml:space="preserve"> How you would assess the gravity of violation procedural human rights</w:t>
      </w:r>
      <w:r>
        <w:rPr>
          <w:lang w:val="en-GB"/>
        </w:rPr>
        <w:t xml:space="preserve"> </w:t>
      </w:r>
      <w:r w:rsidRPr="000E31FC">
        <w:rPr>
          <w:lang w:val="en-GB"/>
        </w:rPr>
        <w:t>of p</w:t>
      </w:r>
      <w:r>
        <w:rPr>
          <w:lang w:val="en-GB"/>
        </w:rPr>
        <w:t xml:space="preserve">irates? Do such abuses encroach </w:t>
      </w:r>
      <w:r w:rsidRPr="000E31FC">
        <w:rPr>
          <w:lang w:val="en-GB"/>
        </w:rPr>
        <w:t xml:space="preserve">to a transparent and smooth administration of justice? </w:t>
      </w:r>
    </w:p>
    <w:p w14:paraId="4D6687EA" w14:textId="77777777" w:rsidR="008160A9" w:rsidRPr="00DB43D3" w:rsidRDefault="008160A9" w:rsidP="008160A9">
      <w:pPr>
        <w:jc w:val="both"/>
        <w:rPr>
          <w:lang w:val="en-GB"/>
        </w:rPr>
      </w:pPr>
    </w:p>
    <w:p w14:paraId="7179044E" w14:textId="28E2D16C" w:rsidR="008160A9" w:rsidRPr="004D14A5" w:rsidRDefault="008160A9" w:rsidP="008160A9">
      <w:pPr>
        <w:outlineLvl w:val="0"/>
      </w:pPr>
      <w:r>
        <w:rPr>
          <w:lang w:val="en-GB"/>
        </w:rPr>
        <w:t xml:space="preserve">Done in Olomouc, </w:t>
      </w:r>
      <w:r w:rsidR="00D8646F">
        <w:rPr>
          <w:lang w:val="en-GB"/>
        </w:rPr>
        <w:t>20</w:t>
      </w:r>
      <w:r>
        <w:rPr>
          <w:lang w:val="en-GB"/>
        </w:rPr>
        <w:t xml:space="preserve">th </w:t>
      </w:r>
      <w:r w:rsidR="00D8646F">
        <w:rPr>
          <w:lang w:val="en-GB"/>
        </w:rPr>
        <w:t xml:space="preserve">March </w:t>
      </w:r>
      <w:r>
        <w:rPr>
          <w:lang w:val="en-GB"/>
        </w:rPr>
        <w:t>2024</w:t>
      </w:r>
      <w:r w:rsidRPr="00DB43D3">
        <w:rPr>
          <w:lang w:val="en-GB"/>
        </w:rPr>
        <w:tab/>
      </w:r>
      <w:r w:rsidRPr="00DB43D3">
        <w:rPr>
          <w:lang w:val="en-GB"/>
        </w:rPr>
        <w:tab/>
        <w:t xml:space="preserve">       </w:t>
      </w:r>
      <w:r w:rsidRPr="008F3475">
        <w:rPr>
          <w:lang w:val="en-GB"/>
        </w:rPr>
        <w:t xml:space="preserve">JUDr. </w:t>
      </w:r>
      <w:r w:rsidRPr="004D14A5">
        <w:t>Pavel Bureš, Ph.D., D.E.A.</w:t>
      </w:r>
      <w:r w:rsidRPr="004D14A5">
        <w:tab/>
      </w:r>
      <w:r w:rsidRPr="004D14A5">
        <w:tab/>
      </w:r>
      <w:r w:rsidRPr="004D14A5">
        <w:tab/>
      </w:r>
      <w:r w:rsidRPr="004D14A5">
        <w:tab/>
      </w:r>
      <w:r w:rsidRPr="004D14A5">
        <w:tab/>
      </w:r>
      <w:r w:rsidRPr="004D14A5">
        <w:tab/>
      </w:r>
    </w:p>
    <w:p w14:paraId="4AA71E8B" w14:textId="77777777" w:rsidR="00A60324" w:rsidRDefault="006D1AAB"/>
    <w:sectPr w:rsidR="00A60324" w:rsidSect="00DE0036">
      <w:footerReference w:type="default" r:id="rId10"/>
      <w:headerReference w:type="first" r:id="rId11"/>
      <w:footerReference w:type="first" r:id="rId12"/>
      <w:pgSz w:w="11906" w:h="16838" w:code="9"/>
      <w:pgMar w:top="1985" w:right="1418" w:bottom="1843" w:left="1418"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A1770" w14:textId="77777777" w:rsidR="006D1AAB" w:rsidRDefault="006D1AAB">
      <w:r>
        <w:separator/>
      </w:r>
    </w:p>
  </w:endnote>
  <w:endnote w:type="continuationSeparator" w:id="0">
    <w:p w14:paraId="6B04F07C" w14:textId="77777777" w:rsidR="006D1AAB" w:rsidRDefault="006D1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FC5E9" w14:textId="77777777" w:rsidR="005C13B0" w:rsidRPr="00A0734C" w:rsidRDefault="000E31FC" w:rsidP="00787E7F">
    <w:pPr>
      <w:pStyle w:val="Zpat"/>
      <w:spacing w:line="240" w:lineRule="exact"/>
      <w:rPr>
        <w:rFonts w:cs="Arial"/>
        <w:lang w:val="en-GB"/>
      </w:rPr>
    </w:pPr>
    <w:proofErr w:type="spellStart"/>
    <w:r w:rsidRPr="00A0734C">
      <w:rPr>
        <w:rFonts w:cs="Arial"/>
        <w:lang w:val="en-GB"/>
      </w:rPr>
      <w:t>Právnická</w:t>
    </w:r>
    <w:proofErr w:type="spellEnd"/>
    <w:r w:rsidRPr="00A0734C">
      <w:rPr>
        <w:rFonts w:cs="Arial"/>
        <w:lang w:val="en-GB"/>
      </w:rPr>
      <w:t xml:space="preserve"> </w:t>
    </w:r>
    <w:proofErr w:type="spellStart"/>
    <w:r w:rsidRPr="00A0734C">
      <w:rPr>
        <w:rFonts w:cs="Arial"/>
        <w:lang w:val="en-GB"/>
      </w:rPr>
      <w:t>fakulta</w:t>
    </w:r>
    <w:proofErr w:type="spellEnd"/>
    <w:r w:rsidRPr="00A0734C">
      <w:rPr>
        <w:rFonts w:cs="Arial"/>
        <w:lang w:val="en-GB"/>
      </w:rPr>
      <w:t xml:space="preserve"> </w:t>
    </w:r>
    <w:proofErr w:type="spellStart"/>
    <w:r w:rsidRPr="00A0734C">
      <w:rPr>
        <w:rFonts w:cs="Arial"/>
        <w:lang w:val="en-GB"/>
      </w:rPr>
      <w:t>Univerzity</w:t>
    </w:r>
    <w:proofErr w:type="spellEnd"/>
    <w:r w:rsidRPr="00A0734C">
      <w:rPr>
        <w:rFonts w:cs="Arial"/>
        <w:lang w:val="en-GB"/>
      </w:rPr>
      <w:t xml:space="preserve"> </w:t>
    </w:r>
    <w:proofErr w:type="spellStart"/>
    <w:r w:rsidRPr="00A0734C">
      <w:rPr>
        <w:rFonts w:cs="Arial"/>
        <w:lang w:val="en-GB"/>
      </w:rPr>
      <w:t>Palackého</w:t>
    </w:r>
    <w:proofErr w:type="spellEnd"/>
    <w:r w:rsidRPr="00A0734C">
      <w:rPr>
        <w:rFonts w:cs="Arial"/>
        <w:lang w:val="en-GB"/>
      </w:rPr>
      <w:t xml:space="preserve"> v </w:t>
    </w:r>
    <w:proofErr w:type="spellStart"/>
    <w:r w:rsidRPr="00A0734C">
      <w:rPr>
        <w:rFonts w:cs="Arial"/>
        <w:lang w:val="en-GB"/>
      </w:rPr>
      <w:t>Olomouci</w:t>
    </w:r>
    <w:proofErr w:type="spellEnd"/>
  </w:p>
  <w:p w14:paraId="29983172" w14:textId="77777777" w:rsidR="005C13B0" w:rsidRPr="00E824E2" w:rsidRDefault="000E31FC" w:rsidP="00787E7F">
    <w:pPr>
      <w:pStyle w:val="Zpat"/>
      <w:spacing w:line="240" w:lineRule="exact"/>
      <w:rPr>
        <w:rFonts w:cs="Arial"/>
        <w:lang w:val="pl-PL"/>
      </w:rPr>
    </w:pPr>
    <w:r w:rsidRPr="00E824E2">
      <w:rPr>
        <w:rFonts w:cs="Arial"/>
        <w:lang w:val="pl-PL"/>
      </w:rPr>
      <w:t>Tř. 17. listopadu 8 | 771 11 Olomouc | T: 585 637 509</w:t>
    </w:r>
  </w:p>
  <w:p w14:paraId="4EADA5ED" w14:textId="77777777" w:rsidR="005C13B0" w:rsidRPr="00E824E2" w:rsidRDefault="000E31FC" w:rsidP="00787E7F">
    <w:pPr>
      <w:pStyle w:val="Zpat"/>
      <w:spacing w:line="240" w:lineRule="exact"/>
      <w:rPr>
        <w:rFonts w:cs="Arial"/>
        <w:b/>
        <w:lang w:val="pl-PL"/>
      </w:rPr>
    </w:pPr>
    <w:r w:rsidRPr="00E824E2">
      <w:rPr>
        <w:rFonts w:cs="Arial"/>
        <w:b/>
        <w:lang w:val="pl-PL"/>
      </w:rPr>
      <w:t>www.pf.upol.cz</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D799B" w14:textId="77777777" w:rsidR="005C13B0" w:rsidRPr="00A0734C" w:rsidRDefault="000E31FC" w:rsidP="00787E7F">
    <w:pPr>
      <w:pStyle w:val="Zpat"/>
      <w:spacing w:line="240" w:lineRule="exact"/>
      <w:rPr>
        <w:rFonts w:cs="Arial"/>
        <w:lang w:val="en-GB"/>
      </w:rPr>
    </w:pPr>
    <w:proofErr w:type="spellStart"/>
    <w:r w:rsidRPr="00A0734C">
      <w:rPr>
        <w:rFonts w:cs="Arial"/>
        <w:lang w:val="en-GB"/>
      </w:rPr>
      <w:t>Právnická</w:t>
    </w:r>
    <w:proofErr w:type="spellEnd"/>
    <w:r w:rsidRPr="00A0734C">
      <w:rPr>
        <w:rFonts w:cs="Arial"/>
        <w:lang w:val="en-GB"/>
      </w:rPr>
      <w:t xml:space="preserve"> </w:t>
    </w:r>
    <w:proofErr w:type="spellStart"/>
    <w:r w:rsidRPr="00A0734C">
      <w:rPr>
        <w:rFonts w:cs="Arial"/>
        <w:lang w:val="en-GB"/>
      </w:rPr>
      <w:t>fakulta</w:t>
    </w:r>
    <w:proofErr w:type="spellEnd"/>
    <w:r w:rsidRPr="00A0734C">
      <w:rPr>
        <w:rFonts w:cs="Arial"/>
        <w:lang w:val="en-GB"/>
      </w:rPr>
      <w:t xml:space="preserve"> </w:t>
    </w:r>
    <w:proofErr w:type="spellStart"/>
    <w:r w:rsidRPr="00A0734C">
      <w:rPr>
        <w:rFonts w:cs="Arial"/>
        <w:lang w:val="en-GB"/>
      </w:rPr>
      <w:t>Univerzity</w:t>
    </w:r>
    <w:proofErr w:type="spellEnd"/>
    <w:r w:rsidRPr="00A0734C">
      <w:rPr>
        <w:rFonts w:cs="Arial"/>
        <w:lang w:val="en-GB"/>
      </w:rPr>
      <w:t xml:space="preserve"> </w:t>
    </w:r>
    <w:proofErr w:type="spellStart"/>
    <w:r w:rsidRPr="00A0734C">
      <w:rPr>
        <w:rFonts w:cs="Arial"/>
        <w:lang w:val="en-GB"/>
      </w:rPr>
      <w:t>Palackého</w:t>
    </w:r>
    <w:proofErr w:type="spellEnd"/>
    <w:r w:rsidRPr="00A0734C">
      <w:rPr>
        <w:rFonts w:cs="Arial"/>
        <w:lang w:val="en-GB"/>
      </w:rPr>
      <w:t xml:space="preserve"> v </w:t>
    </w:r>
    <w:proofErr w:type="spellStart"/>
    <w:r w:rsidRPr="00A0734C">
      <w:rPr>
        <w:rFonts w:cs="Arial"/>
        <w:lang w:val="en-GB"/>
      </w:rPr>
      <w:t>Olomouci</w:t>
    </w:r>
    <w:proofErr w:type="spellEnd"/>
  </w:p>
  <w:p w14:paraId="5F7F07CC" w14:textId="77777777" w:rsidR="005C13B0" w:rsidRPr="00E824E2" w:rsidRDefault="000E31FC" w:rsidP="00787E7F">
    <w:pPr>
      <w:pStyle w:val="Zpat"/>
      <w:spacing w:line="240" w:lineRule="exact"/>
      <w:rPr>
        <w:rFonts w:cs="Arial"/>
        <w:lang w:val="pl-PL"/>
      </w:rPr>
    </w:pPr>
    <w:r w:rsidRPr="00E824E2">
      <w:rPr>
        <w:rFonts w:cs="Arial"/>
        <w:lang w:val="pl-PL"/>
      </w:rPr>
      <w:t>Tř. 17. listopadu 8 | 771 11 Olomouc | T: 585 637 509</w:t>
    </w:r>
  </w:p>
  <w:p w14:paraId="275B0ACE" w14:textId="77777777" w:rsidR="005C13B0" w:rsidRPr="00E824E2" w:rsidRDefault="000E31FC" w:rsidP="00787E7F">
    <w:pPr>
      <w:pStyle w:val="Zpat"/>
      <w:spacing w:line="240" w:lineRule="exact"/>
      <w:rPr>
        <w:rFonts w:cs="Arial"/>
        <w:b/>
        <w:lang w:val="pl-PL"/>
      </w:rPr>
    </w:pPr>
    <w:r w:rsidRPr="00E824E2">
      <w:rPr>
        <w:rFonts w:cs="Arial"/>
        <w:b/>
        <w:lang w:val="pl-PL"/>
      </w:rPr>
      <w:t>www.pf.upol.cz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B14B0" w14:textId="77777777" w:rsidR="006D1AAB" w:rsidRDefault="006D1AAB">
      <w:r>
        <w:separator/>
      </w:r>
    </w:p>
  </w:footnote>
  <w:footnote w:type="continuationSeparator" w:id="0">
    <w:p w14:paraId="03F2820D" w14:textId="77777777" w:rsidR="006D1AAB" w:rsidRDefault="006D1A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E8FCA9" w14:textId="77777777" w:rsidR="005C13B0" w:rsidRDefault="000E31FC">
    <w:pPr>
      <w:pStyle w:val="Zhlav"/>
    </w:pPr>
    <w:r>
      <w:rPr>
        <w:noProof/>
        <w:lang w:val="cs-CZ" w:eastAsia="cs-CZ"/>
      </w:rPr>
      <w:drawing>
        <wp:anchor distT="0" distB="0" distL="114300" distR="114300" simplePos="0" relativeHeight="251660288" behindDoc="0" locked="1" layoutInCell="1" allowOverlap="1" wp14:anchorId="0429EC15" wp14:editId="5752A0DE">
          <wp:simplePos x="0" y="0"/>
          <wp:positionH relativeFrom="page">
            <wp:posOffset>6909435</wp:posOffset>
          </wp:positionH>
          <wp:positionV relativeFrom="page">
            <wp:posOffset>459105</wp:posOffset>
          </wp:positionV>
          <wp:extent cx="291465" cy="2127250"/>
          <wp:effectExtent l="0" t="0" r="0" b="6350"/>
          <wp:wrapNone/>
          <wp:docPr id="2"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1465" cy="212725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cs-CZ" w:eastAsia="cs-CZ"/>
      </w:rPr>
      <w:drawing>
        <wp:anchor distT="720090" distB="720090" distL="114300" distR="114300" simplePos="0" relativeHeight="251659264" behindDoc="0" locked="1" layoutInCell="1" allowOverlap="1" wp14:anchorId="17F24A2E" wp14:editId="45147EE8">
          <wp:simplePos x="0" y="0"/>
          <wp:positionH relativeFrom="page">
            <wp:posOffset>770890</wp:posOffset>
          </wp:positionH>
          <wp:positionV relativeFrom="page">
            <wp:posOffset>1362075</wp:posOffset>
          </wp:positionV>
          <wp:extent cx="1565910" cy="719455"/>
          <wp:effectExtent l="0" t="0" r="0" b="4445"/>
          <wp:wrapTopAndBottom/>
          <wp:docPr id="1"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5910" cy="71945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25DFB"/>
    <w:multiLevelType w:val="hybridMultilevel"/>
    <w:tmpl w:val="FE78047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0A9"/>
    <w:rsid w:val="000E31FC"/>
    <w:rsid w:val="003A4A09"/>
    <w:rsid w:val="003A6885"/>
    <w:rsid w:val="006D1AAB"/>
    <w:rsid w:val="008160A9"/>
    <w:rsid w:val="00AD1364"/>
    <w:rsid w:val="00D45767"/>
    <w:rsid w:val="00D8646F"/>
    <w:rsid w:val="00E026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1FBAC"/>
  <w15:chartTrackingRefBased/>
  <w15:docId w15:val="{93FD8004-BCE5-4890-8EF3-397519E8A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aliases w:val="základní"/>
    <w:qFormat/>
    <w:rsid w:val="008160A9"/>
    <w:pPr>
      <w:spacing w:after="0" w:line="240" w:lineRule="auto"/>
    </w:pPr>
    <w:rPr>
      <w:rFonts w:ascii="Times New Roman" w:eastAsia="Times New Roman" w:hAnsi="Times New Roman" w:cs="Times New Roman"/>
      <w:sz w:val="24"/>
      <w:szCs w:val="24"/>
      <w:lang w:val="fr-FR" w:eastAsia="fr-F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rsid w:val="008160A9"/>
    <w:pPr>
      <w:tabs>
        <w:tab w:val="center" w:pos="4536"/>
        <w:tab w:val="right" w:pos="9072"/>
      </w:tabs>
    </w:pPr>
  </w:style>
  <w:style w:type="character" w:customStyle="1" w:styleId="ZhlavChar">
    <w:name w:val="Záhlaví Char"/>
    <w:basedOn w:val="Standardnpsmoodstavce"/>
    <w:link w:val="Zhlav"/>
    <w:uiPriority w:val="99"/>
    <w:semiHidden/>
    <w:rsid w:val="008160A9"/>
    <w:rPr>
      <w:rFonts w:ascii="Times New Roman" w:eastAsia="Times New Roman" w:hAnsi="Times New Roman" w:cs="Times New Roman"/>
      <w:sz w:val="24"/>
      <w:szCs w:val="24"/>
      <w:lang w:val="fr-FR" w:eastAsia="fr-FR"/>
    </w:rPr>
  </w:style>
  <w:style w:type="paragraph" w:styleId="Zpat">
    <w:name w:val="footer"/>
    <w:basedOn w:val="Normln"/>
    <w:link w:val="ZpatChar"/>
    <w:uiPriority w:val="99"/>
    <w:qFormat/>
    <w:rsid w:val="008160A9"/>
    <w:pPr>
      <w:tabs>
        <w:tab w:val="center" w:pos="4536"/>
        <w:tab w:val="right" w:pos="9072"/>
      </w:tabs>
      <w:spacing w:line="200" w:lineRule="exact"/>
    </w:pPr>
    <w:rPr>
      <w:color w:val="4F4C4D"/>
      <w:sz w:val="16"/>
    </w:rPr>
  </w:style>
  <w:style w:type="character" w:customStyle="1" w:styleId="ZpatChar">
    <w:name w:val="Zápatí Char"/>
    <w:basedOn w:val="Standardnpsmoodstavce"/>
    <w:link w:val="Zpat"/>
    <w:uiPriority w:val="99"/>
    <w:rsid w:val="008160A9"/>
    <w:rPr>
      <w:rFonts w:ascii="Times New Roman" w:eastAsia="Times New Roman" w:hAnsi="Times New Roman" w:cs="Times New Roman"/>
      <w:color w:val="4F4C4D"/>
      <w:sz w:val="16"/>
      <w:szCs w:val="24"/>
      <w:lang w:val="fr-FR" w:eastAsia="fr-FR"/>
    </w:rPr>
  </w:style>
  <w:style w:type="paragraph" w:styleId="Odstavecseseznamem">
    <w:name w:val="List Paragraph"/>
    <w:basedOn w:val="Normln"/>
    <w:uiPriority w:val="34"/>
    <w:qFormat/>
    <w:rsid w:val="008160A9"/>
    <w:pPr>
      <w:ind w:left="720"/>
      <w:contextualSpacing/>
    </w:pPr>
  </w:style>
  <w:style w:type="paragraph" w:customStyle="1" w:styleId="Default">
    <w:name w:val="Default"/>
    <w:rsid w:val="008160A9"/>
    <w:pPr>
      <w:autoSpaceDE w:val="0"/>
      <w:autoSpaceDN w:val="0"/>
      <w:adjustRightInd w:val="0"/>
      <w:spacing w:after="0" w:line="240" w:lineRule="auto"/>
    </w:pPr>
    <w:rPr>
      <w:rFonts w:ascii="Times New Roman" w:eastAsia="Calibri" w:hAnsi="Times New Roman" w:cs="Times New Roman"/>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014739f-db13-497c-941b-1de2114b3fd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5E77E60AE1B69B4A98AB8CA7C1F64041" ma:contentTypeVersion="17" ma:contentTypeDescription="Vytvoří nový dokument" ma:contentTypeScope="" ma:versionID="7820074430229c63e1a635e364bc2113">
  <xsd:schema xmlns:xsd="http://www.w3.org/2001/XMLSchema" xmlns:xs="http://www.w3.org/2001/XMLSchema" xmlns:p="http://schemas.microsoft.com/office/2006/metadata/properties" xmlns:ns3="d014739f-db13-497c-941b-1de2114b3fdc" xmlns:ns4="a50ee66b-00e3-4edf-892e-01d19489932f" targetNamespace="http://schemas.microsoft.com/office/2006/metadata/properties" ma:root="true" ma:fieldsID="20b670f7a4ffe2fb3f352e387bf67882" ns3:_="" ns4:_="">
    <xsd:import namespace="d014739f-db13-497c-941b-1de2114b3fdc"/>
    <xsd:import namespace="a50ee66b-00e3-4edf-892e-01d19489932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14739f-db13-497c-941b-1de2114b3fd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0ee66b-00e3-4edf-892e-01d19489932f" elementFormDefault="qualified">
    <xsd:import namespace="http://schemas.microsoft.com/office/2006/documentManagement/types"/>
    <xsd:import namespace="http://schemas.microsoft.com/office/infopath/2007/PartnerControls"/>
    <xsd:element name="SharedWithUsers" ma:index="19"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dílené s podrobnostmi" ma:internalName="SharedWithDetails" ma:readOnly="true">
      <xsd:simpleType>
        <xsd:restriction base="dms:Note">
          <xsd:maxLength value="255"/>
        </xsd:restriction>
      </xsd:simpleType>
    </xsd:element>
    <xsd:element name="SharingHintHash" ma:index="21" nillable="true" ma:displayName="Hodnota hash upozornění na sdílení"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933F69-A713-46BC-ADA5-21851295C2C6}">
  <ds:schemaRefs>
    <ds:schemaRef ds:uri="http://schemas.microsoft.com/office/2006/metadata/properties"/>
    <ds:schemaRef ds:uri="http://schemas.microsoft.com/office/infopath/2007/PartnerControls"/>
    <ds:schemaRef ds:uri="d014739f-db13-497c-941b-1de2114b3fdc"/>
  </ds:schemaRefs>
</ds:datastoreItem>
</file>

<file path=customXml/itemProps2.xml><?xml version="1.0" encoding="utf-8"?>
<ds:datastoreItem xmlns:ds="http://schemas.openxmlformats.org/officeDocument/2006/customXml" ds:itemID="{BDA2811A-B031-4C0D-96AA-41B728B36D8A}">
  <ds:schemaRefs>
    <ds:schemaRef ds:uri="http://schemas.microsoft.com/sharepoint/v3/contenttype/forms"/>
  </ds:schemaRefs>
</ds:datastoreItem>
</file>

<file path=customXml/itemProps3.xml><?xml version="1.0" encoding="utf-8"?>
<ds:datastoreItem xmlns:ds="http://schemas.openxmlformats.org/officeDocument/2006/customXml" ds:itemID="{392E4742-DB95-4D58-87E1-7EF9F95A9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14739f-db13-497c-941b-1de2114b3fdc"/>
    <ds:schemaRef ds:uri="a50ee66b-00e3-4edf-892e-01d1948993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599</Words>
  <Characters>4037</Characters>
  <Application>Microsoft Office Word</Application>
  <DocSecurity>0</DocSecurity>
  <Lines>139</Lines>
  <Paragraphs>107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Bures Pavel</dc:creator>
  <cp:keywords/>
  <dc:description/>
  <cp:lastModifiedBy>Kuncova Radana</cp:lastModifiedBy>
  <cp:revision>2</cp:revision>
  <dcterms:created xsi:type="dcterms:W3CDTF">2024-03-20T10:50:00Z</dcterms:created>
  <dcterms:modified xsi:type="dcterms:W3CDTF">2024-03-20T10:50:00Z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0x0101005E77E60AE1B69B4A98AB8CA7C1F64041</vt:lpwstr>
  </property>
</Properties>
</file>