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707E94" w:rsidRPr="00AE44D2" w14:paraId="790DD419" w14:textId="77777777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32A066D9" w14:textId="77777777"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14:paraId="4E965A2A" w14:textId="4CA80F7F" w:rsidR="00707E94" w:rsidRPr="008E3EEF" w:rsidRDefault="008E3EEF" w:rsidP="008E3EEF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E3EEF">
              <w:rPr>
                <w:rFonts w:asciiTheme="minorHAnsi" w:hAnsiTheme="minorHAnsi" w:cstheme="minorHAnsi"/>
                <w:sz w:val="22"/>
                <w:szCs w:val="22"/>
              </w:rPr>
              <w:t>Kristýna Bányácská</w:t>
            </w:r>
          </w:p>
        </w:tc>
      </w:tr>
      <w:tr w:rsidR="00707E94" w:rsidRPr="00AE44D2" w14:paraId="75322EB7" w14:textId="77777777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228EB0EE" w14:textId="77777777"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14:paraId="57265906" w14:textId="4270F440" w:rsidR="00707E94" w:rsidRPr="008E3EEF" w:rsidRDefault="008E3EEF" w:rsidP="008E3EE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E3EE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Strategie adaptace komunistických nástupnických stran ve střední a východní Evropě</w:t>
            </w:r>
          </w:p>
        </w:tc>
      </w:tr>
      <w:tr w:rsidR="007A4798" w:rsidRPr="00AE44D2" w14:paraId="5F93743C" w14:textId="77777777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372622" w14:textId="77777777" w:rsidR="002A3CC8" w:rsidRPr="006C5C43" w:rsidRDefault="002A3CC8" w:rsidP="00E555C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E9F5F" w14:textId="3D4FC644" w:rsidR="002A3CC8" w:rsidRPr="00EB3FA8" w:rsidRDefault="008E3EEF" w:rsidP="0067280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Filip Šafr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AF4E21E" w14:textId="77777777" w:rsidR="002A3CC8" w:rsidRPr="006C5C43" w:rsidRDefault="002A3CC8" w:rsidP="0067280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AA3C35" w:rsidRPr="00AE44D2" w14:paraId="6D8FD960" w14:textId="77777777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6DF0BBF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27215" w14:textId="38D85FF4" w:rsidR="00AA3C35" w:rsidRPr="00AE44D2" w:rsidRDefault="008E3EEF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Jakub Lysek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56F655A" w14:textId="77777777" w:rsidR="00AA3C35" w:rsidRPr="00AE44D2" w:rsidRDefault="00AA3C35" w:rsidP="000D0A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14:paraId="7D192D06" w14:textId="77777777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4293341B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442CFF2" w14:textId="5FE5D653" w:rsidR="00AA3C35" w:rsidRPr="00AE44D2" w:rsidRDefault="008E3EEF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Filip Šafr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14:paraId="32302C1D" w14:textId="77777777" w:rsidR="00AA3C35" w:rsidRPr="00AE44D2" w:rsidRDefault="00AA3C35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14:paraId="71A87FD3" w14:textId="77777777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14:paraId="49E12CE0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836437" w14:textId="58028E69" w:rsidR="00AA3C35" w:rsidRPr="00AE44D2" w:rsidRDefault="00C33ECA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</w:t>
            </w:r>
          </w:p>
        </w:tc>
      </w:tr>
      <w:tr w:rsidR="00AA3C35" w:rsidRPr="00AE44D2" w14:paraId="4963ECB6" w14:textId="77777777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683CA66E" w14:textId="77777777"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9C9AFA3" w14:textId="77777777" w:rsidR="00AA3C35" w:rsidRPr="00AE44D2" w:rsidRDefault="00AA3C35" w:rsidP="00AA3C35">
            <w:pPr>
              <w:jc w:val="both"/>
              <w:rPr>
                <w:rFonts w:asciiTheme="minorHAnsi" w:hAnsiTheme="minorHAnsi" w:cs="Arial Narrow"/>
                <w:sz w:val="22"/>
                <w:szCs w:val="22"/>
              </w:rPr>
            </w:pPr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V případě plagiarismu je práce automaticky hodnocena jako nedostatečná. </w:t>
            </w:r>
          </w:p>
        </w:tc>
      </w:tr>
    </w:tbl>
    <w:p w14:paraId="197CDC8F" w14:textId="77777777" w:rsidR="00CD4C6E" w:rsidRPr="00AE44D2" w:rsidRDefault="00CD4C6E" w:rsidP="00CD4C6E">
      <w:pPr>
        <w:jc w:val="center"/>
        <w:rPr>
          <w:rFonts w:asciiTheme="minorHAnsi" w:hAnsiTheme="minorHAnsi"/>
          <w:sz w:val="22"/>
          <w:szCs w:val="22"/>
        </w:rPr>
      </w:pPr>
    </w:p>
    <w:p w14:paraId="662616A4" w14:textId="77777777" w:rsidR="00524A0F" w:rsidRPr="006C5C43" w:rsidRDefault="00524A0F" w:rsidP="006C5C43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AE44D2">
        <w:rPr>
          <w:rFonts w:asciiTheme="minorHAnsi" w:hAnsiTheme="minorHAnsi"/>
          <w:b/>
          <w:bCs/>
          <w:sz w:val="22"/>
          <w:szCs w:val="22"/>
        </w:rPr>
        <w:t>Podrobné hodnocení</w:t>
      </w:r>
      <w:r w:rsidR="00D743C7" w:rsidRPr="00AE44D2">
        <w:rPr>
          <w:rFonts w:asciiTheme="minorHAnsi" w:hAnsiTheme="minorHAnsi"/>
          <w:b/>
          <w:bCs/>
          <w:sz w:val="22"/>
          <w:szCs w:val="22"/>
        </w:rPr>
        <w:t xml:space="preserve"> práce</w:t>
      </w:r>
    </w:p>
    <w:tbl>
      <w:tblPr>
        <w:tblW w:w="101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4798" w:rsidRPr="006C5C43" w14:paraId="20339A13" w14:textId="77777777" w:rsidTr="006C5C43">
        <w:trPr>
          <w:jc w:val="center"/>
        </w:trPr>
        <w:tc>
          <w:tcPr>
            <w:tcW w:w="4036" w:type="dxa"/>
          </w:tcPr>
          <w:p w14:paraId="5E3F705C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97" w:type="dxa"/>
            <w:gridSpan w:val="6"/>
          </w:tcPr>
          <w:p w14:paraId="42C67102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Stupnice</w:t>
            </w:r>
          </w:p>
        </w:tc>
        <w:tc>
          <w:tcPr>
            <w:tcW w:w="4048" w:type="dxa"/>
          </w:tcPr>
          <w:p w14:paraId="51EA2FAB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A4798" w:rsidRPr="006C5C43" w14:paraId="134EFFFE" w14:textId="77777777" w:rsidTr="006C5C43">
        <w:trPr>
          <w:jc w:val="center"/>
        </w:trPr>
        <w:tc>
          <w:tcPr>
            <w:tcW w:w="4036" w:type="dxa"/>
          </w:tcPr>
          <w:p w14:paraId="76AA9467" w14:textId="77777777"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+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</w:p>
        </w:tc>
        <w:tc>
          <w:tcPr>
            <w:tcW w:w="397" w:type="dxa"/>
          </w:tcPr>
          <w:p w14:paraId="090C3AE4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340" w:type="dxa"/>
          </w:tcPr>
          <w:p w14:paraId="353BFFE4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340" w:type="dxa"/>
          </w:tcPr>
          <w:p w14:paraId="59D4971B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C</w:t>
            </w:r>
          </w:p>
        </w:tc>
        <w:tc>
          <w:tcPr>
            <w:tcW w:w="340" w:type="dxa"/>
          </w:tcPr>
          <w:p w14:paraId="4BB5D960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340" w:type="dxa"/>
          </w:tcPr>
          <w:p w14:paraId="1A61074D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E</w:t>
            </w:r>
          </w:p>
        </w:tc>
        <w:tc>
          <w:tcPr>
            <w:tcW w:w="340" w:type="dxa"/>
          </w:tcPr>
          <w:p w14:paraId="1761DD22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F</w:t>
            </w:r>
          </w:p>
        </w:tc>
        <w:tc>
          <w:tcPr>
            <w:tcW w:w="4048" w:type="dxa"/>
          </w:tcPr>
          <w:p w14:paraId="206D11C2" w14:textId="77777777"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-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</w:p>
        </w:tc>
      </w:tr>
      <w:tr w:rsidR="007A4798" w:rsidRPr="006C5C43" w14:paraId="5A3EECD2" w14:textId="77777777" w:rsidTr="006C5C43">
        <w:trPr>
          <w:jc w:val="center"/>
        </w:trPr>
        <w:tc>
          <w:tcPr>
            <w:tcW w:w="4036" w:type="dxa"/>
          </w:tcPr>
          <w:p w14:paraId="58BF75CF" w14:textId="77777777" w:rsidR="007A2EDB" w:rsidRPr="006C5C43" w:rsidRDefault="00376279" w:rsidP="00376279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Student práci pravidelně 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7A2EDB" w:rsidRPr="006C5C43">
              <w:rPr>
                <w:rFonts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397" w:type="dxa"/>
          </w:tcPr>
          <w:p w14:paraId="44176B6D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1811DA5" w14:textId="77777777"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15B361B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3378A9F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4CD9CF4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F0AF00B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41A7B7B2" w14:textId="77777777" w:rsidR="007A2EDB" w:rsidRPr="006C5C43" w:rsidRDefault="00376279" w:rsidP="00376279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Student práci nekonzultoval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14:paraId="69193573" w14:textId="77777777" w:rsidTr="006C5C43">
        <w:trPr>
          <w:jc w:val="center"/>
        </w:trPr>
        <w:tc>
          <w:tcPr>
            <w:tcW w:w="4036" w:type="dxa"/>
          </w:tcPr>
          <w:p w14:paraId="3B10273B" w14:textId="77777777" w:rsidR="00064EC4" w:rsidRPr="006C5C43" w:rsidRDefault="00064EC4" w:rsidP="0067280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BF4578" w:rsidRPr="006C5C43">
              <w:rPr>
                <w:rFonts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397" w:type="dxa"/>
          </w:tcPr>
          <w:p w14:paraId="75BDCE55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DA19329" w14:textId="77777777"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A973E2D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738F340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ED8D337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F2BAD36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39A0CE5A" w14:textId="77777777" w:rsidR="00064EC4" w:rsidRPr="006C5C43" w:rsidRDefault="00064EC4" w:rsidP="00064E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neprokázal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A371EC" w:rsidRPr="006C5C43" w14:paraId="6EA97824" w14:textId="77777777" w:rsidTr="006C5C43">
        <w:trPr>
          <w:jc w:val="center"/>
        </w:trPr>
        <w:tc>
          <w:tcPr>
            <w:tcW w:w="4036" w:type="dxa"/>
          </w:tcPr>
          <w:p w14:paraId="0724660E" w14:textId="77777777" w:rsidR="00A371EC" w:rsidRPr="006C5C43" w:rsidRDefault="00A371EC" w:rsidP="00A371EC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Vhodně stanovené cíle práce a výzkumné otázky. Kvalitně formulované hypotézy.</w:t>
            </w:r>
          </w:p>
        </w:tc>
        <w:tc>
          <w:tcPr>
            <w:tcW w:w="397" w:type="dxa"/>
          </w:tcPr>
          <w:p w14:paraId="1A6BE26F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7DA6A68" w14:textId="77777777" w:rsidR="00A371EC" w:rsidRPr="006C5C43" w:rsidRDefault="00A371EC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130E675" w14:textId="306C58A5" w:rsidR="00A371EC" w:rsidRPr="006C5C43" w:rsidRDefault="00C33ECA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C05E5B4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94A0401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7887D7E" w14:textId="77777777"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A433087" w14:textId="77777777" w:rsidR="00A371EC" w:rsidRPr="006C5C43" w:rsidRDefault="00A371EC" w:rsidP="00A371EC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Nevhodně stanovené cíle práce a výzkumné otázky. Nesprávně formulované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14:paraId="3A1F5E5D" w14:textId="77777777" w:rsidTr="006C5C43">
        <w:trPr>
          <w:jc w:val="center"/>
        </w:trPr>
        <w:tc>
          <w:tcPr>
            <w:tcW w:w="4036" w:type="dxa"/>
          </w:tcPr>
          <w:p w14:paraId="7672F9C1" w14:textId="77777777" w:rsidR="00064EC4" w:rsidRPr="006C5C43" w:rsidRDefault="00064EC4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h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33E46AE8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CE6219E" w14:textId="77777777"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3A4945A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BDBEE07" w14:textId="7496C347" w:rsidR="00064EC4" w:rsidRPr="006C5C43" w:rsidRDefault="00C33ECA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1F475843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F11D464" w14:textId="77777777"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3A0DAFD5" w14:textId="77777777" w:rsidR="00064EC4" w:rsidRPr="006C5C43" w:rsidRDefault="00064EC4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nenaplňuje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7A4798" w:rsidRPr="006C5C43" w14:paraId="149D2702" w14:textId="77777777" w:rsidTr="006C5C43">
        <w:trPr>
          <w:jc w:val="center"/>
        </w:trPr>
        <w:tc>
          <w:tcPr>
            <w:tcW w:w="4036" w:type="dxa"/>
          </w:tcPr>
          <w:p w14:paraId="6073E369" w14:textId="77777777" w:rsidR="007A2EDB" w:rsidRPr="006C5C43" w:rsidRDefault="008248BC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Výborná</w:t>
            </w:r>
            <w:r w:rsidR="003D4049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a</w:t>
            </w:r>
            <w:r w:rsidR="00064EC4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 k tématu práce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58E813E0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A4F6552" w14:textId="77777777"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2EED8AD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FFB2F2E" w14:textId="5F1D2644" w:rsidR="007A2EDB" w:rsidRPr="006C5C43" w:rsidRDefault="00302580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324DB262" w14:textId="7C51E799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9C115B1" w14:textId="77777777"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F6A1B11" w14:textId="77777777" w:rsidR="007A2EDB" w:rsidRPr="006C5C43" w:rsidRDefault="00064EC4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Nedostatečná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 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k tématu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14:paraId="4922BB30" w14:textId="77777777" w:rsidTr="006C5C43">
        <w:trPr>
          <w:jc w:val="center"/>
        </w:trPr>
        <w:tc>
          <w:tcPr>
            <w:tcW w:w="4036" w:type="dxa"/>
          </w:tcPr>
          <w:p w14:paraId="6BEE244E" w14:textId="77777777" w:rsidR="001564B3" w:rsidRPr="006C5C43" w:rsidRDefault="001564B3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Kriticky hodnotí 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použité 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</w:p>
        </w:tc>
        <w:tc>
          <w:tcPr>
            <w:tcW w:w="397" w:type="dxa"/>
          </w:tcPr>
          <w:p w14:paraId="29F3C776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837CEEA" w14:textId="77777777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009A0B3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C66EDFB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3C4B929" w14:textId="17109438" w:rsidR="001564B3" w:rsidRPr="006C5C43" w:rsidRDefault="00C33ECA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6D0020D9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38F9258F" w14:textId="77777777" w:rsidR="001564B3" w:rsidRPr="006C5C43" w:rsidRDefault="001564B3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Nehodnotí použité 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14:paraId="02E486D3" w14:textId="77777777" w:rsidTr="006C5C43">
        <w:trPr>
          <w:jc w:val="center"/>
        </w:trPr>
        <w:tc>
          <w:tcPr>
            <w:tcW w:w="4036" w:type="dxa"/>
          </w:tcPr>
          <w:p w14:paraId="5473EAEA" w14:textId="77777777" w:rsidR="001564B3" w:rsidRPr="006C5C43" w:rsidRDefault="001564B3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Vhodně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>é metody a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výzkumný přístup; jejich kvalitní popis. </w:t>
            </w:r>
          </w:p>
        </w:tc>
        <w:tc>
          <w:tcPr>
            <w:tcW w:w="397" w:type="dxa"/>
          </w:tcPr>
          <w:p w14:paraId="7E0801F9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440AE09" w14:textId="77777777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0615D6C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249BD06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1E538EA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1C54985" w14:textId="6A8F2C6A" w:rsidR="001564B3" w:rsidRPr="006C5C43" w:rsidRDefault="00C33ECA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4048" w:type="dxa"/>
          </w:tcPr>
          <w:p w14:paraId="78A23BFE" w14:textId="77777777" w:rsidR="001564B3" w:rsidRPr="006C5C43" w:rsidRDefault="001564B3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Nevhodně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é metody a 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nevyjasněný </w:t>
            </w:r>
            <w:r w:rsidR="00434128">
              <w:rPr>
                <w:rFonts w:asciiTheme="minorHAnsi" w:hAnsiTheme="minorHAnsi"/>
                <w:sz w:val="20"/>
                <w:szCs w:val="20"/>
              </w:rPr>
              <w:t>výzkumný přístu</w:t>
            </w:r>
            <w:r w:rsidR="00685DF7">
              <w:rPr>
                <w:rFonts w:asciiTheme="minorHAnsi" w:hAnsiTheme="minorHAnsi"/>
                <w:sz w:val="20"/>
                <w:szCs w:val="20"/>
              </w:rPr>
              <w:t>p</w:t>
            </w:r>
            <w:r w:rsidR="00434128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  <w:tr w:rsidR="00AE44D2" w:rsidRPr="006C5C43" w14:paraId="3EF498FD" w14:textId="77777777" w:rsidTr="006C5C43">
        <w:trPr>
          <w:jc w:val="center"/>
        </w:trPr>
        <w:tc>
          <w:tcPr>
            <w:tcW w:w="4036" w:type="dxa"/>
          </w:tcPr>
          <w:p w14:paraId="1414F065" w14:textId="77777777" w:rsidR="00AE44D2" w:rsidRPr="006C5C43" w:rsidRDefault="00AE44D2" w:rsidP="001549C4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A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nalytická část práce vychází a navazuje na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vhodně zvolené teorie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02571ED3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3463DBF" w14:textId="77777777" w:rsidR="00AE44D2" w:rsidRPr="006C5C43" w:rsidRDefault="00AE44D2" w:rsidP="001549C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8BBB1F7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3A71895" w14:textId="7426D6FD" w:rsidR="00AE44D2" w:rsidRPr="006C5C43" w:rsidRDefault="00C33ECA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6C6713BF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96D7DE6" w14:textId="77777777"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0883AF9C" w14:textId="77777777" w:rsidR="00AE44D2" w:rsidRPr="006C5C43" w:rsidRDefault="00AE44D2" w:rsidP="001549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Analytická část práce vychází z nevhodně zvolené teorie. Případně teorie bez 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 xml:space="preserve">relevantních 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důvodů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zcela absentuje.</w:t>
            </w:r>
          </w:p>
        </w:tc>
      </w:tr>
      <w:tr w:rsidR="001564B3" w:rsidRPr="006C5C43" w14:paraId="7F14CF48" w14:textId="77777777" w:rsidTr="006C5C43">
        <w:trPr>
          <w:jc w:val="center"/>
        </w:trPr>
        <w:tc>
          <w:tcPr>
            <w:tcW w:w="4036" w:type="dxa"/>
          </w:tcPr>
          <w:p w14:paraId="489DE6EB" w14:textId="77777777" w:rsidR="001564B3" w:rsidRPr="006C5C43" w:rsidRDefault="00AE44D2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Kvalitně zpracovaná analýza problému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6CB0AA5F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084F905" w14:textId="77777777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8520E0F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EF215BD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838C7A8" w14:textId="3AF4551C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5504342" w14:textId="6D2EE42C" w:rsidR="001564B3" w:rsidRPr="006C5C43" w:rsidRDefault="00302580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4048" w:type="dxa"/>
          </w:tcPr>
          <w:p w14:paraId="333122E7" w14:textId="77777777" w:rsidR="001564B3" w:rsidRPr="006C5C43" w:rsidRDefault="00AE44D2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Nekvalitně zpracovaná analýza problému, případně absence analýzy.</w:t>
            </w:r>
          </w:p>
        </w:tc>
      </w:tr>
      <w:tr w:rsidR="00AE44D2" w:rsidRPr="006C5C43" w14:paraId="4A6441A3" w14:textId="77777777" w:rsidTr="006C5C43">
        <w:trPr>
          <w:jc w:val="center"/>
        </w:trPr>
        <w:tc>
          <w:tcPr>
            <w:tcW w:w="4036" w:type="dxa"/>
          </w:tcPr>
          <w:p w14:paraId="5C60F56A" w14:textId="77777777" w:rsidR="00AE44D2" w:rsidRPr="006C5C43" w:rsidRDefault="00604F48" w:rsidP="00AE44D2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Kvalitní, 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přehledná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kvalitní diskuse závěrů.</w:t>
            </w:r>
          </w:p>
        </w:tc>
        <w:tc>
          <w:tcPr>
            <w:tcW w:w="397" w:type="dxa"/>
          </w:tcPr>
          <w:p w14:paraId="0EB3D1E1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3876D92" w14:textId="77777777" w:rsidR="00AE44D2" w:rsidRPr="006C5C43" w:rsidRDefault="00AE44D2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D8342CC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FA64DE5" w14:textId="0EB8681C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A073677" w14:textId="4A71E704" w:rsidR="00AE44D2" w:rsidRPr="006C5C43" w:rsidRDefault="00302580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41C138C4" w14:textId="77777777"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CAB8042" w14:textId="77777777" w:rsidR="00AE44D2" w:rsidRPr="006C5C43" w:rsidRDefault="00604F48" w:rsidP="00AE44D2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Nedostatečná, příp.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nesrozumitelná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nedostatečná diskuse závěrů.</w:t>
            </w:r>
          </w:p>
        </w:tc>
      </w:tr>
      <w:tr w:rsidR="006C5C43" w:rsidRPr="006C5C43" w14:paraId="7F6FC27F" w14:textId="77777777" w:rsidTr="006C5C43">
        <w:trPr>
          <w:jc w:val="center"/>
        </w:trPr>
        <w:tc>
          <w:tcPr>
            <w:tcW w:w="4036" w:type="dxa"/>
          </w:tcPr>
          <w:p w14:paraId="0336E602" w14:textId="77777777" w:rsidR="006C5C43" w:rsidRPr="006C5C43" w:rsidRDefault="00276D7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Kvalitně vy</w:t>
            </w:r>
            <w:r w:rsidR="006C5C43">
              <w:rPr>
                <w:rFonts w:asciiTheme="minorHAnsi" w:hAnsiTheme="minorHAnsi" w:cs="Arial Narrow"/>
                <w:sz w:val="20"/>
                <w:szCs w:val="20"/>
              </w:rPr>
              <w:t>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6C227B65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1E4B308" w14:textId="77777777" w:rsidR="006C5C43" w:rsidRPr="006C5C43" w:rsidRDefault="006C5C43" w:rsidP="00FB455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DB4DC26" w14:textId="724BA956" w:rsidR="006C5C43" w:rsidRPr="006C5C43" w:rsidRDefault="00C33ECA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E6E7805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EFF3CF8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0D2D82D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3BC0746" w14:textId="77777777" w:rsidR="006C5C43" w:rsidRPr="006C5C43" w:rsidRDefault="00276D73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 vypracovaný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14:paraId="4C2DC839" w14:textId="77777777" w:rsidTr="006C5C43">
        <w:trPr>
          <w:jc w:val="center"/>
        </w:trPr>
        <w:tc>
          <w:tcPr>
            <w:tcW w:w="4036" w:type="dxa"/>
          </w:tcPr>
          <w:p w14:paraId="7D857992" w14:textId="77777777" w:rsidR="006C5C43" w:rsidRPr="006C5C43" w:rsidRDefault="006C5C4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Ucelený závěr</w:t>
            </w:r>
            <w:r>
              <w:rPr>
                <w:rFonts w:asciiTheme="minorHAnsi" w:hAnsiTheme="minorHAnsi" w:cs="Arial Narrow"/>
                <w:sz w:val="20"/>
                <w:szCs w:val="20"/>
              </w:rPr>
              <w:t xml:space="preserve"> obsahující kvalitní syntézu poznatků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0495C490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0A278CC" w14:textId="77777777" w:rsidR="006C5C43" w:rsidRPr="006C5C43" w:rsidRDefault="006C5C43" w:rsidP="00FB4553">
            <w:pPr>
              <w:jc w:val="center"/>
              <w:rPr>
                <w:rFonts w:asciiTheme="minorHAnsi" w:hAnsiTheme="minorHAnsi" w:cs="Webdings"/>
                <w:sz w:val="20"/>
                <w:szCs w:val="20"/>
              </w:rPr>
            </w:pPr>
          </w:p>
        </w:tc>
        <w:tc>
          <w:tcPr>
            <w:tcW w:w="340" w:type="dxa"/>
          </w:tcPr>
          <w:p w14:paraId="7400CB3A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D8154D9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5A0FA0C" w14:textId="19B8F52A" w:rsidR="006C5C43" w:rsidRPr="006C5C43" w:rsidRDefault="00C33ECA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4BA589CE" w14:textId="77777777"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28A48FCF" w14:textId="77777777" w:rsidR="006C5C43" w:rsidRPr="006C5C43" w:rsidRDefault="00EB3FA8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 xml:space="preserve">vypracovaný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závěr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14:paraId="4C0E7443" w14:textId="77777777" w:rsidTr="006C5C43">
        <w:trPr>
          <w:jc w:val="center"/>
        </w:trPr>
        <w:tc>
          <w:tcPr>
            <w:tcW w:w="4036" w:type="dxa"/>
          </w:tcPr>
          <w:p w14:paraId="13670C40" w14:textId="77777777" w:rsidR="001564B3" w:rsidRPr="006C5C43" w:rsidRDefault="00376279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D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ostatečně obsáhlý a kvalitně vedený poznámkový aparát a citace zdrojů.</w:t>
            </w:r>
          </w:p>
        </w:tc>
        <w:tc>
          <w:tcPr>
            <w:tcW w:w="397" w:type="dxa"/>
          </w:tcPr>
          <w:p w14:paraId="734DA90C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55B1B3D" w14:textId="77777777"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1330999A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4A816364" w14:textId="7492860C" w:rsidR="001564B3" w:rsidRPr="006C5C43" w:rsidRDefault="00D76446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60CEC0E1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6CA5180" w14:textId="77777777"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4AA58C91" w14:textId="77777777" w:rsidR="001564B3" w:rsidRPr="006C5C43" w:rsidRDefault="00376279" w:rsidP="004307A1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edostatečný poznámkový aparát a citace zdrojů.</w:t>
            </w:r>
          </w:p>
        </w:tc>
      </w:tr>
      <w:tr w:rsidR="00AE44D2" w:rsidRPr="006C5C43" w14:paraId="0505DF32" w14:textId="77777777" w:rsidTr="006C5C43">
        <w:trPr>
          <w:jc w:val="center"/>
        </w:trPr>
        <w:tc>
          <w:tcPr>
            <w:tcW w:w="4036" w:type="dxa"/>
          </w:tcPr>
          <w:p w14:paraId="618F0328" w14:textId="77777777" w:rsidR="00AE44D2" w:rsidRPr="006C5C43" w:rsidRDefault="00AE44D2" w:rsidP="00225FEB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Dobrá struktura práce a kvalitní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,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logická výstavba textu.</w:t>
            </w:r>
          </w:p>
        </w:tc>
        <w:tc>
          <w:tcPr>
            <w:tcW w:w="397" w:type="dxa"/>
          </w:tcPr>
          <w:p w14:paraId="4679070C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C103851" w14:textId="77777777" w:rsidR="00AE44D2" w:rsidRPr="006C5C43" w:rsidRDefault="00AE44D2" w:rsidP="00225FE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54D56EB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30C2089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348CCDD" w14:textId="7BE78E7D" w:rsidR="00AE44D2" w:rsidRPr="006C5C43" w:rsidRDefault="00C33ECA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1AE7EA65" w14:textId="77777777"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4E17E054" w14:textId="77777777" w:rsidR="00AE44D2" w:rsidRPr="006C5C43" w:rsidRDefault="00AE44D2" w:rsidP="00225FEB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Špatná struktura práce a nevhodná výstavba textu</w:t>
            </w:r>
          </w:p>
        </w:tc>
      </w:tr>
      <w:tr w:rsidR="006C5C43" w:rsidRPr="006C5C43" w14:paraId="4E8C0B74" w14:textId="77777777" w:rsidTr="006C5C43">
        <w:trPr>
          <w:jc w:val="center"/>
        </w:trPr>
        <w:tc>
          <w:tcPr>
            <w:tcW w:w="4036" w:type="dxa"/>
          </w:tcPr>
          <w:p w14:paraId="4D502B20" w14:textId="77777777" w:rsidR="006C5C43" w:rsidRPr="006C5C43" w:rsidRDefault="006C5C43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Kvalitní jazykové podání (stylistika a gramatika)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179339AD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6186D87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22E990D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00B26CBB" w14:textId="209DF42A" w:rsidR="006C5C43" w:rsidRPr="006C5C43" w:rsidRDefault="00C33ECA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5801EFB7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5D5618A5" w14:textId="77777777"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4AFC5D17" w14:textId="77777777" w:rsidR="006C5C43" w:rsidRPr="006C5C43" w:rsidRDefault="006C5C43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Špatné jazykové podání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14:paraId="7878F72D" w14:textId="77777777" w:rsidTr="006C5C43">
        <w:trPr>
          <w:jc w:val="center"/>
        </w:trPr>
        <w:tc>
          <w:tcPr>
            <w:tcW w:w="4036" w:type="dxa"/>
          </w:tcPr>
          <w:p w14:paraId="6DA041A5" w14:textId="77777777" w:rsidR="006C5C43" w:rsidRPr="006C5C43" w:rsidRDefault="006C5C43" w:rsidP="00F8171F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>e po formální stránce kvalitně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14:paraId="38035559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72EDFB4A" w14:textId="77777777" w:rsidR="006C5C43" w:rsidRPr="006C5C43" w:rsidRDefault="006C5C43" w:rsidP="00F8171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2ECE3C6C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38F0BC7F" w14:textId="4007E30B" w:rsidR="006C5C43" w:rsidRPr="006C5C43" w:rsidRDefault="00C33ECA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14:paraId="067C35FF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14:paraId="663033A7" w14:textId="77777777"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14:paraId="623A7A76" w14:textId="77777777" w:rsidR="006C5C43" w:rsidRPr="006C5C43" w:rsidRDefault="006C5C43" w:rsidP="00F8171F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je po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 xml:space="preserve"> formální stránce nedostatečně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</w:tbl>
    <w:p w14:paraId="53AF7248" w14:textId="77777777" w:rsidR="006C5C43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Některé body nemusí být hodnoceny, pokud je to v následující části zdůvodněno.</w:t>
      </w:r>
    </w:p>
    <w:p w14:paraId="0CC01498" w14:textId="77777777" w:rsidR="00376279" w:rsidRPr="00AE44D2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</w:p>
    <w:p w14:paraId="3FE2B5EE" w14:textId="77777777" w:rsidR="00DC1B02" w:rsidRDefault="004307A1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lastRenderedPageBreak/>
        <w:t>Zdůvodnění podrobného a celkového hodnocení práce</w:t>
      </w:r>
      <w:r w:rsidR="00DC1B02" w:rsidRPr="00AE44D2">
        <w:rPr>
          <w:rFonts w:asciiTheme="minorHAnsi" w:hAnsiTheme="minorHAnsi"/>
          <w:sz w:val="22"/>
          <w:szCs w:val="22"/>
        </w:rPr>
        <w:t>:</w:t>
      </w:r>
    </w:p>
    <w:p w14:paraId="776A3377" w14:textId="77777777" w:rsidR="000A4218" w:rsidRDefault="000A4218" w:rsidP="005439A2">
      <w:pPr>
        <w:jc w:val="both"/>
        <w:rPr>
          <w:rFonts w:asciiTheme="minorHAnsi" w:hAnsiTheme="minorHAnsi"/>
          <w:sz w:val="22"/>
          <w:szCs w:val="22"/>
        </w:rPr>
      </w:pPr>
    </w:p>
    <w:p w14:paraId="4D4FDDF7" w14:textId="60C2DBC0" w:rsidR="005B2079" w:rsidRPr="00A72266" w:rsidRDefault="005B2079" w:rsidP="00A72266">
      <w:pPr>
        <w:jc w:val="both"/>
        <w:rPr>
          <w:rFonts w:asciiTheme="minorHAnsi" w:hAnsiTheme="minorHAnsi" w:cstheme="minorHAnsi"/>
          <w:sz w:val="22"/>
          <w:szCs w:val="22"/>
        </w:rPr>
      </w:pPr>
      <w:r w:rsidRPr="00A72266">
        <w:rPr>
          <w:rFonts w:asciiTheme="minorHAnsi" w:hAnsiTheme="minorHAnsi"/>
          <w:sz w:val="22"/>
          <w:szCs w:val="22"/>
        </w:rPr>
        <w:t xml:space="preserve">Práce </w:t>
      </w:r>
      <w:r w:rsidRPr="00A72266">
        <w:rPr>
          <w:rFonts w:asciiTheme="minorHAnsi" w:hAnsiTheme="minorHAnsi" w:cstheme="minorHAnsi"/>
          <w:sz w:val="22"/>
          <w:szCs w:val="22"/>
        </w:rPr>
        <w:t>Kristýny Bányácské</w:t>
      </w:r>
      <w:r w:rsidR="00437798" w:rsidRPr="00A72266">
        <w:rPr>
          <w:rFonts w:asciiTheme="minorHAnsi" w:hAnsiTheme="minorHAnsi" w:cstheme="minorHAnsi"/>
          <w:sz w:val="22"/>
          <w:szCs w:val="22"/>
        </w:rPr>
        <w:t xml:space="preserve"> se zabývá strategiemi</w:t>
      </w:r>
      <w:r w:rsidR="00A21170" w:rsidRPr="00A72266">
        <w:rPr>
          <w:rFonts w:asciiTheme="minorHAnsi" w:hAnsiTheme="minorHAnsi" w:cstheme="minorHAnsi"/>
          <w:sz w:val="22"/>
          <w:szCs w:val="22"/>
        </w:rPr>
        <w:t>, které využily strany navazující na své komunistické předchůdce při své adaptaci v novém politickém uspořádání a stranickém systému.</w:t>
      </w:r>
    </w:p>
    <w:p w14:paraId="3D55F38A" w14:textId="2AFF6EB3" w:rsidR="00437798" w:rsidRPr="00A72266" w:rsidRDefault="00437798" w:rsidP="00A722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8E0761" w14:textId="78769AFF" w:rsidR="0005386D" w:rsidRPr="00A72266" w:rsidRDefault="00A21170" w:rsidP="00A72266">
      <w:pPr>
        <w:jc w:val="both"/>
        <w:rPr>
          <w:rFonts w:asciiTheme="minorHAnsi" w:hAnsiTheme="minorHAnsi" w:cstheme="minorHAnsi"/>
          <w:sz w:val="22"/>
          <w:szCs w:val="22"/>
        </w:rPr>
      </w:pPr>
      <w:r w:rsidRPr="00A72266">
        <w:rPr>
          <w:rFonts w:asciiTheme="minorHAnsi" w:hAnsiTheme="minorHAnsi" w:cstheme="minorHAnsi"/>
          <w:sz w:val="22"/>
          <w:szCs w:val="22"/>
        </w:rPr>
        <w:t>Z formálního hlediska práce bohužel trpí řadou nedostatků. Lze jmenovat</w:t>
      </w:r>
      <w:r w:rsidR="000E5D8E">
        <w:rPr>
          <w:rFonts w:asciiTheme="minorHAnsi" w:hAnsiTheme="minorHAnsi" w:cstheme="minorHAnsi"/>
          <w:sz w:val="22"/>
          <w:szCs w:val="22"/>
        </w:rPr>
        <w:t xml:space="preserve"> např.</w:t>
      </w:r>
      <w:r w:rsidRPr="00A72266">
        <w:rPr>
          <w:rFonts w:asciiTheme="minorHAnsi" w:hAnsiTheme="minorHAnsi" w:cstheme="minorHAnsi"/>
          <w:sz w:val="22"/>
          <w:szCs w:val="22"/>
        </w:rPr>
        <w:t xml:space="preserve"> nižší úroveň stylistického zpracování, nevhodně zvolené názvy kapitol i chyb</w:t>
      </w:r>
      <w:r w:rsidR="000E5D8E">
        <w:rPr>
          <w:rFonts w:asciiTheme="minorHAnsi" w:hAnsiTheme="minorHAnsi" w:cstheme="minorHAnsi"/>
          <w:sz w:val="22"/>
          <w:szCs w:val="22"/>
        </w:rPr>
        <w:t>u</w:t>
      </w:r>
      <w:r w:rsidRPr="00A72266">
        <w:rPr>
          <w:rFonts w:asciiTheme="minorHAnsi" w:hAnsiTheme="minorHAnsi" w:cstheme="minorHAnsi"/>
          <w:sz w:val="22"/>
          <w:szCs w:val="22"/>
        </w:rPr>
        <w:t xml:space="preserve"> v jejich číslování</w:t>
      </w:r>
      <w:r w:rsidR="000E5D8E">
        <w:rPr>
          <w:rFonts w:asciiTheme="minorHAnsi" w:hAnsiTheme="minorHAnsi" w:cstheme="minorHAnsi"/>
          <w:sz w:val="22"/>
          <w:szCs w:val="22"/>
        </w:rPr>
        <w:t xml:space="preserve"> nebo</w:t>
      </w:r>
      <w:r w:rsidRPr="00A72266">
        <w:rPr>
          <w:rFonts w:asciiTheme="minorHAnsi" w:hAnsiTheme="minorHAnsi" w:cstheme="minorHAnsi"/>
          <w:sz w:val="22"/>
          <w:szCs w:val="22"/>
        </w:rPr>
        <w:t xml:space="preserve"> velmi rozdílný</w:t>
      </w:r>
      <w:r w:rsidR="000E5D8E">
        <w:rPr>
          <w:rFonts w:asciiTheme="minorHAnsi" w:hAnsiTheme="minorHAnsi" w:cstheme="minorHAnsi"/>
          <w:sz w:val="22"/>
          <w:szCs w:val="22"/>
        </w:rPr>
        <w:t xml:space="preserve"> a často i nedostatečný</w:t>
      </w:r>
      <w:r w:rsidRPr="00A72266">
        <w:rPr>
          <w:rFonts w:asciiTheme="minorHAnsi" w:hAnsiTheme="minorHAnsi" w:cstheme="minorHAnsi"/>
          <w:sz w:val="22"/>
          <w:szCs w:val="22"/>
        </w:rPr>
        <w:t xml:space="preserve"> rozsah jednotlivých odstavců</w:t>
      </w:r>
      <w:r w:rsidR="000E5D8E">
        <w:rPr>
          <w:rFonts w:asciiTheme="minorHAnsi" w:hAnsiTheme="minorHAnsi" w:cstheme="minorHAnsi"/>
          <w:sz w:val="22"/>
          <w:szCs w:val="22"/>
        </w:rPr>
        <w:t>. V</w:t>
      </w:r>
      <w:r w:rsidRPr="00A72266">
        <w:rPr>
          <w:rFonts w:asciiTheme="minorHAnsi" w:hAnsiTheme="minorHAnsi" w:cstheme="minorHAnsi"/>
          <w:sz w:val="22"/>
          <w:szCs w:val="22"/>
        </w:rPr>
        <w:t>ýzkumn</w:t>
      </w:r>
      <w:r w:rsidR="0005386D" w:rsidRPr="00A72266">
        <w:rPr>
          <w:rFonts w:asciiTheme="minorHAnsi" w:hAnsiTheme="minorHAnsi" w:cstheme="minorHAnsi"/>
          <w:sz w:val="22"/>
          <w:szCs w:val="22"/>
        </w:rPr>
        <w:t>á</w:t>
      </w:r>
      <w:r w:rsidRPr="00A72266">
        <w:rPr>
          <w:rFonts w:asciiTheme="minorHAnsi" w:hAnsiTheme="minorHAnsi" w:cstheme="minorHAnsi"/>
          <w:sz w:val="22"/>
          <w:szCs w:val="22"/>
        </w:rPr>
        <w:t xml:space="preserve"> otázk</w:t>
      </w:r>
      <w:r w:rsidR="0005386D" w:rsidRPr="00A72266">
        <w:rPr>
          <w:rFonts w:asciiTheme="minorHAnsi" w:hAnsiTheme="minorHAnsi" w:cstheme="minorHAnsi"/>
          <w:sz w:val="22"/>
          <w:szCs w:val="22"/>
        </w:rPr>
        <w:t>a by mohla být</w:t>
      </w:r>
      <w:r w:rsidR="000E5D8E">
        <w:rPr>
          <w:rFonts w:asciiTheme="minorHAnsi" w:hAnsiTheme="minorHAnsi" w:cstheme="minorHAnsi"/>
          <w:sz w:val="22"/>
          <w:szCs w:val="22"/>
        </w:rPr>
        <w:t xml:space="preserve"> rovněž</w:t>
      </w:r>
      <w:r w:rsidR="0005386D" w:rsidRPr="00A72266">
        <w:rPr>
          <w:rFonts w:asciiTheme="minorHAnsi" w:hAnsiTheme="minorHAnsi" w:cstheme="minorHAnsi"/>
          <w:sz w:val="22"/>
          <w:szCs w:val="22"/>
        </w:rPr>
        <w:t xml:space="preserve"> formulována lépe</w:t>
      </w:r>
      <w:r w:rsidRPr="00A72266">
        <w:rPr>
          <w:rFonts w:asciiTheme="minorHAnsi" w:hAnsiTheme="minorHAnsi" w:cstheme="minorHAnsi"/>
          <w:sz w:val="22"/>
          <w:szCs w:val="22"/>
        </w:rPr>
        <w:t>.</w:t>
      </w:r>
      <w:r w:rsidR="0005386D" w:rsidRPr="00A7226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BBAE49F" w14:textId="77777777" w:rsidR="00E86F7C" w:rsidRDefault="00E86F7C" w:rsidP="00A722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9B172A" w14:textId="73BDC4FC" w:rsidR="00437798" w:rsidRPr="00A72266" w:rsidRDefault="00E86F7C" w:rsidP="00A72266">
      <w:pPr>
        <w:jc w:val="both"/>
        <w:rPr>
          <w:rFonts w:asciiTheme="minorHAnsi" w:hAnsiTheme="minorHAnsi" w:cstheme="minorHAnsi"/>
          <w:sz w:val="22"/>
          <w:szCs w:val="22"/>
        </w:rPr>
      </w:pPr>
      <w:r w:rsidRPr="00E86F7C">
        <w:rPr>
          <w:rFonts w:asciiTheme="minorHAnsi" w:hAnsiTheme="minorHAnsi" w:cstheme="minorHAnsi"/>
          <w:sz w:val="22"/>
          <w:szCs w:val="22"/>
        </w:rPr>
        <w:t xml:space="preserve">Správnému porozumění textu brání absence koherentnější myšlenkové struktury práce, stejně tak jako přemíra přímých citací. </w:t>
      </w:r>
      <w:r w:rsidR="0005386D" w:rsidRPr="00E86F7C">
        <w:rPr>
          <w:rFonts w:asciiTheme="minorHAnsi" w:hAnsiTheme="minorHAnsi" w:cstheme="minorHAnsi"/>
          <w:sz w:val="22"/>
          <w:szCs w:val="22"/>
        </w:rPr>
        <w:t>S tím je spojen další nedostatek, tedy podíl vlastního textu autorky, který by měl být vyšší. Dále je práce velmi popisná, což však v kontextu zvoleného tématu a bakalářského studia</w:t>
      </w:r>
      <w:r w:rsidR="0005386D" w:rsidRPr="00A72266">
        <w:rPr>
          <w:rFonts w:asciiTheme="minorHAnsi" w:hAnsiTheme="minorHAnsi" w:cstheme="minorHAnsi"/>
          <w:sz w:val="22"/>
          <w:szCs w:val="22"/>
        </w:rPr>
        <w:t xml:space="preserve"> nelze považovat za nedostatek fatální.</w:t>
      </w:r>
    </w:p>
    <w:p w14:paraId="3FB25043" w14:textId="36BDF395" w:rsidR="0005386D" w:rsidRPr="00A72266" w:rsidRDefault="0005386D" w:rsidP="00A722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0365B6B" w14:textId="3FCB6161" w:rsidR="0005386D" w:rsidRPr="00A72266" w:rsidRDefault="0005386D" w:rsidP="00A72266">
      <w:pPr>
        <w:jc w:val="both"/>
        <w:rPr>
          <w:rFonts w:asciiTheme="minorHAnsi" w:hAnsiTheme="minorHAnsi" w:cstheme="minorHAnsi"/>
          <w:sz w:val="22"/>
          <w:szCs w:val="22"/>
        </w:rPr>
      </w:pPr>
      <w:r w:rsidRPr="00A72266">
        <w:rPr>
          <w:rFonts w:asciiTheme="minorHAnsi" w:hAnsiTheme="minorHAnsi" w:cstheme="minorHAnsi"/>
          <w:sz w:val="22"/>
          <w:szCs w:val="22"/>
        </w:rPr>
        <w:t xml:space="preserve">Problematičtější je </w:t>
      </w:r>
      <w:r w:rsidR="00842B1D">
        <w:rPr>
          <w:rFonts w:asciiTheme="minorHAnsi" w:hAnsiTheme="minorHAnsi" w:cstheme="minorHAnsi"/>
          <w:sz w:val="22"/>
          <w:szCs w:val="22"/>
        </w:rPr>
        <w:t>nadmíru</w:t>
      </w:r>
      <w:r w:rsidRPr="00A72266">
        <w:rPr>
          <w:rFonts w:asciiTheme="minorHAnsi" w:hAnsiTheme="minorHAnsi" w:cstheme="minorHAnsi"/>
          <w:sz w:val="22"/>
          <w:szCs w:val="22"/>
        </w:rPr>
        <w:t xml:space="preserve"> vysoká závislost práce na několik</w:t>
      </w:r>
      <w:r w:rsidR="00842B1D">
        <w:rPr>
          <w:rFonts w:asciiTheme="minorHAnsi" w:hAnsiTheme="minorHAnsi" w:cstheme="minorHAnsi"/>
          <w:sz w:val="22"/>
          <w:szCs w:val="22"/>
        </w:rPr>
        <w:t>a</w:t>
      </w:r>
      <w:r w:rsidRPr="00A72266">
        <w:rPr>
          <w:rFonts w:asciiTheme="minorHAnsi" w:hAnsiTheme="minorHAnsi" w:cstheme="minorHAnsi"/>
          <w:sz w:val="22"/>
          <w:szCs w:val="22"/>
        </w:rPr>
        <w:t xml:space="preserve"> publikacích, které jsou zdrojem pro přespříliš velkou část práce. Jedná se sice o publikace, jejichž znalost je jistě v dané oblasti výzkumu žád</w:t>
      </w:r>
      <w:r w:rsidR="0096332A">
        <w:rPr>
          <w:rFonts w:asciiTheme="minorHAnsi" w:hAnsiTheme="minorHAnsi" w:cstheme="minorHAnsi"/>
          <w:sz w:val="22"/>
          <w:szCs w:val="22"/>
        </w:rPr>
        <w:t>oucí</w:t>
      </w:r>
      <w:r w:rsidRPr="00A72266">
        <w:rPr>
          <w:rFonts w:asciiTheme="minorHAnsi" w:hAnsiTheme="minorHAnsi" w:cstheme="minorHAnsi"/>
          <w:sz w:val="22"/>
          <w:szCs w:val="22"/>
        </w:rPr>
        <w:t xml:space="preserve">, nicméně seznámení se i s novější literaturou by celkové úrovni práce </w:t>
      </w:r>
      <w:r w:rsidR="00A4019A">
        <w:rPr>
          <w:rFonts w:asciiTheme="minorHAnsi" w:hAnsiTheme="minorHAnsi" w:cstheme="minorHAnsi"/>
          <w:sz w:val="22"/>
          <w:szCs w:val="22"/>
        </w:rPr>
        <w:t xml:space="preserve">zajisté </w:t>
      </w:r>
      <w:r w:rsidRPr="00A72266">
        <w:rPr>
          <w:rFonts w:asciiTheme="minorHAnsi" w:hAnsiTheme="minorHAnsi" w:cstheme="minorHAnsi"/>
          <w:sz w:val="22"/>
          <w:szCs w:val="22"/>
        </w:rPr>
        <w:t>prospělo.</w:t>
      </w:r>
    </w:p>
    <w:p w14:paraId="01248078" w14:textId="70613297" w:rsidR="0005386D" w:rsidRPr="00A72266" w:rsidRDefault="0005386D" w:rsidP="00A722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57D16F" w14:textId="1F1A754F" w:rsidR="002E031C" w:rsidRPr="00A72266" w:rsidRDefault="0005386D" w:rsidP="00A72266">
      <w:pPr>
        <w:jc w:val="both"/>
        <w:rPr>
          <w:rFonts w:asciiTheme="minorHAnsi" w:hAnsiTheme="minorHAnsi" w:cstheme="minorHAnsi"/>
          <w:sz w:val="22"/>
          <w:szCs w:val="22"/>
        </w:rPr>
      </w:pPr>
      <w:r w:rsidRPr="00A72266">
        <w:rPr>
          <w:rFonts w:asciiTheme="minorHAnsi" w:hAnsiTheme="minorHAnsi" w:cstheme="minorHAnsi"/>
          <w:sz w:val="22"/>
          <w:szCs w:val="22"/>
        </w:rPr>
        <w:t xml:space="preserve">Jak již bylo zmíněno výše, práce je velmi popisná. Bylo by tak vhodné, </w:t>
      </w:r>
      <w:r w:rsidR="000D2B07">
        <w:rPr>
          <w:rFonts w:asciiTheme="minorHAnsi" w:hAnsiTheme="minorHAnsi" w:cstheme="minorHAnsi"/>
          <w:sz w:val="22"/>
          <w:szCs w:val="22"/>
        </w:rPr>
        <w:t>kdyby</w:t>
      </w:r>
      <w:r w:rsidRPr="00A72266">
        <w:rPr>
          <w:rFonts w:asciiTheme="minorHAnsi" w:hAnsiTheme="minorHAnsi" w:cstheme="minorHAnsi"/>
          <w:sz w:val="22"/>
          <w:szCs w:val="22"/>
        </w:rPr>
        <w:t xml:space="preserve"> autorka více obhájila přínos</w:t>
      </w:r>
      <w:r w:rsidR="00D21F8A">
        <w:rPr>
          <w:rFonts w:asciiTheme="minorHAnsi" w:hAnsiTheme="minorHAnsi" w:cstheme="minorHAnsi"/>
          <w:sz w:val="22"/>
          <w:szCs w:val="22"/>
        </w:rPr>
        <w:t xml:space="preserve"> dané práce</w:t>
      </w:r>
      <w:r w:rsidRPr="00A72266">
        <w:rPr>
          <w:rFonts w:asciiTheme="minorHAnsi" w:hAnsiTheme="minorHAnsi" w:cstheme="minorHAnsi"/>
          <w:sz w:val="22"/>
          <w:szCs w:val="22"/>
        </w:rPr>
        <w:t xml:space="preserve"> a aktuálnost zvoleného tématu.</w:t>
      </w:r>
      <w:r w:rsidR="0002696B" w:rsidRPr="00A72266">
        <w:rPr>
          <w:rFonts w:asciiTheme="minorHAnsi" w:hAnsiTheme="minorHAnsi" w:cstheme="minorHAnsi"/>
          <w:sz w:val="22"/>
          <w:szCs w:val="22"/>
        </w:rPr>
        <w:t xml:space="preserve"> </w:t>
      </w:r>
      <w:r w:rsidR="002D7113">
        <w:rPr>
          <w:rFonts w:asciiTheme="minorHAnsi" w:hAnsiTheme="minorHAnsi" w:cstheme="minorHAnsi"/>
          <w:sz w:val="22"/>
          <w:szCs w:val="22"/>
        </w:rPr>
        <w:t>J</w:t>
      </w:r>
      <w:r w:rsidR="0002696B" w:rsidRPr="00A72266">
        <w:rPr>
          <w:rFonts w:asciiTheme="minorHAnsi" w:hAnsiTheme="minorHAnsi" w:cstheme="minorHAnsi"/>
          <w:sz w:val="22"/>
          <w:szCs w:val="22"/>
        </w:rPr>
        <w:t>istě</w:t>
      </w:r>
      <w:r w:rsidR="002D7113">
        <w:rPr>
          <w:rFonts w:asciiTheme="minorHAnsi" w:hAnsiTheme="minorHAnsi" w:cstheme="minorHAnsi"/>
          <w:sz w:val="22"/>
          <w:szCs w:val="22"/>
        </w:rPr>
        <w:t xml:space="preserve"> by</w:t>
      </w:r>
      <w:r w:rsidR="0002696B" w:rsidRPr="00A72266">
        <w:rPr>
          <w:rFonts w:asciiTheme="minorHAnsi" w:hAnsiTheme="minorHAnsi" w:cstheme="minorHAnsi"/>
          <w:sz w:val="22"/>
          <w:szCs w:val="22"/>
        </w:rPr>
        <w:t xml:space="preserve"> pomohlo, kdyby byla práce rozšířena o </w:t>
      </w:r>
      <w:r w:rsidR="00E91D6E" w:rsidRPr="00A72266">
        <w:rPr>
          <w:rFonts w:asciiTheme="minorHAnsi" w:hAnsiTheme="minorHAnsi" w:cstheme="minorHAnsi"/>
          <w:sz w:val="22"/>
          <w:szCs w:val="22"/>
        </w:rPr>
        <w:t>pohled na současný stav zkoumaných nástupnických stran a analýzu toho, jak se zvolená strategie adaptace projevuje v rámci současných volebních výsledků</w:t>
      </w:r>
      <w:r w:rsidR="002D7113">
        <w:rPr>
          <w:rFonts w:asciiTheme="minorHAnsi" w:hAnsiTheme="minorHAnsi" w:cstheme="minorHAnsi"/>
          <w:sz w:val="22"/>
          <w:szCs w:val="22"/>
        </w:rPr>
        <w:t>.</w:t>
      </w:r>
      <w:r w:rsidR="00E91D6E" w:rsidRPr="00A72266">
        <w:rPr>
          <w:rFonts w:asciiTheme="minorHAnsi" w:hAnsiTheme="minorHAnsi" w:cstheme="minorHAnsi"/>
          <w:sz w:val="22"/>
          <w:szCs w:val="22"/>
        </w:rPr>
        <w:t xml:space="preserve"> </w:t>
      </w:r>
      <w:r w:rsidR="002D7113">
        <w:rPr>
          <w:rFonts w:asciiTheme="minorHAnsi" w:hAnsiTheme="minorHAnsi" w:cstheme="minorHAnsi"/>
          <w:sz w:val="22"/>
          <w:szCs w:val="22"/>
        </w:rPr>
        <w:t>Zda nelze</w:t>
      </w:r>
      <w:r w:rsidR="00E91D6E" w:rsidRPr="00A72266">
        <w:rPr>
          <w:rFonts w:asciiTheme="minorHAnsi" w:hAnsiTheme="minorHAnsi" w:cstheme="minorHAnsi"/>
          <w:sz w:val="22"/>
          <w:szCs w:val="22"/>
        </w:rPr>
        <w:t xml:space="preserve"> pozor</w:t>
      </w:r>
      <w:r w:rsidR="002D7113">
        <w:rPr>
          <w:rFonts w:asciiTheme="minorHAnsi" w:hAnsiTheme="minorHAnsi" w:cstheme="minorHAnsi"/>
          <w:sz w:val="22"/>
          <w:szCs w:val="22"/>
        </w:rPr>
        <w:t>ovat</w:t>
      </w:r>
      <w:r w:rsidR="00E91D6E" w:rsidRPr="00A72266">
        <w:rPr>
          <w:rFonts w:asciiTheme="minorHAnsi" w:hAnsiTheme="minorHAnsi" w:cstheme="minorHAnsi"/>
          <w:sz w:val="22"/>
          <w:szCs w:val="22"/>
        </w:rPr>
        <w:t xml:space="preserve"> dlouhodobé trendy nejen v jednotlivých zemích, ale v celém zkoumaném regionu apod. Závěr práce pouze naznačuje možnost budoucího výzkumu v tomto duchu</w:t>
      </w:r>
      <w:r w:rsidR="007F38D9">
        <w:rPr>
          <w:rFonts w:asciiTheme="minorHAnsi" w:hAnsiTheme="minorHAnsi" w:cstheme="minorHAnsi"/>
          <w:sz w:val="22"/>
          <w:szCs w:val="22"/>
        </w:rPr>
        <w:t>.</w:t>
      </w:r>
    </w:p>
    <w:p w14:paraId="08A4C831" w14:textId="34A0ACAF" w:rsidR="00437798" w:rsidRPr="00A72266" w:rsidRDefault="00437798" w:rsidP="00A72266">
      <w:pPr>
        <w:ind w:firstLine="708"/>
        <w:jc w:val="both"/>
        <w:rPr>
          <w:i/>
          <w:iCs/>
          <w:sz w:val="22"/>
          <w:szCs w:val="22"/>
        </w:rPr>
      </w:pPr>
    </w:p>
    <w:p w14:paraId="588BCA36" w14:textId="1C81E287" w:rsidR="00437798" w:rsidRPr="00A72266" w:rsidRDefault="00437798" w:rsidP="00A72266">
      <w:pPr>
        <w:jc w:val="both"/>
        <w:rPr>
          <w:rFonts w:asciiTheme="minorHAnsi" w:hAnsiTheme="minorHAnsi"/>
          <w:sz w:val="22"/>
          <w:szCs w:val="22"/>
        </w:rPr>
      </w:pPr>
      <w:r w:rsidRPr="00A72266">
        <w:rPr>
          <w:rFonts w:asciiTheme="minorHAnsi" w:hAnsiTheme="minorHAnsi"/>
          <w:sz w:val="22"/>
          <w:szCs w:val="22"/>
        </w:rPr>
        <w:t>Z těchto důvodů navrhuji známku E.</w:t>
      </w:r>
    </w:p>
    <w:p w14:paraId="130D87D9" w14:textId="158CE076" w:rsidR="00437798" w:rsidRPr="00437798" w:rsidRDefault="00437798" w:rsidP="00437798">
      <w:pPr>
        <w:ind w:firstLine="708"/>
        <w:jc w:val="both"/>
        <w:rPr>
          <w:rFonts w:asciiTheme="minorHAnsi" w:hAnsiTheme="minorHAnsi"/>
          <w:szCs w:val="22"/>
        </w:rPr>
      </w:pPr>
    </w:p>
    <w:sectPr w:rsidR="00437798" w:rsidRPr="00437798" w:rsidSect="00C10577">
      <w:headerReference w:type="default" r:id="rId8"/>
      <w:footerReference w:type="default" r:id="rId9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9BB22" w14:textId="77777777" w:rsidR="00477682" w:rsidRDefault="00477682">
      <w:r>
        <w:separator/>
      </w:r>
    </w:p>
  </w:endnote>
  <w:endnote w:type="continuationSeparator" w:id="0">
    <w:p w14:paraId="4DBEE570" w14:textId="77777777" w:rsidR="00477682" w:rsidRDefault="0047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6CF1" w14:textId="77777777" w:rsidR="008E5333" w:rsidRDefault="00821A6C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</w:t>
    </w:r>
    <w:r w:rsidR="008E5333">
      <w:rPr>
        <w:rFonts w:ascii="Arial Narrow" w:hAnsi="Arial Narrow" w:cs="Arial Narrow"/>
        <w:sz w:val="20"/>
        <w:szCs w:val="20"/>
      </w:rPr>
      <w:t>tupnice</w:t>
    </w:r>
    <w:r>
      <w:rPr>
        <w:rFonts w:ascii="Arial Narrow" w:hAnsi="Arial Narrow" w:cs="Arial Narrow"/>
        <w:sz w:val="20"/>
        <w:szCs w:val="20"/>
      </w:rPr>
      <w:t xml:space="preserve"> hodnocení</w:t>
    </w:r>
    <w:r w:rsidR="008E5333" w:rsidRPr="00F63931">
      <w:rPr>
        <w:rFonts w:ascii="Arial Narrow" w:hAnsi="Arial Narrow" w:cs="Arial Narrow"/>
        <w:sz w:val="20"/>
        <w:szCs w:val="20"/>
      </w:rPr>
      <w:t xml:space="preserve">: </w:t>
    </w:r>
    <w:r>
      <w:rPr>
        <w:rFonts w:ascii="Arial Narrow" w:hAnsi="Arial Narrow" w:cs="Arial Narrow"/>
        <w:sz w:val="20"/>
        <w:szCs w:val="20"/>
      </w:rPr>
      <w:t>A,B, C, D, E, F</w:t>
    </w:r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821A6C" w:rsidRPr="00821A6C" w14:paraId="1DC9310E" w14:textId="77777777">
      <w:trPr>
        <w:trHeight w:val="159"/>
      </w:trPr>
      <w:tc>
        <w:tcPr>
          <w:tcW w:w="6120" w:type="dxa"/>
        </w:tcPr>
        <w:p w14:paraId="07A93C89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14:paraId="0284053A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průměru </w:t>
          </w:r>
        </w:p>
      </w:tc>
    </w:tr>
    <w:tr w:rsidR="00821A6C" w:rsidRPr="00821A6C" w14:paraId="0CE45378" w14:textId="77777777">
      <w:trPr>
        <w:trHeight w:val="157"/>
      </w:trPr>
      <w:tc>
        <w:tcPr>
          <w:tcW w:w="6120" w:type="dxa"/>
        </w:tcPr>
        <w:p w14:paraId="4A6B954B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14:paraId="1C4B395D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821A6C" w:rsidRPr="00821A6C" w14:paraId="0BBC3FEF" w14:textId="77777777">
      <w:trPr>
        <w:trHeight w:val="157"/>
      </w:trPr>
      <w:tc>
        <w:tcPr>
          <w:tcW w:w="6120" w:type="dxa"/>
        </w:tcPr>
        <w:p w14:paraId="2E62DC4A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14:paraId="21A9D77B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821A6C" w:rsidRPr="00821A6C" w14:paraId="6F750CE7" w14:textId="77777777">
      <w:trPr>
        <w:trHeight w:val="157"/>
      </w:trPr>
      <w:tc>
        <w:tcPr>
          <w:tcW w:w="6120" w:type="dxa"/>
        </w:tcPr>
        <w:p w14:paraId="4FED7AC8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14:paraId="648C2505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821A6C" w:rsidRPr="00821A6C" w14:paraId="7F331709" w14:textId="77777777">
      <w:trPr>
        <w:trHeight w:val="157"/>
      </w:trPr>
      <w:tc>
        <w:tcPr>
          <w:tcW w:w="6120" w:type="dxa"/>
        </w:tcPr>
        <w:p w14:paraId="787CDCD2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14:paraId="69305B7F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821A6C" w:rsidRPr="00821A6C" w14:paraId="7FF2273A" w14:textId="77777777">
      <w:trPr>
        <w:trHeight w:val="157"/>
      </w:trPr>
      <w:tc>
        <w:tcPr>
          <w:tcW w:w="6120" w:type="dxa"/>
        </w:tcPr>
        <w:p w14:paraId="6607B6CB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14:paraId="50FC73C5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821A6C" w:rsidRPr="00821A6C" w14:paraId="2FEB8DBC" w14:textId="77777777">
      <w:trPr>
        <w:trHeight w:val="157"/>
      </w:trPr>
      <w:tc>
        <w:tcPr>
          <w:tcW w:w="6120" w:type="dxa"/>
        </w:tcPr>
        <w:p w14:paraId="07D7D409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14:paraId="7DEE0966" w14:textId="77777777"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14:paraId="7AA92C8D" w14:textId="77777777" w:rsidR="00821A6C" w:rsidRPr="00821A6C" w:rsidRDefault="00821A6C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14:paraId="471F1376" w14:textId="77777777" w:rsidR="008E5333" w:rsidRPr="00821A6C" w:rsidRDefault="008E533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7A05A" w14:textId="77777777" w:rsidR="00477682" w:rsidRDefault="00477682">
      <w:r>
        <w:separator/>
      </w:r>
    </w:p>
  </w:footnote>
  <w:footnote w:type="continuationSeparator" w:id="0">
    <w:p w14:paraId="4E4EC77A" w14:textId="77777777" w:rsidR="00477682" w:rsidRDefault="0047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0EF4" w14:textId="77777777"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>Katedra politologie a evropských studií FFUP</w:t>
    </w:r>
  </w:p>
  <w:p w14:paraId="0833A4F9" w14:textId="77777777"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 xml:space="preserve">Hodnocení </w:t>
    </w:r>
    <w:r w:rsidR="00B018AB" w:rsidRPr="00064EC4">
      <w:rPr>
        <w:rFonts w:asciiTheme="minorHAnsi" w:hAnsiTheme="minorHAnsi"/>
        <w:b/>
        <w:bCs/>
      </w:rPr>
      <w:t>diplomové</w:t>
    </w:r>
    <w:r w:rsidRPr="00064EC4">
      <w:rPr>
        <w:rFonts w:asciiTheme="minorHAnsi" w:hAnsiTheme="minorHAnsi"/>
        <w:b/>
        <w:bCs/>
      </w:rPr>
      <w:t xml:space="preserve"> práce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55136"/>
    <w:multiLevelType w:val="hybridMultilevel"/>
    <w:tmpl w:val="ABFEC498"/>
    <w:lvl w:ilvl="0" w:tplc="D910C3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C6E"/>
    <w:rsid w:val="00001714"/>
    <w:rsid w:val="00015EC9"/>
    <w:rsid w:val="000174D2"/>
    <w:rsid w:val="0002696B"/>
    <w:rsid w:val="00031D08"/>
    <w:rsid w:val="000356B5"/>
    <w:rsid w:val="0005386D"/>
    <w:rsid w:val="00055571"/>
    <w:rsid w:val="00064EC4"/>
    <w:rsid w:val="000761E6"/>
    <w:rsid w:val="00082B4E"/>
    <w:rsid w:val="00093B0D"/>
    <w:rsid w:val="000A0807"/>
    <w:rsid w:val="000A4218"/>
    <w:rsid w:val="000A4744"/>
    <w:rsid w:val="000A4864"/>
    <w:rsid w:val="000C2B6C"/>
    <w:rsid w:val="000C4FB2"/>
    <w:rsid w:val="000C6F3E"/>
    <w:rsid w:val="000D0ADD"/>
    <w:rsid w:val="000D2B07"/>
    <w:rsid w:val="000D3FE6"/>
    <w:rsid w:val="000E5D8E"/>
    <w:rsid w:val="001000F2"/>
    <w:rsid w:val="001045A7"/>
    <w:rsid w:val="0010507E"/>
    <w:rsid w:val="00113466"/>
    <w:rsid w:val="00122603"/>
    <w:rsid w:val="00125954"/>
    <w:rsid w:val="0013740B"/>
    <w:rsid w:val="001460ED"/>
    <w:rsid w:val="001564B3"/>
    <w:rsid w:val="00156D65"/>
    <w:rsid w:val="00160146"/>
    <w:rsid w:val="00160526"/>
    <w:rsid w:val="00163870"/>
    <w:rsid w:val="00167BB7"/>
    <w:rsid w:val="00171CD1"/>
    <w:rsid w:val="00182BA7"/>
    <w:rsid w:val="001A2F96"/>
    <w:rsid w:val="001B1605"/>
    <w:rsid w:val="001B2224"/>
    <w:rsid w:val="001D2AF2"/>
    <w:rsid w:val="001E1EA2"/>
    <w:rsid w:val="001E25AF"/>
    <w:rsid w:val="001E55DD"/>
    <w:rsid w:val="001F7AE2"/>
    <w:rsid w:val="002032A1"/>
    <w:rsid w:val="00207968"/>
    <w:rsid w:val="00225B81"/>
    <w:rsid w:val="00247E7A"/>
    <w:rsid w:val="002553E6"/>
    <w:rsid w:val="0026247F"/>
    <w:rsid w:val="00267266"/>
    <w:rsid w:val="00276D73"/>
    <w:rsid w:val="0027704D"/>
    <w:rsid w:val="00291A73"/>
    <w:rsid w:val="002A3CC8"/>
    <w:rsid w:val="002B00EC"/>
    <w:rsid w:val="002B0E3A"/>
    <w:rsid w:val="002B4BD6"/>
    <w:rsid w:val="002B53E3"/>
    <w:rsid w:val="002C3A9B"/>
    <w:rsid w:val="002C438E"/>
    <w:rsid w:val="002D01C5"/>
    <w:rsid w:val="002D7113"/>
    <w:rsid w:val="002E031C"/>
    <w:rsid w:val="002E0D1F"/>
    <w:rsid w:val="002E2566"/>
    <w:rsid w:val="002E3AE6"/>
    <w:rsid w:val="002E6E03"/>
    <w:rsid w:val="00300CEE"/>
    <w:rsid w:val="00302580"/>
    <w:rsid w:val="003039B8"/>
    <w:rsid w:val="003039DF"/>
    <w:rsid w:val="00303D07"/>
    <w:rsid w:val="003049E0"/>
    <w:rsid w:val="00315EEB"/>
    <w:rsid w:val="0031686D"/>
    <w:rsid w:val="0032136C"/>
    <w:rsid w:val="00346E77"/>
    <w:rsid w:val="00350D09"/>
    <w:rsid w:val="00351DF8"/>
    <w:rsid w:val="00354449"/>
    <w:rsid w:val="00365D33"/>
    <w:rsid w:val="0037041B"/>
    <w:rsid w:val="00376279"/>
    <w:rsid w:val="003774E3"/>
    <w:rsid w:val="003831EC"/>
    <w:rsid w:val="00383A2B"/>
    <w:rsid w:val="00394739"/>
    <w:rsid w:val="003A626B"/>
    <w:rsid w:val="003B60D9"/>
    <w:rsid w:val="003B7301"/>
    <w:rsid w:val="003D2D30"/>
    <w:rsid w:val="003D4049"/>
    <w:rsid w:val="003D59C4"/>
    <w:rsid w:val="003E2761"/>
    <w:rsid w:val="003F33E2"/>
    <w:rsid w:val="004019A0"/>
    <w:rsid w:val="004122EF"/>
    <w:rsid w:val="00420D2E"/>
    <w:rsid w:val="00425D81"/>
    <w:rsid w:val="004307A1"/>
    <w:rsid w:val="00434128"/>
    <w:rsid w:val="00435B8C"/>
    <w:rsid w:val="00436404"/>
    <w:rsid w:val="00437798"/>
    <w:rsid w:val="00442AE2"/>
    <w:rsid w:val="00446226"/>
    <w:rsid w:val="00454820"/>
    <w:rsid w:val="00457614"/>
    <w:rsid w:val="00457AD0"/>
    <w:rsid w:val="00473FCB"/>
    <w:rsid w:val="00477682"/>
    <w:rsid w:val="00485629"/>
    <w:rsid w:val="00487252"/>
    <w:rsid w:val="00491B21"/>
    <w:rsid w:val="004939DA"/>
    <w:rsid w:val="004B5BB5"/>
    <w:rsid w:val="004C6504"/>
    <w:rsid w:val="004D1087"/>
    <w:rsid w:val="004D7C4A"/>
    <w:rsid w:val="004E1D26"/>
    <w:rsid w:val="004E1F12"/>
    <w:rsid w:val="004E2922"/>
    <w:rsid w:val="004E40B5"/>
    <w:rsid w:val="004E6FDE"/>
    <w:rsid w:val="004F10A1"/>
    <w:rsid w:val="0050010E"/>
    <w:rsid w:val="005018C8"/>
    <w:rsid w:val="00502A88"/>
    <w:rsid w:val="00502C16"/>
    <w:rsid w:val="00504709"/>
    <w:rsid w:val="00507AAA"/>
    <w:rsid w:val="00510729"/>
    <w:rsid w:val="00522557"/>
    <w:rsid w:val="00524A0F"/>
    <w:rsid w:val="005439A2"/>
    <w:rsid w:val="00553572"/>
    <w:rsid w:val="00554C99"/>
    <w:rsid w:val="0055562D"/>
    <w:rsid w:val="005578F7"/>
    <w:rsid w:val="0056187D"/>
    <w:rsid w:val="0057127F"/>
    <w:rsid w:val="0057139F"/>
    <w:rsid w:val="00583379"/>
    <w:rsid w:val="00585835"/>
    <w:rsid w:val="005914A0"/>
    <w:rsid w:val="00593A4B"/>
    <w:rsid w:val="00594260"/>
    <w:rsid w:val="005B2079"/>
    <w:rsid w:val="005B238B"/>
    <w:rsid w:val="005B53D7"/>
    <w:rsid w:val="005B67F6"/>
    <w:rsid w:val="005C6E68"/>
    <w:rsid w:val="005D72F9"/>
    <w:rsid w:val="00602CA9"/>
    <w:rsid w:val="00604908"/>
    <w:rsid w:val="00604F48"/>
    <w:rsid w:val="0060617A"/>
    <w:rsid w:val="0061024D"/>
    <w:rsid w:val="00627C28"/>
    <w:rsid w:val="00630268"/>
    <w:rsid w:val="00631094"/>
    <w:rsid w:val="00640417"/>
    <w:rsid w:val="00640ED4"/>
    <w:rsid w:val="00645871"/>
    <w:rsid w:val="00651C55"/>
    <w:rsid w:val="006524EA"/>
    <w:rsid w:val="006542AE"/>
    <w:rsid w:val="00672803"/>
    <w:rsid w:val="00685DF7"/>
    <w:rsid w:val="006866D5"/>
    <w:rsid w:val="00690392"/>
    <w:rsid w:val="00694422"/>
    <w:rsid w:val="006B0C51"/>
    <w:rsid w:val="006C1399"/>
    <w:rsid w:val="006C5C43"/>
    <w:rsid w:val="006D141E"/>
    <w:rsid w:val="006E3028"/>
    <w:rsid w:val="006E30BF"/>
    <w:rsid w:val="006F1179"/>
    <w:rsid w:val="006F3733"/>
    <w:rsid w:val="00701646"/>
    <w:rsid w:val="00704C29"/>
    <w:rsid w:val="00707E94"/>
    <w:rsid w:val="00721C6B"/>
    <w:rsid w:val="007238CC"/>
    <w:rsid w:val="00723B16"/>
    <w:rsid w:val="00726009"/>
    <w:rsid w:val="00726479"/>
    <w:rsid w:val="007267F0"/>
    <w:rsid w:val="00731951"/>
    <w:rsid w:val="00745486"/>
    <w:rsid w:val="007506A0"/>
    <w:rsid w:val="0075138B"/>
    <w:rsid w:val="0075607B"/>
    <w:rsid w:val="007849E8"/>
    <w:rsid w:val="00797951"/>
    <w:rsid w:val="007A2EDB"/>
    <w:rsid w:val="007A4798"/>
    <w:rsid w:val="007B659D"/>
    <w:rsid w:val="007B7593"/>
    <w:rsid w:val="007C151E"/>
    <w:rsid w:val="007C389B"/>
    <w:rsid w:val="007C5407"/>
    <w:rsid w:val="007D711F"/>
    <w:rsid w:val="007F38D9"/>
    <w:rsid w:val="007F3E4A"/>
    <w:rsid w:val="007F48F1"/>
    <w:rsid w:val="0080422A"/>
    <w:rsid w:val="00811A78"/>
    <w:rsid w:val="008151AE"/>
    <w:rsid w:val="00821A6C"/>
    <w:rsid w:val="008248BC"/>
    <w:rsid w:val="00834F81"/>
    <w:rsid w:val="00842B1D"/>
    <w:rsid w:val="008434ED"/>
    <w:rsid w:val="008612CF"/>
    <w:rsid w:val="0086498A"/>
    <w:rsid w:val="008847EF"/>
    <w:rsid w:val="008926E6"/>
    <w:rsid w:val="00894EC1"/>
    <w:rsid w:val="00895B8E"/>
    <w:rsid w:val="008C7C34"/>
    <w:rsid w:val="008D3A9C"/>
    <w:rsid w:val="008D6A75"/>
    <w:rsid w:val="008E3EEF"/>
    <w:rsid w:val="008E522A"/>
    <w:rsid w:val="008E5333"/>
    <w:rsid w:val="008F6617"/>
    <w:rsid w:val="00906FD7"/>
    <w:rsid w:val="00913784"/>
    <w:rsid w:val="0091501E"/>
    <w:rsid w:val="009258B8"/>
    <w:rsid w:val="0093232A"/>
    <w:rsid w:val="00944D5E"/>
    <w:rsid w:val="009525A0"/>
    <w:rsid w:val="00952E92"/>
    <w:rsid w:val="0096332A"/>
    <w:rsid w:val="00971664"/>
    <w:rsid w:val="009738D2"/>
    <w:rsid w:val="00974C32"/>
    <w:rsid w:val="0097563A"/>
    <w:rsid w:val="009762BA"/>
    <w:rsid w:val="00982506"/>
    <w:rsid w:val="00983B3D"/>
    <w:rsid w:val="00992974"/>
    <w:rsid w:val="009A1C8A"/>
    <w:rsid w:val="009A3E35"/>
    <w:rsid w:val="009A424F"/>
    <w:rsid w:val="009A66E0"/>
    <w:rsid w:val="009C5A30"/>
    <w:rsid w:val="009C60A3"/>
    <w:rsid w:val="009D1A6C"/>
    <w:rsid w:val="009E6AD2"/>
    <w:rsid w:val="009E7915"/>
    <w:rsid w:val="009F41F9"/>
    <w:rsid w:val="00A0668F"/>
    <w:rsid w:val="00A1290A"/>
    <w:rsid w:val="00A17DFB"/>
    <w:rsid w:val="00A21170"/>
    <w:rsid w:val="00A2322C"/>
    <w:rsid w:val="00A271B8"/>
    <w:rsid w:val="00A371EC"/>
    <w:rsid w:val="00A4019A"/>
    <w:rsid w:val="00A44FEA"/>
    <w:rsid w:val="00A52D37"/>
    <w:rsid w:val="00A70E20"/>
    <w:rsid w:val="00A72266"/>
    <w:rsid w:val="00A73BA3"/>
    <w:rsid w:val="00A73BDB"/>
    <w:rsid w:val="00A86A0E"/>
    <w:rsid w:val="00A86CC3"/>
    <w:rsid w:val="00AA24FC"/>
    <w:rsid w:val="00AA3C35"/>
    <w:rsid w:val="00AB7484"/>
    <w:rsid w:val="00AC09D6"/>
    <w:rsid w:val="00AC0CB1"/>
    <w:rsid w:val="00AD15FB"/>
    <w:rsid w:val="00AD22C9"/>
    <w:rsid w:val="00AE051D"/>
    <w:rsid w:val="00AE44D2"/>
    <w:rsid w:val="00AE556F"/>
    <w:rsid w:val="00AF08E5"/>
    <w:rsid w:val="00AF5F69"/>
    <w:rsid w:val="00AF7A83"/>
    <w:rsid w:val="00B018AB"/>
    <w:rsid w:val="00B13272"/>
    <w:rsid w:val="00B25A8F"/>
    <w:rsid w:val="00B5054D"/>
    <w:rsid w:val="00B5056C"/>
    <w:rsid w:val="00B818C9"/>
    <w:rsid w:val="00B821FB"/>
    <w:rsid w:val="00B824D5"/>
    <w:rsid w:val="00B827A5"/>
    <w:rsid w:val="00B82C69"/>
    <w:rsid w:val="00B942C2"/>
    <w:rsid w:val="00BA0A10"/>
    <w:rsid w:val="00BA2F54"/>
    <w:rsid w:val="00BB0FF7"/>
    <w:rsid w:val="00BB3122"/>
    <w:rsid w:val="00BC3772"/>
    <w:rsid w:val="00BC64F9"/>
    <w:rsid w:val="00BD0126"/>
    <w:rsid w:val="00BD7B6E"/>
    <w:rsid w:val="00BE5B7A"/>
    <w:rsid w:val="00BF2B97"/>
    <w:rsid w:val="00BF4578"/>
    <w:rsid w:val="00C10577"/>
    <w:rsid w:val="00C11A66"/>
    <w:rsid w:val="00C12FE3"/>
    <w:rsid w:val="00C200E5"/>
    <w:rsid w:val="00C2158A"/>
    <w:rsid w:val="00C24B96"/>
    <w:rsid w:val="00C313DB"/>
    <w:rsid w:val="00C32294"/>
    <w:rsid w:val="00C33ECA"/>
    <w:rsid w:val="00C52418"/>
    <w:rsid w:val="00C530F2"/>
    <w:rsid w:val="00C5411A"/>
    <w:rsid w:val="00C558C0"/>
    <w:rsid w:val="00C60FAE"/>
    <w:rsid w:val="00C62D53"/>
    <w:rsid w:val="00C63B97"/>
    <w:rsid w:val="00C92DC0"/>
    <w:rsid w:val="00CA77D7"/>
    <w:rsid w:val="00CB67B4"/>
    <w:rsid w:val="00CC794B"/>
    <w:rsid w:val="00CD1447"/>
    <w:rsid w:val="00CD4C6E"/>
    <w:rsid w:val="00CD7620"/>
    <w:rsid w:val="00CE4304"/>
    <w:rsid w:val="00CE4461"/>
    <w:rsid w:val="00CF0754"/>
    <w:rsid w:val="00CF1FB0"/>
    <w:rsid w:val="00D125D1"/>
    <w:rsid w:val="00D214B4"/>
    <w:rsid w:val="00D21F8A"/>
    <w:rsid w:val="00D27650"/>
    <w:rsid w:val="00D31055"/>
    <w:rsid w:val="00D335C7"/>
    <w:rsid w:val="00D33E62"/>
    <w:rsid w:val="00D357D5"/>
    <w:rsid w:val="00D5017A"/>
    <w:rsid w:val="00D54DDD"/>
    <w:rsid w:val="00D56A35"/>
    <w:rsid w:val="00D743C7"/>
    <w:rsid w:val="00D76446"/>
    <w:rsid w:val="00D83862"/>
    <w:rsid w:val="00D87706"/>
    <w:rsid w:val="00DA08CD"/>
    <w:rsid w:val="00DA0C5A"/>
    <w:rsid w:val="00DA566B"/>
    <w:rsid w:val="00DB303D"/>
    <w:rsid w:val="00DC118E"/>
    <w:rsid w:val="00DC1B02"/>
    <w:rsid w:val="00DC5E27"/>
    <w:rsid w:val="00E00266"/>
    <w:rsid w:val="00E13C7F"/>
    <w:rsid w:val="00E3466B"/>
    <w:rsid w:val="00E54C44"/>
    <w:rsid w:val="00E555C0"/>
    <w:rsid w:val="00E61F51"/>
    <w:rsid w:val="00E67A1C"/>
    <w:rsid w:val="00E85452"/>
    <w:rsid w:val="00E86F7C"/>
    <w:rsid w:val="00E91D6E"/>
    <w:rsid w:val="00EA3D06"/>
    <w:rsid w:val="00EB3FA8"/>
    <w:rsid w:val="00EB6528"/>
    <w:rsid w:val="00EB7D60"/>
    <w:rsid w:val="00ED68BE"/>
    <w:rsid w:val="00ED6A68"/>
    <w:rsid w:val="00ED7433"/>
    <w:rsid w:val="00EE3B8C"/>
    <w:rsid w:val="00EE5CAA"/>
    <w:rsid w:val="00EF00EB"/>
    <w:rsid w:val="00EF25B3"/>
    <w:rsid w:val="00F018F2"/>
    <w:rsid w:val="00F22A4B"/>
    <w:rsid w:val="00F22D8B"/>
    <w:rsid w:val="00F30403"/>
    <w:rsid w:val="00F349DC"/>
    <w:rsid w:val="00F55FE2"/>
    <w:rsid w:val="00F63931"/>
    <w:rsid w:val="00F64DE7"/>
    <w:rsid w:val="00F67002"/>
    <w:rsid w:val="00F72A91"/>
    <w:rsid w:val="00F87D41"/>
    <w:rsid w:val="00F973C0"/>
    <w:rsid w:val="00FA5FA7"/>
    <w:rsid w:val="00FB0406"/>
    <w:rsid w:val="00FB31A6"/>
    <w:rsid w:val="00FC0B91"/>
    <w:rsid w:val="00FC1AD0"/>
    <w:rsid w:val="00FC4528"/>
    <w:rsid w:val="00FD22B0"/>
    <w:rsid w:val="00FD3245"/>
    <w:rsid w:val="00FD387C"/>
    <w:rsid w:val="00FE26B6"/>
    <w:rsid w:val="00FE5B7E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BAEC17"/>
  <w15:docId w15:val="{2C177FFF-F89B-4357-A447-556920D8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522557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064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B4B5C-B48A-4CDB-9F08-261BE904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612</Words>
  <Characters>3611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Safr Filip</cp:lastModifiedBy>
  <cp:revision>3</cp:revision>
  <cp:lastPrinted>2016-04-26T22:13:00Z</cp:lastPrinted>
  <dcterms:created xsi:type="dcterms:W3CDTF">2021-08-17T21:01:00Z</dcterms:created>
  <dcterms:modified xsi:type="dcterms:W3CDTF">2021-08-17T21:02:00Z</dcterms:modified>
</cp:coreProperties>
</file>