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96"/>
        <w:gridCol w:w="3600"/>
        <w:gridCol w:w="4050"/>
      </w:tblGrid>
      <w:tr w:rsidR="00707E94" w:rsidRPr="00AE44D2" w:rsidTr="00672803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707E94" w:rsidRPr="006C5C43" w:rsidRDefault="00707E94" w:rsidP="00CD4C6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Jméno studenta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:rsidR="00707E94" w:rsidRPr="00AE44D2" w:rsidRDefault="0031693F" w:rsidP="00DC5E27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Pavel Kolář</w:t>
            </w:r>
          </w:p>
        </w:tc>
      </w:tr>
      <w:tr w:rsidR="00707E94" w:rsidRPr="00AE44D2" w:rsidTr="00672803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707E94" w:rsidRPr="006C5C43" w:rsidRDefault="00707E94" w:rsidP="00CD4C6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Název práce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:rsidR="00707E94" w:rsidRPr="00AE44D2" w:rsidRDefault="0031693F" w:rsidP="004019A0">
            <w:pPr>
              <w:pStyle w:val="Defaul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Otázka základních hodnot EU a prosazování principů právního státu</w:t>
            </w:r>
          </w:p>
        </w:tc>
      </w:tr>
      <w:tr w:rsidR="007A4798" w:rsidRPr="00AE44D2" w:rsidTr="00672803">
        <w:trPr>
          <w:trHeight w:val="138"/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3CC8" w:rsidRPr="006C5C43" w:rsidRDefault="002A3CC8" w:rsidP="00E555C0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Hodnotil</w:t>
            </w:r>
          </w:p>
        </w:tc>
        <w:tc>
          <w:tcPr>
            <w:tcW w:w="36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3CC8" w:rsidRPr="006C5C43" w:rsidRDefault="002A3CC8" w:rsidP="0067280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 xml:space="preserve">Jméno 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A3CC8" w:rsidRPr="006C5C43" w:rsidRDefault="002A3CC8" w:rsidP="00672803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Datum</w:t>
            </w:r>
          </w:p>
        </w:tc>
      </w:tr>
      <w:tr w:rsidR="00AA3C35" w:rsidRPr="00AE44D2" w:rsidTr="00672803">
        <w:trPr>
          <w:trHeight w:val="137"/>
          <w:jc w:val="center"/>
        </w:trPr>
        <w:tc>
          <w:tcPr>
            <w:tcW w:w="2196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AA3C35" w:rsidRPr="006C5C43" w:rsidRDefault="00AA3C35" w:rsidP="00AA3C3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Vedoucí práce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3C35" w:rsidRPr="00AE44D2" w:rsidRDefault="00A93BA5" w:rsidP="00A93BA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Mgr. Markéta Zapletalová, Ph.D.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AA3C35" w:rsidRPr="00AE44D2" w:rsidRDefault="0031693F" w:rsidP="00F349DC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26</w:t>
            </w:r>
            <w:r w:rsidR="007271E6">
              <w:rPr>
                <w:rFonts w:asciiTheme="minorHAnsi" w:hAnsiTheme="minorHAnsi"/>
                <w:sz w:val="22"/>
                <w:szCs w:val="22"/>
              </w:rPr>
              <w:t>. 5</w:t>
            </w:r>
            <w:r>
              <w:rPr>
                <w:rFonts w:asciiTheme="minorHAnsi" w:hAnsiTheme="minorHAnsi"/>
                <w:sz w:val="22"/>
                <w:szCs w:val="22"/>
              </w:rPr>
              <w:t>. 2020</w:t>
            </w:r>
          </w:p>
        </w:tc>
      </w:tr>
      <w:tr w:rsidR="00AA3C35" w:rsidRPr="00AE44D2" w:rsidTr="00672803">
        <w:trPr>
          <w:trHeight w:val="137"/>
          <w:jc w:val="center"/>
        </w:trPr>
        <w:tc>
          <w:tcPr>
            <w:tcW w:w="2196" w:type="dxa"/>
            <w:tcBorders>
              <w:top w:val="single" w:sz="6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AA3C35" w:rsidRPr="006C5C43" w:rsidRDefault="00AA3C35" w:rsidP="00AA3C3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Oponent práce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AA3C35" w:rsidRPr="00AE44D2" w:rsidRDefault="0031693F" w:rsidP="00AA3C3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Mgr. Jan Šmíd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8" w:space="0" w:color="auto"/>
            </w:tcBorders>
          </w:tcPr>
          <w:p w:rsidR="00AA3C35" w:rsidRPr="00AE44D2" w:rsidRDefault="00AA3C35" w:rsidP="00A93BA5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AA3C35" w:rsidRPr="00AE44D2" w:rsidTr="00A44FEA">
        <w:trPr>
          <w:jc w:val="center"/>
        </w:trPr>
        <w:tc>
          <w:tcPr>
            <w:tcW w:w="2196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6" w:space="0" w:color="auto"/>
            </w:tcBorders>
          </w:tcPr>
          <w:p w:rsidR="00AA3C35" w:rsidRPr="006C5C43" w:rsidRDefault="00AA3C35" w:rsidP="00AA3C3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Celkové hodnocení</w:t>
            </w:r>
          </w:p>
        </w:tc>
        <w:tc>
          <w:tcPr>
            <w:tcW w:w="76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A3C35" w:rsidRPr="00FC6BBF" w:rsidRDefault="004A393D" w:rsidP="00AA3C35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A</w:t>
            </w:r>
          </w:p>
        </w:tc>
      </w:tr>
      <w:tr w:rsidR="00AA3C35" w:rsidRPr="00AE44D2" w:rsidTr="00672803">
        <w:trPr>
          <w:jc w:val="center"/>
        </w:trPr>
        <w:tc>
          <w:tcPr>
            <w:tcW w:w="2196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AA3C35" w:rsidRPr="006C5C43" w:rsidRDefault="00AA3C35" w:rsidP="00AA3C35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C5C43">
              <w:rPr>
                <w:rFonts w:asciiTheme="minorHAnsi" w:hAnsiTheme="minorHAnsi"/>
                <w:b/>
                <w:sz w:val="22"/>
                <w:szCs w:val="22"/>
              </w:rPr>
              <w:t>Upozornění</w:t>
            </w:r>
          </w:p>
        </w:tc>
        <w:tc>
          <w:tcPr>
            <w:tcW w:w="7650" w:type="dxa"/>
            <w:gridSpan w:val="2"/>
            <w:tcBorders>
              <w:top w:val="single" w:sz="12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AA3C35" w:rsidRPr="00AE44D2" w:rsidRDefault="00AA3C35" w:rsidP="00AA3C35">
            <w:pPr>
              <w:jc w:val="both"/>
              <w:rPr>
                <w:rFonts w:asciiTheme="minorHAnsi" w:hAnsiTheme="minorHAnsi" w:cs="Arial Narrow"/>
                <w:sz w:val="22"/>
                <w:szCs w:val="22"/>
              </w:rPr>
            </w:pPr>
            <w:r w:rsidRPr="00AE44D2">
              <w:rPr>
                <w:rFonts w:asciiTheme="minorHAnsi" w:hAnsiTheme="minorHAnsi" w:cs="Arial Narrow"/>
                <w:sz w:val="22"/>
                <w:szCs w:val="22"/>
              </w:rPr>
              <w:t xml:space="preserve">V případě </w:t>
            </w:r>
            <w:proofErr w:type="spellStart"/>
            <w:r w:rsidRPr="00AE44D2">
              <w:rPr>
                <w:rFonts w:asciiTheme="minorHAnsi" w:hAnsiTheme="minorHAnsi" w:cs="Arial Narrow"/>
                <w:sz w:val="22"/>
                <w:szCs w:val="22"/>
              </w:rPr>
              <w:t>plagiarismu</w:t>
            </w:r>
            <w:proofErr w:type="spellEnd"/>
            <w:r w:rsidRPr="00AE44D2">
              <w:rPr>
                <w:rFonts w:asciiTheme="minorHAnsi" w:hAnsiTheme="minorHAnsi" w:cs="Arial Narrow"/>
                <w:sz w:val="22"/>
                <w:szCs w:val="22"/>
              </w:rPr>
              <w:t xml:space="preserve"> je práce automaticky hodnocena jako nedostatečná. </w:t>
            </w:r>
          </w:p>
        </w:tc>
      </w:tr>
    </w:tbl>
    <w:p w:rsidR="00CD4C6E" w:rsidRPr="00AE44D2" w:rsidRDefault="00CD4C6E" w:rsidP="00CD4C6E">
      <w:pPr>
        <w:jc w:val="center"/>
        <w:rPr>
          <w:rFonts w:asciiTheme="minorHAnsi" w:hAnsiTheme="minorHAnsi"/>
          <w:sz w:val="22"/>
          <w:szCs w:val="22"/>
        </w:rPr>
      </w:pPr>
    </w:p>
    <w:p w:rsidR="00524A0F" w:rsidRPr="006C5C43" w:rsidRDefault="00524A0F" w:rsidP="006C5C43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AE44D2">
        <w:rPr>
          <w:rFonts w:asciiTheme="minorHAnsi" w:hAnsiTheme="minorHAnsi"/>
          <w:b/>
          <w:bCs/>
          <w:sz w:val="22"/>
          <w:szCs w:val="22"/>
        </w:rPr>
        <w:t>Podrobné hodnocení</w:t>
      </w:r>
      <w:r w:rsidR="00D743C7" w:rsidRPr="00AE44D2">
        <w:rPr>
          <w:rFonts w:asciiTheme="minorHAnsi" w:hAnsiTheme="minorHAnsi"/>
          <w:b/>
          <w:bCs/>
          <w:sz w:val="22"/>
          <w:szCs w:val="22"/>
        </w:rPr>
        <w:t xml:space="preserve"> práce</w:t>
      </w:r>
    </w:p>
    <w:tbl>
      <w:tblPr>
        <w:tblW w:w="1018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36"/>
        <w:gridCol w:w="397"/>
        <w:gridCol w:w="340"/>
        <w:gridCol w:w="340"/>
        <w:gridCol w:w="340"/>
        <w:gridCol w:w="340"/>
        <w:gridCol w:w="340"/>
        <w:gridCol w:w="4048"/>
      </w:tblGrid>
      <w:tr w:rsidR="007A4798" w:rsidRPr="006C5C43" w:rsidTr="006C5C43">
        <w:trPr>
          <w:jc w:val="center"/>
        </w:trPr>
        <w:tc>
          <w:tcPr>
            <w:tcW w:w="4036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097" w:type="dxa"/>
            <w:gridSpan w:val="6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Stupnice</w:t>
            </w:r>
          </w:p>
        </w:tc>
        <w:tc>
          <w:tcPr>
            <w:tcW w:w="4048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7A4798" w:rsidRPr="006C5C43" w:rsidTr="006C5C43">
        <w:trPr>
          <w:jc w:val="center"/>
        </w:trPr>
        <w:tc>
          <w:tcPr>
            <w:tcW w:w="4036" w:type="dxa"/>
          </w:tcPr>
          <w:p w:rsidR="007A2EDB" w:rsidRPr="006C5C43" w:rsidRDefault="007A2EDB" w:rsidP="003B60D9">
            <w:pPr>
              <w:rPr>
                <w:rFonts w:asciiTheme="minorHAnsi" w:hAnsiTheme="minorHAnsi"/>
                <w:sz w:val="20"/>
                <w:szCs w:val="20"/>
              </w:rPr>
            </w:pPr>
            <w:proofErr w:type="gramStart"/>
            <w:r w:rsidRPr="006C5C43">
              <w:rPr>
                <w:rFonts w:asciiTheme="minorHAnsi" w:hAnsiTheme="minorHAnsi"/>
                <w:sz w:val="20"/>
                <w:szCs w:val="20"/>
              </w:rPr>
              <w:t xml:space="preserve">Hodnocení ( </w:t>
            </w:r>
            <w:r w:rsidRPr="006C5C43">
              <w:rPr>
                <w:rFonts w:asciiTheme="minorHAnsi" w:hAnsiTheme="minorHAnsi"/>
                <w:b/>
                <w:bCs/>
                <w:sz w:val="20"/>
                <w:szCs w:val="20"/>
              </w:rPr>
              <w:t>+</w:t>
            </w:r>
            <w:r w:rsidRPr="006C5C43">
              <w:rPr>
                <w:rFonts w:asciiTheme="minorHAnsi" w:hAnsiTheme="minorHAnsi"/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397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B</w:t>
            </w: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C</w:t>
            </w: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D</w:t>
            </w: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E</w:t>
            </w: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F</w:t>
            </w:r>
          </w:p>
        </w:tc>
        <w:tc>
          <w:tcPr>
            <w:tcW w:w="4048" w:type="dxa"/>
          </w:tcPr>
          <w:p w:rsidR="007A2EDB" w:rsidRPr="006C5C43" w:rsidRDefault="007A2EDB" w:rsidP="003B60D9">
            <w:pPr>
              <w:rPr>
                <w:rFonts w:asciiTheme="minorHAnsi" w:hAnsiTheme="minorHAnsi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 xml:space="preserve">Hodnocení ( </w:t>
            </w:r>
            <w:r w:rsidRPr="006C5C43">
              <w:rPr>
                <w:rFonts w:asciiTheme="minorHAnsi" w:hAnsiTheme="minorHAnsi"/>
                <w:b/>
                <w:bCs/>
                <w:sz w:val="20"/>
                <w:szCs w:val="20"/>
              </w:rPr>
              <w:t>-</w:t>
            </w:r>
            <w:r w:rsidRPr="006C5C43">
              <w:rPr>
                <w:rFonts w:asciiTheme="minorHAnsi" w:hAnsiTheme="minorHAnsi"/>
                <w:sz w:val="20"/>
                <w:szCs w:val="20"/>
              </w:rPr>
              <w:t xml:space="preserve"> )</w:t>
            </w:r>
          </w:p>
        </w:tc>
      </w:tr>
      <w:tr w:rsidR="007A4798" w:rsidRPr="006C5C43" w:rsidTr="006C5C43">
        <w:trPr>
          <w:jc w:val="center"/>
        </w:trPr>
        <w:tc>
          <w:tcPr>
            <w:tcW w:w="4036" w:type="dxa"/>
          </w:tcPr>
          <w:p w:rsidR="007A2EDB" w:rsidRPr="006C5C43" w:rsidRDefault="00376279" w:rsidP="00376279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 xml:space="preserve">Student práci pravidelně </w:t>
            </w:r>
            <w:proofErr w:type="gramStart"/>
            <w:r>
              <w:rPr>
                <w:rFonts w:asciiTheme="minorHAnsi" w:hAnsiTheme="minorHAnsi" w:cs="Arial Narrow"/>
                <w:sz w:val="20"/>
                <w:szCs w:val="20"/>
              </w:rPr>
              <w:t>konzultoval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  <w:r w:rsidR="007A2EDB" w:rsidRPr="006C5C43">
              <w:rPr>
                <w:rFonts w:asciiTheme="minorHAnsi" w:hAnsiTheme="minorHAnsi"/>
                <w:sz w:val="20"/>
                <w:szCs w:val="20"/>
              </w:rPr>
              <w:t>*</w:t>
            </w:r>
            <w:proofErr w:type="gramEnd"/>
          </w:p>
        </w:tc>
        <w:tc>
          <w:tcPr>
            <w:tcW w:w="397" w:type="dxa"/>
          </w:tcPr>
          <w:p w:rsidR="007A2EDB" w:rsidRPr="006C5C43" w:rsidRDefault="00166F3F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7A2EDB" w:rsidRPr="006C5C43" w:rsidRDefault="007A2EDB" w:rsidP="003049E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7A2EDB" w:rsidRPr="006C5C43" w:rsidRDefault="00376279" w:rsidP="00376279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Student práci nekonzultoval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064EC4" w:rsidRPr="006C5C43" w:rsidTr="006C5C43">
        <w:trPr>
          <w:jc w:val="center"/>
        </w:trPr>
        <w:tc>
          <w:tcPr>
            <w:tcW w:w="4036" w:type="dxa"/>
          </w:tcPr>
          <w:p w:rsidR="00064EC4" w:rsidRPr="006C5C43" w:rsidRDefault="00064EC4" w:rsidP="0067280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Student prokázal schopnost samostatného přístupu ke zpracování tématu</w:t>
            </w:r>
            <w:r w:rsidR="004307A1">
              <w:rPr>
                <w:rFonts w:asciiTheme="minorHAnsi" w:hAnsiTheme="minorHAnsi" w:cs="Arial Narrow"/>
                <w:sz w:val="20"/>
                <w:szCs w:val="20"/>
              </w:rPr>
              <w:t xml:space="preserve"> </w:t>
            </w:r>
            <w:proofErr w:type="gramStart"/>
            <w:r w:rsidR="004307A1">
              <w:rPr>
                <w:rFonts w:asciiTheme="minorHAnsi" w:hAnsiTheme="minorHAnsi" w:cs="Arial Narrow"/>
                <w:sz w:val="20"/>
                <w:szCs w:val="20"/>
              </w:rPr>
              <w:t>práce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  <w:r w:rsidR="00BF4578" w:rsidRPr="006C5C43">
              <w:rPr>
                <w:rFonts w:asciiTheme="minorHAnsi" w:hAnsiTheme="minorHAnsi"/>
                <w:sz w:val="20"/>
                <w:szCs w:val="20"/>
              </w:rPr>
              <w:t>*</w:t>
            </w:r>
            <w:proofErr w:type="gramEnd"/>
          </w:p>
        </w:tc>
        <w:tc>
          <w:tcPr>
            <w:tcW w:w="397" w:type="dxa"/>
          </w:tcPr>
          <w:p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064EC4" w:rsidRPr="006C5C43" w:rsidRDefault="00166F3F" w:rsidP="003049E0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064EC4" w:rsidRPr="006C5C43" w:rsidRDefault="00064EC4" w:rsidP="00064EC4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Student neprokázal schopnost samostatného přístupu ke zpracování tématu</w:t>
            </w:r>
            <w:r w:rsidR="004307A1">
              <w:rPr>
                <w:rFonts w:asciiTheme="minorHAnsi" w:hAnsiTheme="minorHAnsi" w:cs="Arial Narrow"/>
                <w:sz w:val="20"/>
                <w:szCs w:val="20"/>
              </w:rPr>
              <w:t xml:space="preserve"> práce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A371EC" w:rsidRPr="006C5C43" w:rsidTr="006C5C43">
        <w:trPr>
          <w:jc w:val="center"/>
        </w:trPr>
        <w:tc>
          <w:tcPr>
            <w:tcW w:w="4036" w:type="dxa"/>
          </w:tcPr>
          <w:p w:rsidR="00A371EC" w:rsidRPr="006C5C43" w:rsidRDefault="00A371EC" w:rsidP="00A371EC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Vhodně stanovené cíle práce a výzkumné otázky. Kvalitně formulované hypotézy.</w:t>
            </w:r>
          </w:p>
        </w:tc>
        <w:tc>
          <w:tcPr>
            <w:tcW w:w="397" w:type="dxa"/>
          </w:tcPr>
          <w:p w:rsidR="00A371EC" w:rsidRPr="006C5C43" w:rsidRDefault="001A77AE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A371EC" w:rsidRPr="006C5C43" w:rsidRDefault="00A371EC" w:rsidP="003049E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371EC" w:rsidRPr="006C5C43" w:rsidRDefault="00A371EC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371EC" w:rsidRPr="006C5C43" w:rsidRDefault="00A371EC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371EC" w:rsidRPr="006C5C43" w:rsidRDefault="00A371EC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371EC" w:rsidRPr="006C5C43" w:rsidRDefault="00A371EC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A371EC" w:rsidRPr="006C5C43" w:rsidRDefault="00A371EC" w:rsidP="00A371EC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Nevhodně stanovené cíle práce a výzkumné otázky. Nesprávně formulované hypotézy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064EC4" w:rsidRPr="006C5C43" w:rsidTr="006C5C43">
        <w:trPr>
          <w:jc w:val="center"/>
        </w:trPr>
        <w:tc>
          <w:tcPr>
            <w:tcW w:w="4036" w:type="dxa"/>
          </w:tcPr>
          <w:p w:rsidR="00064EC4" w:rsidRPr="006C5C43" w:rsidRDefault="00064EC4" w:rsidP="006C5C4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Obsah práce naplňuje stanovené cíle práce, výzkumné otázky 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>ev.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h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>ypotézy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:rsidR="00064EC4" w:rsidRPr="006C5C43" w:rsidRDefault="004A393D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064EC4" w:rsidRPr="006C5C43" w:rsidRDefault="00064EC4" w:rsidP="003049E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064EC4" w:rsidRPr="006C5C43" w:rsidRDefault="00064EC4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064EC4" w:rsidRPr="006C5C43" w:rsidRDefault="00064EC4" w:rsidP="006C5C4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Obsah práce nenaplňuje stanovené cíle práce, výzkumné otázky 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>ev.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hypotézy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7A4798" w:rsidRPr="006C5C43" w:rsidTr="006C5C43">
        <w:trPr>
          <w:jc w:val="center"/>
        </w:trPr>
        <w:tc>
          <w:tcPr>
            <w:tcW w:w="4036" w:type="dxa"/>
          </w:tcPr>
          <w:p w:rsidR="007A2EDB" w:rsidRPr="006C5C43" w:rsidRDefault="008248BC" w:rsidP="00434128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Výborná</w:t>
            </w:r>
            <w:r w:rsidR="003D4049"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znalost relevantní literatury</w:t>
            </w:r>
            <w:r w:rsidR="00434128">
              <w:rPr>
                <w:rFonts w:asciiTheme="minorHAnsi" w:hAnsiTheme="minorHAnsi" w:cs="Arial Narrow"/>
                <w:sz w:val="20"/>
                <w:szCs w:val="20"/>
              </w:rPr>
              <w:t xml:space="preserve"> a</w:t>
            </w:r>
            <w:r w:rsidR="00064EC4"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pramenů k tématu práce</w:t>
            </w:r>
            <w:r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:rsidR="007A2EDB" w:rsidRPr="006C5C43" w:rsidRDefault="001A77AE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7A2EDB" w:rsidRPr="006C5C43" w:rsidRDefault="007A2EDB" w:rsidP="003049E0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7A2EDB" w:rsidRPr="006C5C43" w:rsidRDefault="007A2EDB" w:rsidP="0067280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7A2EDB" w:rsidRPr="006C5C43" w:rsidRDefault="00064EC4" w:rsidP="00434128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Nedostatečná</w:t>
            </w:r>
            <w:r w:rsidR="00434128">
              <w:rPr>
                <w:rFonts w:asciiTheme="minorHAnsi" w:hAnsiTheme="minorHAnsi" w:cs="Arial Narrow"/>
                <w:sz w:val="20"/>
                <w:szCs w:val="20"/>
              </w:rPr>
              <w:t xml:space="preserve"> znalost relevantní literatury a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pramenů</w:t>
            </w:r>
            <w:r w:rsidR="00434128">
              <w:rPr>
                <w:rFonts w:asciiTheme="minorHAnsi" w:hAnsiTheme="minorHAnsi" w:cs="Arial Narrow"/>
                <w:sz w:val="20"/>
                <w:szCs w:val="20"/>
              </w:rPr>
              <w:t xml:space="preserve"> k tématu práce</w:t>
            </w:r>
            <w:r w:rsidR="008248BC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1564B3" w:rsidRPr="006C5C43" w:rsidTr="006C5C43">
        <w:trPr>
          <w:jc w:val="center"/>
        </w:trPr>
        <w:tc>
          <w:tcPr>
            <w:tcW w:w="4036" w:type="dxa"/>
          </w:tcPr>
          <w:p w:rsidR="001564B3" w:rsidRPr="006C5C43" w:rsidRDefault="001564B3" w:rsidP="001564B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Kriticky hodnotí </w:t>
            </w:r>
            <w:r w:rsidR="00434128">
              <w:rPr>
                <w:rFonts w:asciiTheme="minorHAnsi" w:hAnsiTheme="minorHAnsi" w:cs="Arial Narrow"/>
                <w:sz w:val="20"/>
                <w:szCs w:val="20"/>
              </w:rPr>
              <w:t xml:space="preserve">použité 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>zdroje</w:t>
            </w:r>
            <w:r w:rsidR="00685DF7">
              <w:rPr>
                <w:rFonts w:asciiTheme="minorHAnsi" w:hAnsiTheme="minorHAnsi" w:cs="Arial Narrow"/>
                <w:sz w:val="20"/>
                <w:szCs w:val="20"/>
              </w:rPr>
              <w:t>.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</w:t>
            </w:r>
          </w:p>
        </w:tc>
        <w:tc>
          <w:tcPr>
            <w:tcW w:w="397" w:type="dxa"/>
          </w:tcPr>
          <w:p w:rsidR="001564B3" w:rsidRPr="006C5C43" w:rsidRDefault="00523406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1564B3" w:rsidRPr="006C5C43" w:rsidRDefault="001564B3" w:rsidP="001564B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1564B3" w:rsidRPr="006C5C43" w:rsidRDefault="001564B3" w:rsidP="001564B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Nehodnotí použité zdroje</w:t>
            </w:r>
            <w:r w:rsidR="00685DF7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1564B3" w:rsidRPr="006C5C43" w:rsidTr="006C5C43">
        <w:trPr>
          <w:jc w:val="center"/>
        </w:trPr>
        <w:tc>
          <w:tcPr>
            <w:tcW w:w="4036" w:type="dxa"/>
          </w:tcPr>
          <w:p w:rsidR="001564B3" w:rsidRPr="006C5C43" w:rsidRDefault="001564B3" w:rsidP="00434128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Vhodně zvolen</w:t>
            </w:r>
            <w:r w:rsidR="00434128">
              <w:rPr>
                <w:rFonts w:asciiTheme="minorHAnsi" w:hAnsiTheme="minorHAnsi"/>
                <w:sz w:val="20"/>
                <w:szCs w:val="20"/>
              </w:rPr>
              <w:t>é metody a</w:t>
            </w:r>
            <w:r w:rsidRPr="006C5C4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434128">
              <w:rPr>
                <w:rFonts w:asciiTheme="minorHAnsi" w:hAnsiTheme="minorHAnsi"/>
                <w:sz w:val="20"/>
                <w:szCs w:val="20"/>
              </w:rPr>
              <w:t xml:space="preserve">výzkumný přístup; jejich kvalitní popis. </w:t>
            </w:r>
          </w:p>
        </w:tc>
        <w:tc>
          <w:tcPr>
            <w:tcW w:w="397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66F3F" w:rsidP="001564B3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1564B3" w:rsidRPr="006C5C43" w:rsidRDefault="001564B3" w:rsidP="00434128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/>
                <w:sz w:val="20"/>
                <w:szCs w:val="20"/>
              </w:rPr>
              <w:t>Nevhodně</w:t>
            </w:r>
            <w:r w:rsidR="004307A1">
              <w:rPr>
                <w:rFonts w:asciiTheme="minorHAnsi" w:hAnsiTheme="minorHAnsi"/>
                <w:sz w:val="20"/>
                <w:szCs w:val="20"/>
              </w:rPr>
              <w:t xml:space="preserve"> zvolen</w:t>
            </w:r>
            <w:r w:rsidR="00434128">
              <w:rPr>
                <w:rFonts w:asciiTheme="minorHAnsi" w:hAnsiTheme="minorHAnsi"/>
                <w:sz w:val="20"/>
                <w:szCs w:val="20"/>
              </w:rPr>
              <w:t xml:space="preserve">é metody a </w:t>
            </w:r>
            <w:r w:rsidR="004307A1">
              <w:rPr>
                <w:rFonts w:asciiTheme="minorHAnsi" w:hAnsiTheme="minorHAnsi"/>
                <w:sz w:val="20"/>
                <w:szCs w:val="20"/>
              </w:rPr>
              <w:t xml:space="preserve">nevyjasněný </w:t>
            </w:r>
            <w:r w:rsidR="00434128">
              <w:rPr>
                <w:rFonts w:asciiTheme="minorHAnsi" w:hAnsiTheme="minorHAnsi"/>
                <w:sz w:val="20"/>
                <w:szCs w:val="20"/>
              </w:rPr>
              <w:t>výzkumný přístu</w:t>
            </w:r>
            <w:r w:rsidR="00685DF7">
              <w:rPr>
                <w:rFonts w:asciiTheme="minorHAnsi" w:hAnsiTheme="minorHAnsi"/>
                <w:sz w:val="20"/>
                <w:szCs w:val="20"/>
              </w:rPr>
              <w:t>p</w:t>
            </w:r>
            <w:r w:rsidR="00434128"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</w:tr>
      <w:tr w:rsidR="00AE44D2" w:rsidRPr="006C5C43" w:rsidTr="006C5C43">
        <w:trPr>
          <w:jc w:val="center"/>
        </w:trPr>
        <w:tc>
          <w:tcPr>
            <w:tcW w:w="4036" w:type="dxa"/>
          </w:tcPr>
          <w:p w:rsidR="00AE44D2" w:rsidRPr="006C5C43" w:rsidRDefault="00AE44D2" w:rsidP="001549C4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A</w:t>
            </w:r>
            <w:r w:rsidR="00604F48">
              <w:rPr>
                <w:rFonts w:asciiTheme="minorHAnsi" w:hAnsiTheme="minorHAnsi" w:cs="Arial Narrow"/>
                <w:sz w:val="20"/>
                <w:szCs w:val="20"/>
              </w:rPr>
              <w:t>nalytická část práce vychází a navazuje na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vhodně zvolené teorie</w:t>
            </w:r>
            <w:r w:rsidR="00685DF7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:rsidR="00AE44D2" w:rsidRPr="006C5C43" w:rsidRDefault="004A393D" w:rsidP="001549C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AE44D2" w:rsidRPr="006C5C43" w:rsidRDefault="00AE44D2" w:rsidP="001549C4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AE44D2" w:rsidP="001549C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AE44D2" w:rsidP="001549C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AE44D2" w:rsidP="001549C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AE44D2" w:rsidP="001549C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AE44D2" w:rsidRPr="006C5C43" w:rsidRDefault="00AE44D2" w:rsidP="001549C4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Analytická část práce vychází z nevhodně zvolené teorie. Případně teorie bez </w:t>
            </w:r>
            <w:r w:rsidR="00685DF7">
              <w:rPr>
                <w:rFonts w:asciiTheme="minorHAnsi" w:hAnsiTheme="minorHAnsi" w:cs="Arial Narrow"/>
                <w:sz w:val="20"/>
                <w:szCs w:val="20"/>
              </w:rPr>
              <w:t xml:space="preserve">relevantních </w:t>
            </w:r>
            <w:r w:rsidR="00604F48">
              <w:rPr>
                <w:rFonts w:asciiTheme="minorHAnsi" w:hAnsiTheme="minorHAnsi" w:cs="Arial Narrow"/>
                <w:sz w:val="20"/>
                <w:szCs w:val="20"/>
              </w:rPr>
              <w:t>důvodů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zcela absentuje.</w:t>
            </w:r>
          </w:p>
        </w:tc>
      </w:tr>
      <w:tr w:rsidR="001564B3" w:rsidRPr="006C5C43" w:rsidTr="006C5C43">
        <w:trPr>
          <w:jc w:val="center"/>
        </w:trPr>
        <w:tc>
          <w:tcPr>
            <w:tcW w:w="4036" w:type="dxa"/>
          </w:tcPr>
          <w:p w:rsidR="001564B3" w:rsidRPr="006C5C43" w:rsidRDefault="00AE44D2" w:rsidP="001564B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Kvalitně zpracovaná analýza problému</w:t>
            </w:r>
            <w:r w:rsidR="00604F48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:rsidR="001564B3" w:rsidRPr="006C5C43" w:rsidRDefault="004A393D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1564B3" w:rsidRPr="006C5C43" w:rsidRDefault="001564B3" w:rsidP="001564B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1564B3" w:rsidRPr="006C5C43" w:rsidRDefault="00AE44D2" w:rsidP="001564B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Nekvalitně zpracovaná analýza problému, případně absence analýzy.</w:t>
            </w:r>
          </w:p>
        </w:tc>
      </w:tr>
      <w:tr w:rsidR="00AE44D2" w:rsidRPr="006C5C43" w:rsidTr="006C5C43">
        <w:trPr>
          <w:jc w:val="center"/>
        </w:trPr>
        <w:tc>
          <w:tcPr>
            <w:tcW w:w="4036" w:type="dxa"/>
          </w:tcPr>
          <w:p w:rsidR="00AE44D2" w:rsidRPr="006C5C43" w:rsidRDefault="00604F48" w:rsidP="00AE44D2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Kvalitní, </w:t>
            </w:r>
            <w:r w:rsidR="00AE44D2" w:rsidRPr="006C5C43">
              <w:rPr>
                <w:rFonts w:asciiTheme="minorHAnsi" w:hAnsiTheme="minorHAnsi"/>
                <w:sz w:val="20"/>
                <w:szCs w:val="20"/>
              </w:rPr>
              <w:t xml:space="preserve">přehledná prezentace </w:t>
            </w:r>
            <w:r>
              <w:rPr>
                <w:rFonts w:asciiTheme="minorHAnsi" w:hAnsiTheme="minorHAnsi"/>
                <w:sz w:val="20"/>
                <w:szCs w:val="20"/>
              </w:rPr>
              <w:t>a interpretace výsledků analýzy;</w:t>
            </w:r>
            <w:r w:rsidR="00AE44D2" w:rsidRPr="006C5C43">
              <w:rPr>
                <w:rFonts w:asciiTheme="minorHAnsi" w:hAnsiTheme="minorHAnsi"/>
                <w:sz w:val="20"/>
                <w:szCs w:val="20"/>
              </w:rPr>
              <w:t xml:space="preserve"> kvalitní diskuse závěrů.</w:t>
            </w:r>
          </w:p>
        </w:tc>
        <w:tc>
          <w:tcPr>
            <w:tcW w:w="397" w:type="dxa"/>
          </w:tcPr>
          <w:p w:rsidR="00AE44D2" w:rsidRPr="006C5C43" w:rsidRDefault="004A393D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AE44D2" w:rsidRPr="006C5C43" w:rsidRDefault="00AE44D2" w:rsidP="001564B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AE44D2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AE44D2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AE44D2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AE44D2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AE44D2" w:rsidRPr="006C5C43" w:rsidRDefault="00604F48" w:rsidP="00AE44D2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Nedostatečná, příp.</w:t>
            </w:r>
            <w:r w:rsidR="00AE44D2" w:rsidRPr="006C5C43">
              <w:rPr>
                <w:rFonts w:asciiTheme="minorHAnsi" w:hAnsiTheme="minorHAnsi"/>
                <w:sz w:val="20"/>
                <w:szCs w:val="20"/>
              </w:rPr>
              <w:t xml:space="preserve"> nesrozumitelná prezentace </w:t>
            </w:r>
            <w:r>
              <w:rPr>
                <w:rFonts w:asciiTheme="minorHAnsi" w:hAnsiTheme="minorHAnsi"/>
                <w:sz w:val="20"/>
                <w:szCs w:val="20"/>
              </w:rPr>
              <w:t>a interpretace výsledků analýzy;</w:t>
            </w:r>
            <w:r w:rsidR="00AE44D2" w:rsidRPr="006C5C43">
              <w:rPr>
                <w:rFonts w:asciiTheme="minorHAnsi" w:hAnsiTheme="minorHAnsi"/>
                <w:sz w:val="20"/>
                <w:szCs w:val="20"/>
              </w:rPr>
              <w:t xml:space="preserve"> nedostatečná diskuse závěrů.</w:t>
            </w:r>
          </w:p>
        </w:tc>
      </w:tr>
      <w:tr w:rsidR="006C5C43" w:rsidRPr="006C5C43" w:rsidTr="006C5C43">
        <w:trPr>
          <w:jc w:val="center"/>
        </w:trPr>
        <w:tc>
          <w:tcPr>
            <w:tcW w:w="4036" w:type="dxa"/>
          </w:tcPr>
          <w:p w:rsidR="006C5C43" w:rsidRPr="006C5C43" w:rsidRDefault="00276D73" w:rsidP="00FB455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Kvalitně vy</w:t>
            </w:r>
            <w:r w:rsidR="006C5C43">
              <w:rPr>
                <w:rFonts w:asciiTheme="minorHAnsi" w:hAnsiTheme="minorHAnsi" w:cs="Arial Narrow"/>
                <w:sz w:val="20"/>
                <w:szCs w:val="20"/>
              </w:rPr>
              <w:t>pracovaný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úvod</w:t>
            </w:r>
            <w:r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:rsidR="006C5C43" w:rsidRPr="006C5C43" w:rsidRDefault="00293D34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6C5C43" w:rsidRPr="006C5C43" w:rsidRDefault="006C5C43" w:rsidP="00FB4553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6C5C43" w:rsidRPr="006C5C43" w:rsidRDefault="00276D73" w:rsidP="00FB455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Nedostatečně vypracovaný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úvod</w:t>
            </w:r>
            <w:r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6C5C43" w:rsidRPr="006C5C43" w:rsidTr="006C5C43">
        <w:trPr>
          <w:jc w:val="center"/>
        </w:trPr>
        <w:tc>
          <w:tcPr>
            <w:tcW w:w="4036" w:type="dxa"/>
          </w:tcPr>
          <w:p w:rsidR="006C5C43" w:rsidRPr="006C5C43" w:rsidRDefault="006C5C43" w:rsidP="00FB455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Ucelený závěr</w:t>
            </w:r>
            <w:r>
              <w:rPr>
                <w:rFonts w:asciiTheme="minorHAnsi" w:hAnsiTheme="minorHAnsi" w:cs="Arial Narrow"/>
                <w:sz w:val="20"/>
                <w:szCs w:val="20"/>
              </w:rPr>
              <w:t xml:space="preserve"> obsahující kvalitní syntézu poznatků</w:t>
            </w:r>
            <w:r w:rsidR="00276D73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:rsidR="006C5C43" w:rsidRPr="006C5C43" w:rsidRDefault="00764D25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6C5C43" w:rsidRPr="006C5C43" w:rsidRDefault="006C5C43" w:rsidP="00FB4553">
            <w:pPr>
              <w:jc w:val="center"/>
              <w:rPr>
                <w:rFonts w:asciiTheme="minorHAnsi" w:hAnsiTheme="minorHAnsi" w:cs="Webdings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FB455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6C5C43" w:rsidRPr="006C5C43" w:rsidRDefault="00276D73" w:rsidP="00FB455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 xml:space="preserve">Nedostatečně 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="Arial Narrow"/>
                <w:sz w:val="20"/>
                <w:szCs w:val="20"/>
              </w:rPr>
              <w:t xml:space="preserve">vypracovaný </w:t>
            </w:r>
            <w:r w:rsidR="006C5C43" w:rsidRPr="006C5C43">
              <w:rPr>
                <w:rFonts w:asciiTheme="minorHAnsi" w:hAnsiTheme="minorHAnsi" w:cs="Arial Narrow"/>
                <w:sz w:val="20"/>
                <w:szCs w:val="20"/>
              </w:rPr>
              <w:t>závěr</w:t>
            </w:r>
            <w:r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1564B3" w:rsidRPr="006C5C43" w:rsidTr="006C5C43">
        <w:trPr>
          <w:jc w:val="center"/>
        </w:trPr>
        <w:tc>
          <w:tcPr>
            <w:tcW w:w="4036" w:type="dxa"/>
          </w:tcPr>
          <w:p w:rsidR="001564B3" w:rsidRPr="006C5C43" w:rsidRDefault="00376279" w:rsidP="001564B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D</w:t>
            </w:r>
            <w:r w:rsidR="00AE44D2" w:rsidRPr="006C5C43">
              <w:rPr>
                <w:rFonts w:asciiTheme="minorHAnsi" w:hAnsiTheme="minorHAnsi" w:cs="Arial Narrow"/>
                <w:sz w:val="20"/>
                <w:szCs w:val="20"/>
              </w:rPr>
              <w:t>ostatečně obsáhlý a kvalitně vedený poznámkový aparát a citace zdrojů.</w:t>
            </w:r>
          </w:p>
        </w:tc>
        <w:tc>
          <w:tcPr>
            <w:tcW w:w="397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AD0CBC" w:rsidP="001564B3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1564B3" w:rsidRPr="006C5C43" w:rsidRDefault="001564B3" w:rsidP="001564B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1564B3" w:rsidRPr="006C5C43" w:rsidRDefault="00376279" w:rsidP="004307A1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>
              <w:rPr>
                <w:rFonts w:asciiTheme="minorHAnsi" w:hAnsiTheme="minorHAnsi" w:cs="Arial Narrow"/>
                <w:sz w:val="20"/>
                <w:szCs w:val="20"/>
              </w:rPr>
              <w:t>N</w:t>
            </w:r>
            <w:r w:rsidR="00AE44D2" w:rsidRPr="006C5C43">
              <w:rPr>
                <w:rFonts w:asciiTheme="minorHAnsi" w:hAnsiTheme="minorHAnsi" w:cs="Arial Narrow"/>
                <w:sz w:val="20"/>
                <w:szCs w:val="20"/>
              </w:rPr>
              <w:t>edostatečný poznámkový aparát a citace zdrojů.</w:t>
            </w:r>
          </w:p>
        </w:tc>
      </w:tr>
      <w:tr w:rsidR="00AE44D2" w:rsidRPr="006C5C43" w:rsidTr="006C5C43">
        <w:trPr>
          <w:jc w:val="center"/>
        </w:trPr>
        <w:tc>
          <w:tcPr>
            <w:tcW w:w="4036" w:type="dxa"/>
          </w:tcPr>
          <w:p w:rsidR="00AE44D2" w:rsidRPr="006C5C43" w:rsidRDefault="00AE44D2" w:rsidP="00225FEB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Dobrá struktura práce a kvalitní</w:t>
            </w:r>
            <w:r w:rsidR="00276D73">
              <w:rPr>
                <w:rFonts w:asciiTheme="minorHAnsi" w:hAnsiTheme="minorHAnsi" w:cs="Arial Narrow"/>
                <w:sz w:val="20"/>
                <w:szCs w:val="20"/>
              </w:rPr>
              <w:t>,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 xml:space="preserve"> logická výstavba textu.</w:t>
            </w:r>
          </w:p>
        </w:tc>
        <w:tc>
          <w:tcPr>
            <w:tcW w:w="397" w:type="dxa"/>
          </w:tcPr>
          <w:p w:rsidR="00AE44D2" w:rsidRPr="006C5C43" w:rsidRDefault="00523406" w:rsidP="00225FE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AE44D2" w:rsidRPr="006C5C43" w:rsidRDefault="00AE44D2" w:rsidP="00225FE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AE44D2" w:rsidP="00225FE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AE44D2" w:rsidP="00225FE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AE44D2" w:rsidP="00225FE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AE44D2" w:rsidRPr="006C5C43" w:rsidRDefault="00AE44D2" w:rsidP="00225FEB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AE44D2" w:rsidRPr="006C5C43" w:rsidRDefault="00AE44D2" w:rsidP="00225FEB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Špatná struktura práce a nevhodná výstavba textu</w:t>
            </w:r>
          </w:p>
        </w:tc>
      </w:tr>
      <w:tr w:rsidR="006C5C43" w:rsidRPr="006C5C43" w:rsidTr="006C5C43">
        <w:trPr>
          <w:jc w:val="center"/>
        </w:trPr>
        <w:tc>
          <w:tcPr>
            <w:tcW w:w="4036" w:type="dxa"/>
          </w:tcPr>
          <w:p w:rsidR="006C5C43" w:rsidRPr="006C5C43" w:rsidRDefault="006C5C43" w:rsidP="006C5C43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Kvalitní jazykové podání (stylistika a gramatika)</w:t>
            </w:r>
            <w:r w:rsidR="00CF0754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:rsidR="006C5C43" w:rsidRPr="006C5C43" w:rsidRDefault="006C5C43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C02E59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6C5C43" w:rsidRPr="006C5C43" w:rsidRDefault="006C5C43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6C5C43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6C5C43" w:rsidRPr="006C5C43" w:rsidRDefault="006C5C43" w:rsidP="006C5C43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Špatné jazykové podání</w:t>
            </w:r>
            <w:r w:rsidR="00CF0754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  <w:tr w:rsidR="006C5C43" w:rsidRPr="006C5C43" w:rsidTr="006C5C43">
        <w:trPr>
          <w:jc w:val="center"/>
        </w:trPr>
        <w:tc>
          <w:tcPr>
            <w:tcW w:w="4036" w:type="dxa"/>
          </w:tcPr>
          <w:p w:rsidR="006C5C43" w:rsidRPr="006C5C43" w:rsidRDefault="006C5C43" w:rsidP="00F8171F">
            <w:pPr>
              <w:numPr>
                <w:ilvl w:val="0"/>
                <w:numId w:val="1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Práce j</w:t>
            </w:r>
            <w:r w:rsidR="00651C55">
              <w:rPr>
                <w:rFonts w:asciiTheme="minorHAnsi" w:hAnsiTheme="minorHAnsi" w:cs="Arial Narrow"/>
                <w:sz w:val="20"/>
                <w:szCs w:val="20"/>
              </w:rPr>
              <w:t>e po formální stránce kvalitně vy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>pracovaná</w:t>
            </w:r>
            <w:r w:rsidR="00CF0754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  <w:tc>
          <w:tcPr>
            <w:tcW w:w="397" w:type="dxa"/>
          </w:tcPr>
          <w:p w:rsidR="006C5C43" w:rsidRPr="006C5C43" w:rsidRDefault="00523406" w:rsidP="00F8171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X</w:t>
            </w:r>
          </w:p>
        </w:tc>
        <w:tc>
          <w:tcPr>
            <w:tcW w:w="340" w:type="dxa"/>
          </w:tcPr>
          <w:p w:rsidR="006C5C43" w:rsidRPr="006C5C43" w:rsidRDefault="006C5C43" w:rsidP="00F8171F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F8171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F8171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F8171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40" w:type="dxa"/>
          </w:tcPr>
          <w:p w:rsidR="006C5C43" w:rsidRPr="006C5C43" w:rsidRDefault="006C5C43" w:rsidP="00F8171F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048" w:type="dxa"/>
          </w:tcPr>
          <w:p w:rsidR="006C5C43" w:rsidRPr="006C5C43" w:rsidRDefault="006C5C43" w:rsidP="00F8171F">
            <w:pPr>
              <w:numPr>
                <w:ilvl w:val="0"/>
                <w:numId w:val="2"/>
              </w:numPr>
              <w:rPr>
                <w:rFonts w:asciiTheme="minorHAnsi" w:hAnsiTheme="minorHAnsi" w:cs="Arial Narrow"/>
                <w:sz w:val="20"/>
                <w:szCs w:val="20"/>
              </w:rPr>
            </w:pPr>
            <w:r w:rsidRPr="006C5C43">
              <w:rPr>
                <w:rFonts w:asciiTheme="minorHAnsi" w:hAnsiTheme="minorHAnsi" w:cs="Arial Narrow"/>
                <w:sz w:val="20"/>
                <w:szCs w:val="20"/>
              </w:rPr>
              <w:t>Práce je po</w:t>
            </w:r>
            <w:r w:rsidR="00651C55">
              <w:rPr>
                <w:rFonts w:asciiTheme="minorHAnsi" w:hAnsiTheme="minorHAnsi" w:cs="Arial Narrow"/>
                <w:sz w:val="20"/>
                <w:szCs w:val="20"/>
              </w:rPr>
              <w:t xml:space="preserve"> formální stránce nedostatečně vy</w:t>
            </w:r>
            <w:r w:rsidRPr="006C5C43">
              <w:rPr>
                <w:rFonts w:asciiTheme="minorHAnsi" w:hAnsiTheme="minorHAnsi" w:cs="Arial Narrow"/>
                <w:sz w:val="20"/>
                <w:szCs w:val="20"/>
              </w:rPr>
              <w:t>pracovaná</w:t>
            </w:r>
            <w:r w:rsidR="00CF0754">
              <w:rPr>
                <w:rFonts w:asciiTheme="minorHAnsi" w:hAnsiTheme="minorHAnsi" w:cs="Arial Narrow"/>
                <w:sz w:val="20"/>
                <w:szCs w:val="20"/>
              </w:rPr>
              <w:t>.</w:t>
            </w:r>
          </w:p>
        </w:tc>
      </w:tr>
    </w:tbl>
    <w:p w:rsidR="006C5C43" w:rsidRDefault="00376279" w:rsidP="004307A1">
      <w:pPr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Některé body nemusí být hodnoceny, pokud je to v následující části zdůvodněno.</w:t>
      </w:r>
    </w:p>
    <w:p w:rsidR="00376279" w:rsidRPr="00AE44D2" w:rsidRDefault="00376279" w:rsidP="004307A1">
      <w:pPr>
        <w:rPr>
          <w:rFonts w:asciiTheme="minorHAnsi" w:hAnsiTheme="minorHAnsi"/>
          <w:b/>
          <w:bCs/>
          <w:sz w:val="22"/>
          <w:szCs w:val="22"/>
        </w:rPr>
      </w:pPr>
    </w:p>
    <w:p w:rsidR="00DC1B02" w:rsidRDefault="004307A1" w:rsidP="005439A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Zdůvodnění podrobného a celkového hodnocení práce</w:t>
      </w:r>
      <w:r w:rsidR="00DC1B02" w:rsidRPr="00AE44D2">
        <w:rPr>
          <w:rFonts w:asciiTheme="minorHAnsi" w:hAnsiTheme="minorHAnsi"/>
          <w:sz w:val="22"/>
          <w:szCs w:val="22"/>
        </w:rPr>
        <w:t>:</w:t>
      </w:r>
    </w:p>
    <w:p w:rsidR="00753357" w:rsidRDefault="00753357" w:rsidP="005439A2">
      <w:pPr>
        <w:jc w:val="both"/>
        <w:rPr>
          <w:rFonts w:asciiTheme="minorHAnsi" w:hAnsiTheme="minorHAnsi"/>
          <w:sz w:val="22"/>
          <w:szCs w:val="22"/>
        </w:rPr>
      </w:pPr>
    </w:p>
    <w:p w:rsidR="00753357" w:rsidRDefault="00753357" w:rsidP="005439A2">
      <w:pPr>
        <w:jc w:val="both"/>
        <w:rPr>
          <w:rFonts w:asciiTheme="minorHAnsi" w:hAnsiTheme="minorHAnsi"/>
          <w:sz w:val="22"/>
          <w:szCs w:val="22"/>
        </w:rPr>
      </w:pPr>
    </w:p>
    <w:p w:rsidR="00732013" w:rsidRDefault="001A77AE" w:rsidP="005439A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Předložený text se věnuje</w:t>
      </w:r>
      <w:r w:rsidR="00166F3F">
        <w:rPr>
          <w:rFonts w:asciiTheme="minorHAnsi" w:hAnsiTheme="minorHAnsi"/>
          <w:sz w:val="22"/>
          <w:szCs w:val="22"/>
        </w:rPr>
        <w:t xml:space="preserve"> velmi </w:t>
      </w:r>
      <w:r>
        <w:rPr>
          <w:rFonts w:asciiTheme="minorHAnsi" w:hAnsiTheme="minorHAnsi"/>
          <w:sz w:val="22"/>
          <w:szCs w:val="22"/>
        </w:rPr>
        <w:t>aktuální otázce</w:t>
      </w:r>
      <w:r w:rsidR="00166F3F">
        <w:rPr>
          <w:rFonts w:asciiTheme="minorHAnsi" w:hAnsiTheme="minorHAnsi"/>
          <w:sz w:val="22"/>
          <w:szCs w:val="22"/>
        </w:rPr>
        <w:t xml:space="preserve"> základních hodnot EU a porušování principů právního státu. Autor se zabývá schopností Evropské unie prosazovat své základní hodnoty a principy právního státu v situaci, kdy je EU nucena reagovat na signály demokratického úp</w:t>
      </w:r>
      <w:r w:rsidR="00B97E2A">
        <w:rPr>
          <w:rFonts w:asciiTheme="minorHAnsi" w:hAnsiTheme="minorHAnsi"/>
          <w:sz w:val="22"/>
          <w:szCs w:val="22"/>
        </w:rPr>
        <w:t>adku v některých členských zemích</w:t>
      </w:r>
      <w:r w:rsidR="00166F3F">
        <w:rPr>
          <w:rFonts w:asciiTheme="minorHAnsi" w:hAnsiTheme="minorHAnsi"/>
          <w:sz w:val="22"/>
          <w:szCs w:val="22"/>
        </w:rPr>
        <w:t xml:space="preserve">. </w:t>
      </w:r>
    </w:p>
    <w:p w:rsidR="00166F3F" w:rsidRDefault="00166F3F" w:rsidP="005439A2">
      <w:pPr>
        <w:jc w:val="both"/>
        <w:rPr>
          <w:rFonts w:asciiTheme="minorHAnsi" w:hAnsiTheme="minorHAnsi"/>
          <w:sz w:val="22"/>
          <w:szCs w:val="22"/>
        </w:rPr>
      </w:pPr>
    </w:p>
    <w:p w:rsidR="00466539" w:rsidRDefault="001B7E46" w:rsidP="005439A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V Úvodu práce autor správně objasňuje předmět práce, její cíle a předkládá relevantní výzkumné otázky. Pozornost je věnována rovněž evaluaci odborné literatury a zdrojů. V této souvislosti však</w:t>
      </w:r>
      <w:r w:rsidR="00466539">
        <w:rPr>
          <w:rFonts w:asciiTheme="minorHAnsi" w:hAnsiTheme="minorHAnsi"/>
          <w:sz w:val="22"/>
          <w:szCs w:val="22"/>
        </w:rPr>
        <w:t xml:space="preserve"> nemohu nepřipomenout, že </w:t>
      </w:r>
      <w:proofErr w:type="spellStart"/>
      <w:r w:rsidR="00466539">
        <w:rPr>
          <w:rFonts w:asciiTheme="minorHAnsi" w:hAnsiTheme="minorHAnsi"/>
          <w:sz w:val="22"/>
          <w:szCs w:val="22"/>
        </w:rPr>
        <w:t>Cécile</w:t>
      </w:r>
      <w:proofErr w:type="spellEnd"/>
      <w:r w:rsidR="00466539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466539">
        <w:rPr>
          <w:rFonts w:asciiTheme="minorHAnsi" w:hAnsiTheme="minorHAnsi"/>
          <w:sz w:val="22"/>
          <w:szCs w:val="22"/>
        </w:rPr>
        <w:t>Leconte</w:t>
      </w:r>
      <w:proofErr w:type="spellEnd"/>
      <w:r w:rsidR="00466539">
        <w:rPr>
          <w:rFonts w:asciiTheme="minorHAnsi" w:hAnsiTheme="minorHAnsi"/>
          <w:sz w:val="22"/>
          <w:szCs w:val="22"/>
        </w:rPr>
        <w:t xml:space="preserve"> je žena, nik</w:t>
      </w:r>
      <w:r w:rsidR="00E05776">
        <w:rPr>
          <w:rFonts w:asciiTheme="minorHAnsi" w:hAnsiTheme="minorHAnsi"/>
          <w:sz w:val="22"/>
          <w:szCs w:val="22"/>
        </w:rPr>
        <w:t>oliv muž, jak se autor evidentně domnívá.</w:t>
      </w:r>
      <w:r w:rsidR="00D4762D">
        <w:rPr>
          <w:rFonts w:asciiTheme="minorHAnsi" w:hAnsiTheme="minorHAnsi"/>
          <w:sz w:val="22"/>
          <w:szCs w:val="22"/>
        </w:rPr>
        <w:t xml:space="preserve"> To samé pak platí v případě Dr. </w:t>
      </w:r>
      <w:proofErr w:type="spellStart"/>
      <w:r w:rsidR="00D4762D">
        <w:rPr>
          <w:rFonts w:asciiTheme="minorHAnsi" w:hAnsiTheme="minorHAnsi"/>
          <w:sz w:val="22"/>
          <w:szCs w:val="22"/>
        </w:rPr>
        <w:t>Ingi</w:t>
      </w:r>
      <w:proofErr w:type="spellEnd"/>
      <w:r w:rsidR="00D4762D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D4762D">
        <w:rPr>
          <w:rFonts w:asciiTheme="minorHAnsi" w:hAnsiTheme="minorHAnsi"/>
          <w:sz w:val="22"/>
          <w:szCs w:val="22"/>
        </w:rPr>
        <w:t>Iusmen</w:t>
      </w:r>
      <w:proofErr w:type="spellEnd"/>
      <w:r w:rsidR="00D4762D">
        <w:rPr>
          <w:rFonts w:asciiTheme="minorHAnsi" w:hAnsiTheme="minorHAnsi"/>
          <w:sz w:val="22"/>
          <w:szCs w:val="22"/>
        </w:rPr>
        <w:t>.</w:t>
      </w:r>
      <w:r w:rsidR="00C02E59">
        <w:rPr>
          <w:rFonts w:asciiTheme="minorHAnsi" w:hAnsiTheme="minorHAnsi"/>
          <w:sz w:val="22"/>
          <w:szCs w:val="22"/>
        </w:rPr>
        <w:t xml:space="preserve"> Zároveň je poněkud přehnané označovat návrhy autorů Dimitry </w:t>
      </w:r>
      <w:proofErr w:type="spellStart"/>
      <w:r w:rsidR="00C02E59">
        <w:rPr>
          <w:rFonts w:asciiTheme="minorHAnsi" w:hAnsiTheme="minorHAnsi"/>
          <w:sz w:val="22"/>
          <w:szCs w:val="22"/>
        </w:rPr>
        <w:t>Kochenova</w:t>
      </w:r>
      <w:proofErr w:type="spellEnd"/>
      <w:r w:rsidR="00C02E59">
        <w:rPr>
          <w:rFonts w:asciiTheme="minorHAnsi" w:hAnsiTheme="minorHAnsi"/>
          <w:sz w:val="22"/>
          <w:szCs w:val="22"/>
        </w:rPr>
        <w:t xml:space="preserve"> a </w:t>
      </w:r>
      <w:proofErr w:type="spellStart"/>
      <w:r w:rsidR="00C02E59">
        <w:rPr>
          <w:rFonts w:asciiTheme="minorHAnsi" w:hAnsiTheme="minorHAnsi"/>
          <w:sz w:val="22"/>
          <w:szCs w:val="22"/>
        </w:rPr>
        <w:t>Laurenta</w:t>
      </w:r>
      <w:proofErr w:type="spellEnd"/>
      <w:r w:rsidR="00C02E59">
        <w:rPr>
          <w:rFonts w:asciiTheme="minorHAnsi" w:hAnsiTheme="minorHAnsi"/>
          <w:sz w:val="22"/>
          <w:szCs w:val="22"/>
        </w:rPr>
        <w:t xml:space="preserve"> Pecha ohledně zvýšení efektivity vymáhání principů právního státu za „spekulativní“</w:t>
      </w:r>
      <w:r w:rsidR="00201F3D">
        <w:rPr>
          <w:rFonts w:asciiTheme="minorHAnsi" w:hAnsiTheme="minorHAnsi"/>
          <w:sz w:val="22"/>
          <w:szCs w:val="22"/>
        </w:rPr>
        <w:t xml:space="preserve"> jen proto, že jejich prosazení by </w:t>
      </w:r>
      <w:proofErr w:type="gramStart"/>
      <w:r w:rsidR="00201F3D">
        <w:rPr>
          <w:rFonts w:asciiTheme="minorHAnsi" w:hAnsiTheme="minorHAnsi"/>
          <w:sz w:val="22"/>
          <w:szCs w:val="22"/>
        </w:rPr>
        <w:t>vyžadovalo</w:t>
      </w:r>
      <w:proofErr w:type="gramEnd"/>
      <w:r w:rsidR="00C02E59">
        <w:rPr>
          <w:rFonts w:asciiTheme="minorHAnsi" w:hAnsiTheme="minorHAnsi"/>
          <w:sz w:val="22"/>
          <w:szCs w:val="22"/>
        </w:rPr>
        <w:t xml:space="preserve"> konsensus členských států. Os</w:t>
      </w:r>
      <w:r w:rsidR="00F37418">
        <w:rPr>
          <w:rFonts w:asciiTheme="minorHAnsi" w:hAnsiTheme="minorHAnsi"/>
          <w:sz w:val="22"/>
          <w:szCs w:val="22"/>
        </w:rPr>
        <w:t>tatně</w:t>
      </w:r>
      <w:r w:rsidR="00C02E59">
        <w:rPr>
          <w:rFonts w:asciiTheme="minorHAnsi" w:hAnsiTheme="minorHAnsi"/>
          <w:sz w:val="22"/>
          <w:szCs w:val="22"/>
        </w:rPr>
        <w:t xml:space="preserve"> jedná se o návrhy</w:t>
      </w:r>
      <w:r w:rsidR="00D4762D">
        <w:rPr>
          <w:rFonts w:asciiTheme="minorHAnsi" w:hAnsiTheme="minorHAnsi"/>
          <w:sz w:val="22"/>
          <w:szCs w:val="22"/>
        </w:rPr>
        <w:t>.</w:t>
      </w:r>
    </w:p>
    <w:p w:rsidR="00166F3F" w:rsidRDefault="00166F3F" w:rsidP="005439A2">
      <w:pPr>
        <w:jc w:val="both"/>
        <w:rPr>
          <w:rFonts w:asciiTheme="minorHAnsi" w:hAnsiTheme="minorHAnsi"/>
          <w:sz w:val="22"/>
          <w:szCs w:val="22"/>
        </w:rPr>
      </w:pPr>
    </w:p>
    <w:p w:rsidR="005E0CB9" w:rsidRDefault="005E0CB9" w:rsidP="005E0CB9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Práce je přehledně a logicky strukturována do čtyř hlavních a několika dalších podkapitol. Drobnou výtku směřuji k názvu podkapitoly 3. 4., kde autor použil poněkud nepřesné označení „Nezávislé agentury“, navíc text pojednává pouze o jedné agentuře (Agentura Evropské unie pro základní práva).</w:t>
      </w:r>
      <w:r w:rsidR="005267F5">
        <w:rPr>
          <w:rFonts w:asciiTheme="minorHAnsi" w:hAnsiTheme="minorHAnsi"/>
          <w:sz w:val="22"/>
          <w:szCs w:val="22"/>
        </w:rPr>
        <w:t xml:space="preserve"> V rámci první kapitoly autor konceptuálně i definičně řeší otázku základních hodnot a principu právního státu na úrovni EU, zároveň shrnuje základní obrysy aktuální odborné reflexe tématiky.</w:t>
      </w:r>
      <w:r w:rsidR="00AF2578">
        <w:rPr>
          <w:rFonts w:asciiTheme="minorHAnsi" w:hAnsiTheme="minorHAnsi"/>
          <w:sz w:val="22"/>
          <w:szCs w:val="22"/>
        </w:rPr>
        <w:t xml:space="preserve"> Druhá kapitola předkládá přehled dosavadních zkušeností EU s řešením několika případů porušování základních hodnot EU, třetí kapitola pak navazuje s objasněním nástrojů a možností jednotlivých institucí. Ve čtvrté kapitole autor strukturovaně předkládá odpověď na otázku ohledně faktorů, které ovlivňují způsob, jakým EU reaguje na porušování principů právního státu</w:t>
      </w:r>
      <w:r w:rsidR="00764D25">
        <w:rPr>
          <w:rFonts w:asciiTheme="minorHAnsi" w:hAnsiTheme="minorHAnsi"/>
          <w:sz w:val="22"/>
          <w:szCs w:val="22"/>
        </w:rPr>
        <w:t>,</w:t>
      </w:r>
      <w:r w:rsidR="00AF2578">
        <w:rPr>
          <w:rFonts w:asciiTheme="minorHAnsi" w:hAnsiTheme="minorHAnsi"/>
          <w:sz w:val="22"/>
          <w:szCs w:val="22"/>
        </w:rPr>
        <w:t xml:space="preserve"> a je schopen objasnit odlišnosti v postupech,</w:t>
      </w:r>
      <w:r w:rsidR="006E0EE8">
        <w:rPr>
          <w:rFonts w:asciiTheme="minorHAnsi" w:hAnsiTheme="minorHAnsi"/>
          <w:sz w:val="22"/>
          <w:szCs w:val="22"/>
        </w:rPr>
        <w:t xml:space="preserve"> jež byly aplikovány ve sledovaných případech Polska, Maďarska a R</w:t>
      </w:r>
      <w:r w:rsidR="006875CA">
        <w:rPr>
          <w:rFonts w:asciiTheme="minorHAnsi" w:hAnsiTheme="minorHAnsi"/>
          <w:sz w:val="22"/>
          <w:szCs w:val="22"/>
        </w:rPr>
        <w:t>umunska.</w:t>
      </w:r>
      <w:r w:rsidR="00764D25">
        <w:rPr>
          <w:rFonts w:asciiTheme="minorHAnsi" w:hAnsiTheme="minorHAnsi"/>
          <w:sz w:val="22"/>
          <w:szCs w:val="22"/>
        </w:rPr>
        <w:t xml:space="preserve"> Svá zjištění následně autor přehledně prezentuje v Závěru práce.</w:t>
      </w:r>
    </w:p>
    <w:p w:rsidR="0059700B" w:rsidRDefault="0059700B" w:rsidP="005439A2">
      <w:pPr>
        <w:jc w:val="both"/>
        <w:rPr>
          <w:rFonts w:asciiTheme="minorHAnsi" w:hAnsiTheme="minorHAnsi"/>
          <w:sz w:val="22"/>
          <w:szCs w:val="22"/>
        </w:rPr>
      </w:pPr>
    </w:p>
    <w:p w:rsidR="005E0CB9" w:rsidRDefault="005E0CB9" w:rsidP="005439A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Ad 7: </w:t>
      </w:r>
    </w:p>
    <w:p w:rsidR="005E0CB9" w:rsidRDefault="005E0CB9" w:rsidP="005439A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Metody jsou vhodně zvolené, jejich popis je slabší.</w:t>
      </w:r>
    </w:p>
    <w:p w:rsidR="004A393D" w:rsidRDefault="004A393D" w:rsidP="005439A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Ad 8:</w:t>
      </w:r>
    </w:p>
    <w:p w:rsidR="004A393D" w:rsidRDefault="004A393D" w:rsidP="005439A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Text nepracuje s teoriemi, konceptuálně-definiční zázemí textu je v pořádku.</w:t>
      </w:r>
    </w:p>
    <w:p w:rsidR="001F51ED" w:rsidRDefault="001F51ED" w:rsidP="005439A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Ad 13:</w:t>
      </w:r>
    </w:p>
    <w:p w:rsidR="001F51ED" w:rsidRDefault="001F51ED" w:rsidP="005439A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Práce je sepsána s</w:t>
      </w:r>
      <w:r w:rsidR="00790E56">
        <w:rPr>
          <w:rFonts w:asciiTheme="minorHAnsi" w:hAnsiTheme="minorHAnsi"/>
          <w:sz w:val="22"/>
          <w:szCs w:val="22"/>
        </w:rPr>
        <w:t> využitím dostatečného</w:t>
      </w:r>
      <w:r>
        <w:rPr>
          <w:rFonts w:asciiTheme="minorHAnsi" w:hAnsiTheme="minorHAnsi"/>
          <w:sz w:val="22"/>
          <w:szCs w:val="22"/>
        </w:rPr>
        <w:t xml:space="preserve"> </w:t>
      </w:r>
      <w:r w:rsidR="00790E56">
        <w:rPr>
          <w:rFonts w:asciiTheme="minorHAnsi" w:hAnsiTheme="minorHAnsi"/>
          <w:sz w:val="22"/>
          <w:szCs w:val="22"/>
        </w:rPr>
        <w:t>počtu</w:t>
      </w:r>
      <w:r>
        <w:rPr>
          <w:rFonts w:asciiTheme="minorHAnsi" w:hAnsiTheme="minorHAnsi"/>
          <w:sz w:val="22"/>
          <w:szCs w:val="22"/>
        </w:rPr>
        <w:t xml:space="preserve"> odborných zdrojů, v některých případec</w:t>
      </w:r>
      <w:r w:rsidR="00E70F53">
        <w:rPr>
          <w:rFonts w:asciiTheme="minorHAnsi" w:hAnsiTheme="minorHAnsi"/>
          <w:sz w:val="22"/>
          <w:szCs w:val="22"/>
        </w:rPr>
        <w:t>h jsou však odkazy</w:t>
      </w:r>
      <w:r>
        <w:rPr>
          <w:rFonts w:asciiTheme="minorHAnsi" w:hAnsiTheme="minorHAnsi"/>
          <w:sz w:val="22"/>
          <w:szCs w:val="22"/>
        </w:rPr>
        <w:t xml:space="preserve"> v</w:t>
      </w:r>
      <w:r w:rsidR="00C660FF">
        <w:rPr>
          <w:rFonts w:asciiTheme="minorHAnsi" w:hAnsiTheme="minorHAnsi"/>
          <w:sz w:val="22"/>
          <w:szCs w:val="22"/>
        </w:rPr>
        <w:t> </w:t>
      </w:r>
      <w:r>
        <w:rPr>
          <w:rFonts w:asciiTheme="minorHAnsi" w:hAnsiTheme="minorHAnsi"/>
          <w:sz w:val="22"/>
          <w:szCs w:val="22"/>
        </w:rPr>
        <w:t>textu</w:t>
      </w:r>
      <w:r w:rsidR="00C660FF">
        <w:rPr>
          <w:rFonts w:asciiTheme="minorHAnsi" w:hAnsiTheme="minorHAnsi"/>
          <w:sz w:val="22"/>
          <w:szCs w:val="22"/>
        </w:rPr>
        <w:t xml:space="preserve"> </w:t>
      </w:r>
      <w:r w:rsidR="00A30D8E">
        <w:rPr>
          <w:rFonts w:asciiTheme="minorHAnsi" w:hAnsiTheme="minorHAnsi"/>
          <w:sz w:val="22"/>
          <w:szCs w:val="22"/>
        </w:rPr>
        <w:t>obtížně</w:t>
      </w:r>
      <w:r>
        <w:rPr>
          <w:rFonts w:asciiTheme="minorHAnsi" w:hAnsiTheme="minorHAnsi"/>
          <w:sz w:val="22"/>
          <w:szCs w:val="22"/>
        </w:rPr>
        <w:t xml:space="preserve"> dohledatelné v seznamu </w:t>
      </w:r>
      <w:r w:rsidR="00790E56">
        <w:rPr>
          <w:rFonts w:asciiTheme="minorHAnsi" w:hAnsiTheme="minorHAnsi"/>
          <w:sz w:val="22"/>
          <w:szCs w:val="22"/>
        </w:rPr>
        <w:t>literatury (jde o odkazy na zdroje institucí EU např.</w:t>
      </w:r>
      <w:r>
        <w:rPr>
          <w:rFonts w:asciiTheme="minorHAnsi" w:hAnsi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/>
          <w:sz w:val="22"/>
          <w:szCs w:val="22"/>
        </w:rPr>
        <w:t>europarl.europa</w:t>
      </w:r>
      <w:proofErr w:type="spellEnd"/>
      <w:r w:rsidR="00790E56">
        <w:rPr>
          <w:rFonts w:asciiTheme="minorHAnsi" w:hAnsiTheme="minorHAnsi"/>
          <w:sz w:val="22"/>
          <w:szCs w:val="22"/>
        </w:rPr>
        <w:t>, eur-lex</w:t>
      </w:r>
      <w:r w:rsidR="00AD0CBC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="00AD0CBC">
        <w:rPr>
          <w:rFonts w:asciiTheme="minorHAnsi" w:hAnsiTheme="minorHAnsi"/>
          <w:sz w:val="22"/>
          <w:szCs w:val="22"/>
        </w:rPr>
        <w:t>ec.europa</w:t>
      </w:r>
      <w:proofErr w:type="spellEnd"/>
      <w:r>
        <w:rPr>
          <w:rFonts w:asciiTheme="minorHAnsi" w:hAnsiTheme="minorHAnsi"/>
          <w:sz w:val="22"/>
          <w:szCs w:val="22"/>
        </w:rPr>
        <w:t>)</w:t>
      </w:r>
      <w:r w:rsidR="00790E56">
        <w:rPr>
          <w:rFonts w:asciiTheme="minorHAnsi" w:hAnsiTheme="minorHAnsi"/>
          <w:sz w:val="22"/>
          <w:szCs w:val="22"/>
        </w:rPr>
        <w:t>.</w:t>
      </w:r>
    </w:p>
    <w:p w:rsidR="00166F3F" w:rsidRDefault="00C02E59" w:rsidP="005439A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Ad 15:</w:t>
      </w:r>
    </w:p>
    <w:p w:rsidR="00C02E59" w:rsidRDefault="00C02E59" w:rsidP="005439A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Co se týká jazykového zpracování práce, to</w:t>
      </w:r>
      <w:bookmarkStart w:id="0" w:name="_GoBack"/>
      <w:bookmarkEnd w:id="0"/>
      <w:r>
        <w:rPr>
          <w:rFonts w:asciiTheme="minorHAnsi" w:hAnsiTheme="minorHAnsi"/>
          <w:sz w:val="22"/>
          <w:szCs w:val="22"/>
        </w:rPr>
        <w:t xml:space="preserve"> je na dobré úrovni. Autor se sice častěji dopouští </w:t>
      </w:r>
      <w:r w:rsidR="00D4762D">
        <w:rPr>
          <w:rFonts w:asciiTheme="minorHAnsi" w:hAnsiTheme="minorHAnsi"/>
          <w:sz w:val="22"/>
          <w:szCs w:val="22"/>
        </w:rPr>
        <w:t xml:space="preserve">některých </w:t>
      </w:r>
      <w:r>
        <w:rPr>
          <w:rFonts w:asciiTheme="minorHAnsi" w:hAnsiTheme="minorHAnsi"/>
          <w:sz w:val="22"/>
          <w:szCs w:val="22"/>
        </w:rPr>
        <w:t>stylistických</w:t>
      </w:r>
      <w:r w:rsidR="00F37418">
        <w:rPr>
          <w:rFonts w:asciiTheme="minorHAnsi" w:hAnsiTheme="minorHAnsi"/>
          <w:sz w:val="22"/>
          <w:szCs w:val="22"/>
        </w:rPr>
        <w:t xml:space="preserve"> a formulačních</w:t>
      </w:r>
      <w:r>
        <w:rPr>
          <w:rFonts w:asciiTheme="minorHAnsi" w:hAnsiTheme="minorHAnsi"/>
          <w:sz w:val="22"/>
          <w:szCs w:val="22"/>
        </w:rPr>
        <w:t xml:space="preserve"> neobratností, přítomny jsou gramatické chyby</w:t>
      </w:r>
      <w:r w:rsidR="00D22B4B">
        <w:rPr>
          <w:rFonts w:asciiTheme="minorHAnsi" w:hAnsiTheme="minorHAnsi"/>
          <w:sz w:val="22"/>
          <w:szCs w:val="22"/>
        </w:rPr>
        <w:t>, pravopisné chyby se nicmé</w:t>
      </w:r>
      <w:r w:rsidR="003533A0">
        <w:rPr>
          <w:rFonts w:asciiTheme="minorHAnsi" w:hAnsiTheme="minorHAnsi"/>
          <w:sz w:val="22"/>
          <w:szCs w:val="22"/>
        </w:rPr>
        <w:t>ně zdařilo eliminovat</w:t>
      </w:r>
      <w:r w:rsidR="0059700B">
        <w:rPr>
          <w:rFonts w:asciiTheme="minorHAnsi" w:hAnsiTheme="minorHAnsi"/>
          <w:sz w:val="22"/>
          <w:szCs w:val="22"/>
        </w:rPr>
        <w:t xml:space="preserve"> na minimum</w:t>
      </w:r>
      <w:r w:rsidR="009C1887">
        <w:rPr>
          <w:rFonts w:asciiTheme="minorHAnsi" w:hAnsiTheme="minorHAnsi"/>
          <w:sz w:val="22"/>
          <w:szCs w:val="22"/>
        </w:rPr>
        <w:t>. Nutno</w:t>
      </w:r>
      <w:r w:rsidR="00D4762D">
        <w:rPr>
          <w:rFonts w:asciiTheme="minorHAnsi" w:hAnsiTheme="minorHAnsi"/>
          <w:sz w:val="22"/>
          <w:szCs w:val="22"/>
        </w:rPr>
        <w:t xml:space="preserve"> říci, že autorův styl a formulační schopnosti se v průběhu psaní textu skutečně výrazně zlepšily a výsledná jazyková podoba textu je velmi dobrá.</w:t>
      </w:r>
      <w:r w:rsidR="00921F37">
        <w:rPr>
          <w:rFonts w:asciiTheme="minorHAnsi" w:hAnsiTheme="minorHAnsi"/>
          <w:sz w:val="22"/>
          <w:szCs w:val="22"/>
        </w:rPr>
        <w:t xml:space="preserve"> </w:t>
      </w:r>
    </w:p>
    <w:p w:rsidR="00C02E59" w:rsidRDefault="00C02E59" w:rsidP="005439A2">
      <w:pPr>
        <w:jc w:val="both"/>
        <w:rPr>
          <w:rFonts w:asciiTheme="minorHAnsi" w:hAnsiTheme="minorHAnsi"/>
          <w:sz w:val="22"/>
          <w:szCs w:val="22"/>
        </w:rPr>
      </w:pPr>
    </w:p>
    <w:p w:rsidR="00166F3F" w:rsidRDefault="00764D25" w:rsidP="005439A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Celkově lze práci považovat za velmi zdařilé zpracování dané problematiky a text jistě splňuje veškerá kritéria stanovená pro daný typ písemných prací. Práci proto doporu</w:t>
      </w:r>
      <w:r w:rsidR="00827D74">
        <w:rPr>
          <w:rFonts w:asciiTheme="minorHAnsi" w:hAnsiTheme="minorHAnsi"/>
          <w:sz w:val="22"/>
          <w:szCs w:val="22"/>
        </w:rPr>
        <w:t xml:space="preserve">čuji k obhajobě </w:t>
      </w:r>
      <w:r w:rsidR="00827D74" w:rsidRPr="00827D74">
        <w:rPr>
          <w:rFonts w:asciiTheme="minorHAnsi" w:hAnsiTheme="minorHAnsi"/>
          <w:b/>
          <w:sz w:val="22"/>
          <w:szCs w:val="22"/>
        </w:rPr>
        <w:t>s hodnocením A</w:t>
      </w:r>
      <w:r>
        <w:rPr>
          <w:rFonts w:asciiTheme="minorHAnsi" w:hAnsiTheme="minorHAnsi"/>
          <w:sz w:val="22"/>
          <w:szCs w:val="22"/>
        </w:rPr>
        <w:t>.</w:t>
      </w:r>
    </w:p>
    <w:p w:rsidR="00D4762D" w:rsidRDefault="00D4762D" w:rsidP="005439A2">
      <w:pPr>
        <w:jc w:val="both"/>
        <w:rPr>
          <w:rFonts w:asciiTheme="minorHAnsi" w:hAnsiTheme="minorHAnsi"/>
          <w:sz w:val="22"/>
          <w:szCs w:val="22"/>
        </w:rPr>
      </w:pPr>
    </w:p>
    <w:p w:rsidR="00D4762D" w:rsidRDefault="00D4762D" w:rsidP="005439A2">
      <w:pPr>
        <w:jc w:val="both"/>
        <w:rPr>
          <w:rFonts w:asciiTheme="minorHAnsi" w:hAnsiTheme="minorHAnsi"/>
          <w:sz w:val="22"/>
          <w:szCs w:val="22"/>
        </w:rPr>
      </w:pPr>
    </w:p>
    <w:p w:rsidR="00D4762D" w:rsidRDefault="00764D25" w:rsidP="005439A2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Markéta Zapletalová</w:t>
      </w:r>
    </w:p>
    <w:p w:rsidR="00D4762D" w:rsidRDefault="00D4762D" w:rsidP="005439A2">
      <w:pPr>
        <w:jc w:val="both"/>
        <w:rPr>
          <w:rFonts w:asciiTheme="minorHAnsi" w:hAnsiTheme="minorHAnsi"/>
          <w:sz w:val="22"/>
          <w:szCs w:val="22"/>
        </w:rPr>
      </w:pPr>
    </w:p>
    <w:p w:rsidR="00D4762D" w:rsidRDefault="00D4762D" w:rsidP="005439A2">
      <w:pPr>
        <w:jc w:val="both"/>
        <w:rPr>
          <w:rFonts w:asciiTheme="minorHAnsi" w:hAnsiTheme="minorHAnsi"/>
          <w:sz w:val="22"/>
          <w:szCs w:val="22"/>
        </w:rPr>
      </w:pPr>
    </w:p>
    <w:p w:rsidR="00D4762D" w:rsidRDefault="00D4762D" w:rsidP="005439A2">
      <w:pPr>
        <w:jc w:val="both"/>
        <w:rPr>
          <w:rFonts w:asciiTheme="minorHAnsi" w:hAnsiTheme="minorHAnsi"/>
          <w:sz w:val="22"/>
          <w:szCs w:val="22"/>
        </w:rPr>
      </w:pPr>
    </w:p>
    <w:p w:rsidR="00D4762D" w:rsidRDefault="00D4762D" w:rsidP="005439A2">
      <w:pPr>
        <w:jc w:val="both"/>
        <w:rPr>
          <w:rFonts w:asciiTheme="minorHAnsi" w:hAnsiTheme="minorHAnsi"/>
          <w:sz w:val="22"/>
          <w:szCs w:val="22"/>
        </w:rPr>
      </w:pPr>
    </w:p>
    <w:p w:rsidR="00753357" w:rsidRPr="00AE44D2" w:rsidRDefault="00753357" w:rsidP="005439A2">
      <w:pPr>
        <w:jc w:val="both"/>
        <w:rPr>
          <w:rFonts w:asciiTheme="minorHAnsi" w:hAnsiTheme="minorHAnsi"/>
          <w:sz w:val="22"/>
          <w:szCs w:val="22"/>
        </w:rPr>
      </w:pPr>
    </w:p>
    <w:sectPr w:rsidR="00753357" w:rsidRPr="00AE44D2" w:rsidSect="00C10577">
      <w:headerReference w:type="default" r:id="rId7"/>
      <w:footerReference w:type="default" r:id="rId8"/>
      <w:pgSz w:w="11906" w:h="16838"/>
      <w:pgMar w:top="1418" w:right="1021" w:bottom="1418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286" w:rsidRDefault="00716286">
      <w:r>
        <w:separator/>
      </w:r>
    </w:p>
  </w:endnote>
  <w:endnote w:type="continuationSeparator" w:id="0">
    <w:p w:rsidR="00716286" w:rsidRDefault="00716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333" w:rsidRDefault="00821A6C" w:rsidP="00821A6C">
    <w:pPr>
      <w:pStyle w:val="Zpat"/>
      <w:rPr>
        <w:rFonts w:ascii="Arial Narrow" w:hAnsi="Arial Narrow" w:cs="Arial Narrow"/>
        <w:sz w:val="20"/>
        <w:szCs w:val="20"/>
      </w:rPr>
    </w:pPr>
    <w:r>
      <w:rPr>
        <w:rFonts w:ascii="Arial Narrow" w:hAnsi="Arial Narrow" w:cs="Arial Narrow"/>
        <w:sz w:val="20"/>
        <w:szCs w:val="20"/>
      </w:rPr>
      <w:t>S</w:t>
    </w:r>
    <w:r w:rsidR="008E5333">
      <w:rPr>
        <w:rFonts w:ascii="Arial Narrow" w:hAnsi="Arial Narrow" w:cs="Arial Narrow"/>
        <w:sz w:val="20"/>
        <w:szCs w:val="20"/>
      </w:rPr>
      <w:t>tupnice</w:t>
    </w:r>
    <w:r>
      <w:rPr>
        <w:rFonts w:ascii="Arial Narrow" w:hAnsi="Arial Narrow" w:cs="Arial Narrow"/>
        <w:sz w:val="20"/>
        <w:szCs w:val="20"/>
      </w:rPr>
      <w:t xml:space="preserve"> hodnocení</w:t>
    </w:r>
    <w:r w:rsidR="008E5333" w:rsidRPr="00F63931">
      <w:rPr>
        <w:rFonts w:ascii="Arial Narrow" w:hAnsi="Arial Narrow" w:cs="Arial Narrow"/>
        <w:sz w:val="20"/>
        <w:szCs w:val="20"/>
      </w:rPr>
      <w:t xml:space="preserve">: </w:t>
    </w:r>
    <w:proofErr w:type="gramStart"/>
    <w:r>
      <w:rPr>
        <w:rFonts w:ascii="Arial Narrow" w:hAnsi="Arial Narrow" w:cs="Arial Narrow"/>
        <w:sz w:val="20"/>
        <w:szCs w:val="20"/>
      </w:rPr>
      <w:t>A,B, C, D, E, F</w:t>
    </w:r>
    <w:proofErr w:type="gramEnd"/>
  </w:p>
  <w:tbl>
    <w:tblPr>
      <w:tblW w:w="0" w:type="auto"/>
      <w:tblBorders>
        <w:top w:val="nil"/>
        <w:left w:val="nil"/>
        <w:bottom w:val="nil"/>
        <w:right w:val="nil"/>
      </w:tblBorders>
      <w:tblLayout w:type="fixed"/>
      <w:tblLook w:val="0000" w:firstRow="0" w:lastRow="0" w:firstColumn="0" w:lastColumn="0" w:noHBand="0" w:noVBand="0"/>
    </w:tblPr>
    <w:tblGrid>
      <w:gridCol w:w="6120"/>
      <w:gridCol w:w="6120"/>
    </w:tblGrid>
    <w:tr w:rsidR="00821A6C" w:rsidRPr="00821A6C">
      <w:trPr>
        <w:trHeight w:val="159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b/>
              <w:bCs/>
              <w:sz w:val="16"/>
              <w:szCs w:val="16"/>
            </w:rPr>
            <w:t xml:space="preserve">Stupeň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b/>
              <w:bCs/>
              <w:sz w:val="16"/>
              <w:szCs w:val="16"/>
            </w:rPr>
            <w:t xml:space="preserve">Hodnota pro účely výpočtu stud. </w:t>
          </w:r>
          <w:proofErr w:type="gramStart"/>
          <w:r w:rsidRPr="00821A6C">
            <w:rPr>
              <w:b/>
              <w:bCs/>
              <w:sz w:val="16"/>
              <w:szCs w:val="16"/>
            </w:rPr>
            <w:t>průměru</w:t>
          </w:r>
          <w:proofErr w:type="gramEnd"/>
          <w:r w:rsidRPr="00821A6C">
            <w:rPr>
              <w:b/>
              <w:bCs/>
              <w:sz w:val="16"/>
              <w:szCs w:val="16"/>
            </w:rPr>
            <w:t xml:space="preserve">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A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1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B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1,5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C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2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D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2,5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E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3 </w:t>
          </w:r>
        </w:p>
      </w:tc>
    </w:tr>
    <w:tr w:rsidR="00821A6C" w:rsidRPr="00821A6C">
      <w:trPr>
        <w:trHeight w:val="157"/>
      </w:trPr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F </w:t>
          </w:r>
        </w:p>
      </w:tc>
      <w:tc>
        <w:tcPr>
          <w:tcW w:w="6120" w:type="dxa"/>
        </w:tcPr>
        <w:p w:rsidR="00821A6C" w:rsidRPr="00821A6C" w:rsidRDefault="00821A6C">
          <w:pPr>
            <w:pStyle w:val="Default"/>
            <w:rPr>
              <w:sz w:val="16"/>
              <w:szCs w:val="16"/>
            </w:rPr>
          </w:pPr>
          <w:r w:rsidRPr="00821A6C">
            <w:rPr>
              <w:sz w:val="16"/>
              <w:szCs w:val="16"/>
            </w:rPr>
            <w:t xml:space="preserve">4 </w:t>
          </w:r>
        </w:p>
      </w:tc>
    </w:tr>
  </w:tbl>
  <w:p w:rsidR="00821A6C" w:rsidRPr="00821A6C" w:rsidRDefault="00821A6C" w:rsidP="00821A6C">
    <w:pPr>
      <w:pStyle w:val="Zpat"/>
      <w:rPr>
        <w:rFonts w:ascii="Arial Narrow" w:hAnsi="Arial Narrow" w:cs="Arial Narrow"/>
        <w:b/>
        <w:bCs/>
        <w:sz w:val="16"/>
        <w:szCs w:val="16"/>
      </w:rPr>
    </w:pPr>
  </w:p>
  <w:p w:rsidR="008E5333" w:rsidRPr="00821A6C" w:rsidRDefault="008E5333">
    <w:pPr>
      <w:pStyle w:val="Zpat"/>
      <w:rPr>
        <w:rFonts w:ascii="Arial Narrow" w:hAnsi="Arial Narrow" w:cs="Arial Narrow"/>
        <w:b/>
        <w:bCs/>
        <w:sz w:val="16"/>
        <w:szCs w:val="16"/>
      </w:rPr>
    </w:pPr>
    <w:r w:rsidRPr="00821A6C">
      <w:rPr>
        <w:sz w:val="16"/>
        <w:szCs w:val="16"/>
      </w:rPr>
      <w:t>* hodnotí pouze vedoucí práce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286" w:rsidRDefault="00716286">
      <w:r>
        <w:separator/>
      </w:r>
    </w:p>
  </w:footnote>
  <w:footnote w:type="continuationSeparator" w:id="0">
    <w:p w:rsidR="00716286" w:rsidRDefault="007162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5333" w:rsidRPr="00064EC4" w:rsidRDefault="008E5333" w:rsidP="007D711F">
    <w:pPr>
      <w:jc w:val="center"/>
      <w:rPr>
        <w:rFonts w:asciiTheme="minorHAnsi" w:hAnsiTheme="minorHAnsi"/>
        <w:b/>
        <w:bCs/>
      </w:rPr>
    </w:pPr>
    <w:r w:rsidRPr="00064EC4">
      <w:rPr>
        <w:rFonts w:asciiTheme="minorHAnsi" w:hAnsiTheme="minorHAnsi"/>
        <w:b/>
        <w:bCs/>
      </w:rPr>
      <w:t>Katedra politologie a evropských studií FFUP</w:t>
    </w:r>
  </w:p>
  <w:p w:rsidR="008E5333" w:rsidRPr="00064EC4" w:rsidRDefault="008E5333" w:rsidP="007D711F">
    <w:pPr>
      <w:jc w:val="center"/>
      <w:rPr>
        <w:rFonts w:asciiTheme="minorHAnsi" w:hAnsiTheme="minorHAnsi"/>
        <w:b/>
        <w:bCs/>
      </w:rPr>
    </w:pPr>
    <w:r w:rsidRPr="00064EC4">
      <w:rPr>
        <w:rFonts w:asciiTheme="minorHAnsi" w:hAnsiTheme="minorHAnsi"/>
        <w:b/>
        <w:bCs/>
      </w:rPr>
      <w:t xml:space="preserve">Hodnocení </w:t>
    </w:r>
    <w:r w:rsidR="00B018AB" w:rsidRPr="00064EC4">
      <w:rPr>
        <w:rFonts w:asciiTheme="minorHAnsi" w:hAnsiTheme="minorHAnsi"/>
        <w:b/>
        <w:bCs/>
      </w:rPr>
      <w:t>diplomové</w:t>
    </w:r>
    <w:r w:rsidRPr="00064EC4">
      <w:rPr>
        <w:rFonts w:asciiTheme="minorHAnsi" w:hAnsiTheme="minorHAnsi"/>
        <w:b/>
        <w:bCs/>
      </w:rPr>
      <w:t xml:space="preserve"> práce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67D42"/>
    <w:multiLevelType w:val="hybridMultilevel"/>
    <w:tmpl w:val="6372A2C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15E305A"/>
    <w:multiLevelType w:val="hybridMultilevel"/>
    <w:tmpl w:val="2ED032DA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C6E"/>
    <w:rsid w:val="00001714"/>
    <w:rsid w:val="00005DCC"/>
    <w:rsid w:val="00007893"/>
    <w:rsid w:val="00015EC9"/>
    <w:rsid w:val="000174D2"/>
    <w:rsid w:val="00031D08"/>
    <w:rsid w:val="000356B5"/>
    <w:rsid w:val="00051B0F"/>
    <w:rsid w:val="00055571"/>
    <w:rsid w:val="00062FD9"/>
    <w:rsid w:val="00064E7A"/>
    <w:rsid w:val="00064EC4"/>
    <w:rsid w:val="00071639"/>
    <w:rsid w:val="000761E6"/>
    <w:rsid w:val="00080251"/>
    <w:rsid w:val="00082B4E"/>
    <w:rsid w:val="00092525"/>
    <w:rsid w:val="00093B0D"/>
    <w:rsid w:val="00095BD2"/>
    <w:rsid w:val="000A0807"/>
    <w:rsid w:val="000A4744"/>
    <w:rsid w:val="000A4864"/>
    <w:rsid w:val="000C4FB2"/>
    <w:rsid w:val="000D3FE6"/>
    <w:rsid w:val="000F29BF"/>
    <w:rsid w:val="001045A7"/>
    <w:rsid w:val="0010507E"/>
    <w:rsid w:val="00113466"/>
    <w:rsid w:val="00122603"/>
    <w:rsid w:val="00125954"/>
    <w:rsid w:val="0013740B"/>
    <w:rsid w:val="001460ED"/>
    <w:rsid w:val="00150F04"/>
    <w:rsid w:val="001564B3"/>
    <w:rsid w:val="00156D65"/>
    <w:rsid w:val="00160146"/>
    <w:rsid w:val="00160526"/>
    <w:rsid w:val="00160D06"/>
    <w:rsid w:val="00163870"/>
    <w:rsid w:val="00166F3F"/>
    <w:rsid w:val="00167BB7"/>
    <w:rsid w:val="00171CD1"/>
    <w:rsid w:val="00172562"/>
    <w:rsid w:val="001A77AE"/>
    <w:rsid w:val="001B1605"/>
    <w:rsid w:val="001B2224"/>
    <w:rsid w:val="001B744C"/>
    <w:rsid w:val="001B7E46"/>
    <w:rsid w:val="001C5C45"/>
    <w:rsid w:val="001D2AF2"/>
    <w:rsid w:val="001E1EA2"/>
    <w:rsid w:val="001E25AF"/>
    <w:rsid w:val="001E55DD"/>
    <w:rsid w:val="001E7371"/>
    <w:rsid w:val="001F2E76"/>
    <w:rsid w:val="001F51ED"/>
    <w:rsid w:val="001F7339"/>
    <w:rsid w:val="001F7AE2"/>
    <w:rsid w:val="00201F3D"/>
    <w:rsid w:val="002032A1"/>
    <w:rsid w:val="00207968"/>
    <w:rsid w:val="00225B81"/>
    <w:rsid w:val="00247E7A"/>
    <w:rsid w:val="002553E6"/>
    <w:rsid w:val="00256FED"/>
    <w:rsid w:val="00257629"/>
    <w:rsid w:val="00267266"/>
    <w:rsid w:val="00276D73"/>
    <w:rsid w:val="0027704D"/>
    <w:rsid w:val="00291A73"/>
    <w:rsid w:val="00292B6A"/>
    <w:rsid w:val="00293D34"/>
    <w:rsid w:val="002A3CC8"/>
    <w:rsid w:val="002A45FC"/>
    <w:rsid w:val="002B4BD6"/>
    <w:rsid w:val="002B53E3"/>
    <w:rsid w:val="002C438E"/>
    <w:rsid w:val="002D01C5"/>
    <w:rsid w:val="002E0D1F"/>
    <w:rsid w:val="002E2566"/>
    <w:rsid w:val="002E3AE6"/>
    <w:rsid w:val="002E6E03"/>
    <w:rsid w:val="00300CEE"/>
    <w:rsid w:val="003039B8"/>
    <w:rsid w:val="00303D07"/>
    <w:rsid w:val="003049E0"/>
    <w:rsid w:val="00315EEB"/>
    <w:rsid w:val="0031686D"/>
    <w:rsid w:val="0031693F"/>
    <w:rsid w:val="0032136C"/>
    <w:rsid w:val="003224FA"/>
    <w:rsid w:val="00346E77"/>
    <w:rsid w:val="00350D09"/>
    <w:rsid w:val="00351DF8"/>
    <w:rsid w:val="003533A0"/>
    <w:rsid w:val="00354449"/>
    <w:rsid w:val="003623D6"/>
    <w:rsid w:val="00365D33"/>
    <w:rsid w:val="0037041B"/>
    <w:rsid w:val="00376279"/>
    <w:rsid w:val="003774E3"/>
    <w:rsid w:val="00381880"/>
    <w:rsid w:val="00383134"/>
    <w:rsid w:val="003831EC"/>
    <w:rsid w:val="00383A2B"/>
    <w:rsid w:val="00394739"/>
    <w:rsid w:val="003A2E8F"/>
    <w:rsid w:val="003A626B"/>
    <w:rsid w:val="003A6726"/>
    <w:rsid w:val="003B60D9"/>
    <w:rsid w:val="003B7301"/>
    <w:rsid w:val="003C7D77"/>
    <w:rsid w:val="003D2D30"/>
    <w:rsid w:val="003D4049"/>
    <w:rsid w:val="003E2761"/>
    <w:rsid w:val="003F33E2"/>
    <w:rsid w:val="004019A0"/>
    <w:rsid w:val="00406FEC"/>
    <w:rsid w:val="004122EF"/>
    <w:rsid w:val="00420D2E"/>
    <w:rsid w:val="00425D81"/>
    <w:rsid w:val="00430353"/>
    <w:rsid w:val="004307A1"/>
    <w:rsid w:val="00434128"/>
    <w:rsid w:val="00435B8C"/>
    <w:rsid w:val="00442AE2"/>
    <w:rsid w:val="00446226"/>
    <w:rsid w:val="004521EF"/>
    <w:rsid w:val="00452E00"/>
    <w:rsid w:val="004531EC"/>
    <w:rsid w:val="00457614"/>
    <w:rsid w:val="00457AD0"/>
    <w:rsid w:val="00466539"/>
    <w:rsid w:val="00471E5D"/>
    <w:rsid w:val="00473FCB"/>
    <w:rsid w:val="0048237D"/>
    <w:rsid w:val="004848C6"/>
    <w:rsid w:val="00485629"/>
    <w:rsid w:val="00487252"/>
    <w:rsid w:val="00490226"/>
    <w:rsid w:val="00491B21"/>
    <w:rsid w:val="004939DA"/>
    <w:rsid w:val="004A393D"/>
    <w:rsid w:val="004A3F61"/>
    <w:rsid w:val="004A6134"/>
    <w:rsid w:val="004B5BB5"/>
    <w:rsid w:val="004C7807"/>
    <w:rsid w:val="004D1087"/>
    <w:rsid w:val="004D7C4A"/>
    <w:rsid w:val="004E1D26"/>
    <w:rsid w:val="004E1F12"/>
    <w:rsid w:val="004E40B5"/>
    <w:rsid w:val="004E6FDE"/>
    <w:rsid w:val="0050010E"/>
    <w:rsid w:val="005018C8"/>
    <w:rsid w:val="00502A88"/>
    <w:rsid w:val="00502C16"/>
    <w:rsid w:val="00504709"/>
    <w:rsid w:val="00510DA8"/>
    <w:rsid w:val="00522557"/>
    <w:rsid w:val="00523406"/>
    <w:rsid w:val="00524A0F"/>
    <w:rsid w:val="0052513C"/>
    <w:rsid w:val="005267F5"/>
    <w:rsid w:val="005439A2"/>
    <w:rsid w:val="00550261"/>
    <w:rsid w:val="00553572"/>
    <w:rsid w:val="0055562D"/>
    <w:rsid w:val="00556708"/>
    <w:rsid w:val="005578F7"/>
    <w:rsid w:val="0056187D"/>
    <w:rsid w:val="00570CA9"/>
    <w:rsid w:val="0057127F"/>
    <w:rsid w:val="005728E1"/>
    <w:rsid w:val="00583379"/>
    <w:rsid w:val="00585835"/>
    <w:rsid w:val="005914A0"/>
    <w:rsid w:val="00593A4B"/>
    <w:rsid w:val="0059700B"/>
    <w:rsid w:val="00597279"/>
    <w:rsid w:val="005B238B"/>
    <w:rsid w:val="005B53D7"/>
    <w:rsid w:val="005C20BE"/>
    <w:rsid w:val="005C6468"/>
    <w:rsid w:val="005C6E68"/>
    <w:rsid w:val="005E0CB9"/>
    <w:rsid w:val="00600223"/>
    <w:rsid w:val="00602CA9"/>
    <w:rsid w:val="00604908"/>
    <w:rsid w:val="00604F48"/>
    <w:rsid w:val="0061024D"/>
    <w:rsid w:val="00612F71"/>
    <w:rsid w:val="00627C28"/>
    <w:rsid w:val="00630268"/>
    <w:rsid w:val="00631094"/>
    <w:rsid w:val="00640417"/>
    <w:rsid w:val="00640ED4"/>
    <w:rsid w:val="00645871"/>
    <w:rsid w:val="00651C55"/>
    <w:rsid w:val="006524EA"/>
    <w:rsid w:val="006542AE"/>
    <w:rsid w:val="00663114"/>
    <w:rsid w:val="00672803"/>
    <w:rsid w:val="00685DF7"/>
    <w:rsid w:val="006866D5"/>
    <w:rsid w:val="006875CA"/>
    <w:rsid w:val="00690392"/>
    <w:rsid w:val="006924ED"/>
    <w:rsid w:val="00694422"/>
    <w:rsid w:val="00694998"/>
    <w:rsid w:val="006B0C51"/>
    <w:rsid w:val="006C1399"/>
    <w:rsid w:val="006C1E1B"/>
    <w:rsid w:val="006C267B"/>
    <w:rsid w:val="006C5C43"/>
    <w:rsid w:val="006C5CF3"/>
    <w:rsid w:val="006E0EE8"/>
    <w:rsid w:val="006E3028"/>
    <w:rsid w:val="006E30BF"/>
    <w:rsid w:val="006E4819"/>
    <w:rsid w:val="006F1179"/>
    <w:rsid w:val="006F1FA2"/>
    <w:rsid w:val="006F3733"/>
    <w:rsid w:val="006F5BE4"/>
    <w:rsid w:val="006F7982"/>
    <w:rsid w:val="00700096"/>
    <w:rsid w:val="00701646"/>
    <w:rsid w:val="00704C29"/>
    <w:rsid w:val="00707E94"/>
    <w:rsid w:val="00716286"/>
    <w:rsid w:val="00716B4A"/>
    <w:rsid w:val="00721C6B"/>
    <w:rsid w:val="007227AC"/>
    <w:rsid w:val="007238CC"/>
    <w:rsid w:val="00726479"/>
    <w:rsid w:val="007267F0"/>
    <w:rsid w:val="007271E6"/>
    <w:rsid w:val="00727F48"/>
    <w:rsid w:val="00731951"/>
    <w:rsid w:val="00732013"/>
    <w:rsid w:val="00734429"/>
    <w:rsid w:val="00743D31"/>
    <w:rsid w:val="00745486"/>
    <w:rsid w:val="007506A0"/>
    <w:rsid w:val="0075138B"/>
    <w:rsid w:val="00753357"/>
    <w:rsid w:val="0075607B"/>
    <w:rsid w:val="0076295D"/>
    <w:rsid w:val="00764D25"/>
    <w:rsid w:val="00782E91"/>
    <w:rsid w:val="007849E8"/>
    <w:rsid w:val="00790E56"/>
    <w:rsid w:val="007A2EDB"/>
    <w:rsid w:val="007A4798"/>
    <w:rsid w:val="007B0ED1"/>
    <w:rsid w:val="007B659D"/>
    <w:rsid w:val="007B7902"/>
    <w:rsid w:val="007C151E"/>
    <w:rsid w:val="007C389B"/>
    <w:rsid w:val="007C5407"/>
    <w:rsid w:val="007D711F"/>
    <w:rsid w:val="007E1B69"/>
    <w:rsid w:val="007F48F1"/>
    <w:rsid w:val="007F697B"/>
    <w:rsid w:val="0080422A"/>
    <w:rsid w:val="00811A78"/>
    <w:rsid w:val="008151AE"/>
    <w:rsid w:val="00821A6C"/>
    <w:rsid w:val="008248BC"/>
    <w:rsid w:val="00827D74"/>
    <w:rsid w:val="00834F81"/>
    <w:rsid w:val="00841496"/>
    <w:rsid w:val="008434ED"/>
    <w:rsid w:val="00845887"/>
    <w:rsid w:val="00845B99"/>
    <w:rsid w:val="0085449E"/>
    <w:rsid w:val="008608F2"/>
    <w:rsid w:val="00864736"/>
    <w:rsid w:val="008671F7"/>
    <w:rsid w:val="00877EDC"/>
    <w:rsid w:val="008847EF"/>
    <w:rsid w:val="00894EC1"/>
    <w:rsid w:val="00895B8E"/>
    <w:rsid w:val="008C7C34"/>
    <w:rsid w:val="008D145E"/>
    <w:rsid w:val="008D56C9"/>
    <w:rsid w:val="008D5CEC"/>
    <w:rsid w:val="008D6A75"/>
    <w:rsid w:val="008E522A"/>
    <w:rsid w:val="008E5333"/>
    <w:rsid w:val="008F44D0"/>
    <w:rsid w:val="008F6617"/>
    <w:rsid w:val="008F6C16"/>
    <w:rsid w:val="00906FD7"/>
    <w:rsid w:val="00913784"/>
    <w:rsid w:val="00921F37"/>
    <w:rsid w:val="009258B8"/>
    <w:rsid w:val="0093232A"/>
    <w:rsid w:val="00942094"/>
    <w:rsid w:val="00944D5E"/>
    <w:rsid w:val="009525A0"/>
    <w:rsid w:val="00952E92"/>
    <w:rsid w:val="00971664"/>
    <w:rsid w:val="00971B18"/>
    <w:rsid w:val="00974C32"/>
    <w:rsid w:val="00975045"/>
    <w:rsid w:val="009762BA"/>
    <w:rsid w:val="00983B3D"/>
    <w:rsid w:val="00992974"/>
    <w:rsid w:val="00994C9B"/>
    <w:rsid w:val="009A1C8A"/>
    <w:rsid w:val="009A3E35"/>
    <w:rsid w:val="009A424F"/>
    <w:rsid w:val="009A66E0"/>
    <w:rsid w:val="009C1887"/>
    <w:rsid w:val="009C5A30"/>
    <w:rsid w:val="009C7FB3"/>
    <w:rsid w:val="009D1A6C"/>
    <w:rsid w:val="009D1DB1"/>
    <w:rsid w:val="009E40C3"/>
    <w:rsid w:val="009E6AD2"/>
    <w:rsid w:val="009E7915"/>
    <w:rsid w:val="009F3C83"/>
    <w:rsid w:val="00A0668F"/>
    <w:rsid w:val="00A1290A"/>
    <w:rsid w:val="00A15D1A"/>
    <w:rsid w:val="00A17DFB"/>
    <w:rsid w:val="00A2322C"/>
    <w:rsid w:val="00A26194"/>
    <w:rsid w:val="00A26D5B"/>
    <w:rsid w:val="00A271B8"/>
    <w:rsid w:val="00A30D8E"/>
    <w:rsid w:val="00A371EC"/>
    <w:rsid w:val="00A44FEA"/>
    <w:rsid w:val="00A52D37"/>
    <w:rsid w:val="00A64327"/>
    <w:rsid w:val="00A67595"/>
    <w:rsid w:val="00A70E20"/>
    <w:rsid w:val="00A73BA3"/>
    <w:rsid w:val="00A73BDB"/>
    <w:rsid w:val="00A86A0E"/>
    <w:rsid w:val="00A86CC3"/>
    <w:rsid w:val="00A93BA5"/>
    <w:rsid w:val="00AA3C35"/>
    <w:rsid w:val="00AB7484"/>
    <w:rsid w:val="00AC09D6"/>
    <w:rsid w:val="00AC0CB1"/>
    <w:rsid w:val="00AD0CBC"/>
    <w:rsid w:val="00AD15FB"/>
    <w:rsid w:val="00AE051D"/>
    <w:rsid w:val="00AE44D2"/>
    <w:rsid w:val="00AE556F"/>
    <w:rsid w:val="00AF08E5"/>
    <w:rsid w:val="00AF1422"/>
    <w:rsid w:val="00AF1F52"/>
    <w:rsid w:val="00AF2578"/>
    <w:rsid w:val="00AF5F69"/>
    <w:rsid w:val="00AF7A83"/>
    <w:rsid w:val="00B018AB"/>
    <w:rsid w:val="00B129B5"/>
    <w:rsid w:val="00B13272"/>
    <w:rsid w:val="00B24C56"/>
    <w:rsid w:val="00B24D1E"/>
    <w:rsid w:val="00B25A8F"/>
    <w:rsid w:val="00B45977"/>
    <w:rsid w:val="00B5054D"/>
    <w:rsid w:val="00B67A24"/>
    <w:rsid w:val="00B818C9"/>
    <w:rsid w:val="00B821FB"/>
    <w:rsid w:val="00B823D7"/>
    <w:rsid w:val="00B824D5"/>
    <w:rsid w:val="00B827A5"/>
    <w:rsid w:val="00B82C69"/>
    <w:rsid w:val="00B95C8C"/>
    <w:rsid w:val="00B962E7"/>
    <w:rsid w:val="00B97E2A"/>
    <w:rsid w:val="00BA0A10"/>
    <w:rsid w:val="00BA2F54"/>
    <w:rsid w:val="00BB0FF7"/>
    <w:rsid w:val="00BB3122"/>
    <w:rsid w:val="00BC3772"/>
    <w:rsid w:val="00BC6019"/>
    <w:rsid w:val="00BD0126"/>
    <w:rsid w:val="00BD373D"/>
    <w:rsid w:val="00BD7B6E"/>
    <w:rsid w:val="00BE5B7A"/>
    <w:rsid w:val="00BF2B97"/>
    <w:rsid w:val="00BF4578"/>
    <w:rsid w:val="00C01505"/>
    <w:rsid w:val="00C02E59"/>
    <w:rsid w:val="00C10577"/>
    <w:rsid w:val="00C11A66"/>
    <w:rsid w:val="00C12FE3"/>
    <w:rsid w:val="00C2158A"/>
    <w:rsid w:val="00C24B96"/>
    <w:rsid w:val="00C313DB"/>
    <w:rsid w:val="00C32294"/>
    <w:rsid w:val="00C402FC"/>
    <w:rsid w:val="00C46004"/>
    <w:rsid w:val="00C52418"/>
    <w:rsid w:val="00C526BB"/>
    <w:rsid w:val="00C52C0C"/>
    <w:rsid w:val="00C5411A"/>
    <w:rsid w:val="00C5417B"/>
    <w:rsid w:val="00C558C0"/>
    <w:rsid w:val="00C60FAE"/>
    <w:rsid w:val="00C63B97"/>
    <w:rsid w:val="00C64B5C"/>
    <w:rsid w:val="00C660FF"/>
    <w:rsid w:val="00C86007"/>
    <w:rsid w:val="00C86823"/>
    <w:rsid w:val="00C92DC0"/>
    <w:rsid w:val="00CA10EB"/>
    <w:rsid w:val="00CA77D7"/>
    <w:rsid w:val="00CC3B26"/>
    <w:rsid w:val="00CC794B"/>
    <w:rsid w:val="00CD486D"/>
    <w:rsid w:val="00CD4C6E"/>
    <w:rsid w:val="00CD7620"/>
    <w:rsid w:val="00CE4304"/>
    <w:rsid w:val="00CE4461"/>
    <w:rsid w:val="00CF0754"/>
    <w:rsid w:val="00CF1FB0"/>
    <w:rsid w:val="00D06D39"/>
    <w:rsid w:val="00D125D1"/>
    <w:rsid w:val="00D20B44"/>
    <w:rsid w:val="00D22B4B"/>
    <w:rsid w:val="00D27650"/>
    <w:rsid w:val="00D30335"/>
    <w:rsid w:val="00D30934"/>
    <w:rsid w:val="00D31055"/>
    <w:rsid w:val="00D32C24"/>
    <w:rsid w:val="00D335C7"/>
    <w:rsid w:val="00D33E62"/>
    <w:rsid w:val="00D357D5"/>
    <w:rsid w:val="00D3580C"/>
    <w:rsid w:val="00D46260"/>
    <w:rsid w:val="00D4762D"/>
    <w:rsid w:val="00D5017A"/>
    <w:rsid w:val="00D54DDD"/>
    <w:rsid w:val="00D56A35"/>
    <w:rsid w:val="00D579F3"/>
    <w:rsid w:val="00D73ECA"/>
    <w:rsid w:val="00D743C7"/>
    <w:rsid w:val="00D83862"/>
    <w:rsid w:val="00D87706"/>
    <w:rsid w:val="00D902A5"/>
    <w:rsid w:val="00DA08CD"/>
    <w:rsid w:val="00DA0C5A"/>
    <w:rsid w:val="00DA3A7B"/>
    <w:rsid w:val="00DA566B"/>
    <w:rsid w:val="00DA7CD1"/>
    <w:rsid w:val="00DB303D"/>
    <w:rsid w:val="00DC118E"/>
    <w:rsid w:val="00DC1B02"/>
    <w:rsid w:val="00DC2AAF"/>
    <w:rsid w:val="00DC5E27"/>
    <w:rsid w:val="00DE12D3"/>
    <w:rsid w:val="00DF7E0A"/>
    <w:rsid w:val="00E00266"/>
    <w:rsid w:val="00E05776"/>
    <w:rsid w:val="00E07D0D"/>
    <w:rsid w:val="00E13842"/>
    <w:rsid w:val="00E13C7F"/>
    <w:rsid w:val="00E13D8E"/>
    <w:rsid w:val="00E32869"/>
    <w:rsid w:val="00E432D1"/>
    <w:rsid w:val="00E555C0"/>
    <w:rsid w:val="00E61F51"/>
    <w:rsid w:val="00E66536"/>
    <w:rsid w:val="00E67A1C"/>
    <w:rsid w:val="00E70F53"/>
    <w:rsid w:val="00E85452"/>
    <w:rsid w:val="00E93745"/>
    <w:rsid w:val="00EA3D06"/>
    <w:rsid w:val="00EA7C3F"/>
    <w:rsid w:val="00EB6528"/>
    <w:rsid w:val="00EB7D60"/>
    <w:rsid w:val="00ED68BE"/>
    <w:rsid w:val="00ED6A68"/>
    <w:rsid w:val="00ED7053"/>
    <w:rsid w:val="00ED7433"/>
    <w:rsid w:val="00EE06D3"/>
    <w:rsid w:val="00EE1DD1"/>
    <w:rsid w:val="00EE3B8C"/>
    <w:rsid w:val="00EE5CAA"/>
    <w:rsid w:val="00EF25B3"/>
    <w:rsid w:val="00F15D0B"/>
    <w:rsid w:val="00F22A4B"/>
    <w:rsid w:val="00F22D8B"/>
    <w:rsid w:val="00F2305B"/>
    <w:rsid w:val="00F239CC"/>
    <w:rsid w:val="00F30403"/>
    <w:rsid w:val="00F349DC"/>
    <w:rsid w:val="00F37418"/>
    <w:rsid w:val="00F449CF"/>
    <w:rsid w:val="00F52099"/>
    <w:rsid w:val="00F55FE2"/>
    <w:rsid w:val="00F57FF2"/>
    <w:rsid w:val="00F6155D"/>
    <w:rsid w:val="00F63931"/>
    <w:rsid w:val="00F64DE7"/>
    <w:rsid w:val="00F67002"/>
    <w:rsid w:val="00F87D41"/>
    <w:rsid w:val="00F87FC3"/>
    <w:rsid w:val="00F973C0"/>
    <w:rsid w:val="00FA1F8E"/>
    <w:rsid w:val="00FA5FA7"/>
    <w:rsid w:val="00FB0406"/>
    <w:rsid w:val="00FB31A6"/>
    <w:rsid w:val="00FB4D23"/>
    <w:rsid w:val="00FC0B91"/>
    <w:rsid w:val="00FC1AD0"/>
    <w:rsid w:val="00FC4528"/>
    <w:rsid w:val="00FC6BBF"/>
    <w:rsid w:val="00FD22B0"/>
    <w:rsid w:val="00FD387C"/>
    <w:rsid w:val="00FE217C"/>
    <w:rsid w:val="00FE26B6"/>
    <w:rsid w:val="00FE5B7E"/>
    <w:rsid w:val="00FF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DEFE619"/>
  <w15:docId w15:val="{2C177FFF-F89B-4357-A447-556920D8D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CD4C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rsid w:val="007D711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D711F"/>
    <w:pPr>
      <w:tabs>
        <w:tab w:val="center" w:pos="4536"/>
        <w:tab w:val="right" w:pos="9072"/>
      </w:tabs>
    </w:pPr>
  </w:style>
  <w:style w:type="paragraph" w:customStyle="1" w:styleId="Default">
    <w:name w:val="Default"/>
    <w:rsid w:val="00821A6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lnweb">
    <w:name w:val="Normal (Web)"/>
    <w:basedOn w:val="Normln"/>
    <w:uiPriority w:val="99"/>
    <w:unhideWhenUsed/>
    <w:rsid w:val="00522557"/>
    <w:pPr>
      <w:spacing w:before="100" w:beforeAutospacing="1" w:after="119"/>
    </w:pPr>
  </w:style>
  <w:style w:type="paragraph" w:styleId="Odstavecseseznamem">
    <w:name w:val="List Paragraph"/>
    <w:basedOn w:val="Normln"/>
    <w:uiPriority w:val="34"/>
    <w:qFormat/>
    <w:rsid w:val="00064E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5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7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821</Words>
  <Characters>4685</Characters>
  <Application>Microsoft Office Word</Application>
  <DocSecurity>0</DocSecurity>
  <Lines>39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Katedra politologie a evropských studií FFUP</vt:lpstr>
      <vt:lpstr>Katedra politologie a evropských studií FFUP</vt:lpstr>
    </vt:vector>
  </TitlesOfParts>
  <Company>FF UP</Company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 politologie a evropských studií FFUP</dc:title>
  <dc:creator>JJ9219</dc:creator>
  <cp:lastModifiedBy>Hewlett-Packard Company</cp:lastModifiedBy>
  <cp:revision>53</cp:revision>
  <cp:lastPrinted>2016-04-26T22:13:00Z</cp:lastPrinted>
  <dcterms:created xsi:type="dcterms:W3CDTF">2020-05-26T06:42:00Z</dcterms:created>
  <dcterms:modified xsi:type="dcterms:W3CDTF">2020-06-14T06:07:00Z</dcterms:modified>
</cp:coreProperties>
</file>