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BA0FC" w14:textId="77777777" w:rsidR="0035326B" w:rsidRDefault="00306FF4" w:rsidP="0035326B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FILOZOFICKÁ </w:t>
      </w:r>
      <w:r w:rsidR="0035326B">
        <w:rPr>
          <w:rFonts w:ascii="Arial" w:hAnsi="Arial" w:cs="Arial"/>
          <w:b/>
          <w:sz w:val="20"/>
          <w:szCs w:val="20"/>
        </w:rPr>
        <w:t>FAKULTA UNIVERZITY PALACKÉHO V</w:t>
      </w:r>
      <w:r w:rsidR="00D37291">
        <w:rPr>
          <w:rFonts w:ascii="Arial" w:hAnsi="Arial" w:cs="Arial"/>
          <w:b/>
          <w:sz w:val="20"/>
          <w:szCs w:val="20"/>
        </w:rPr>
        <w:t> </w:t>
      </w:r>
      <w:r w:rsidR="0035326B">
        <w:rPr>
          <w:rFonts w:ascii="Arial" w:hAnsi="Arial" w:cs="Arial"/>
          <w:b/>
          <w:sz w:val="20"/>
          <w:szCs w:val="20"/>
        </w:rPr>
        <w:t>OLOMOUCI</w:t>
      </w:r>
    </w:p>
    <w:p w14:paraId="7D4BB956" w14:textId="77777777" w:rsidR="00D37291" w:rsidRDefault="00D37291" w:rsidP="0035326B">
      <w:pPr>
        <w:jc w:val="center"/>
        <w:rPr>
          <w:rFonts w:ascii="Arial" w:hAnsi="Arial" w:cs="Arial"/>
          <w:b/>
          <w:sz w:val="20"/>
          <w:szCs w:val="20"/>
        </w:rPr>
      </w:pPr>
    </w:p>
    <w:p w14:paraId="5D12179E" w14:textId="77777777" w:rsidR="00D37291" w:rsidRDefault="00D37291" w:rsidP="00D37291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KATEDRA HISTORIE</w:t>
      </w:r>
      <w:r w:rsidRPr="0035326B">
        <w:rPr>
          <w:rFonts w:ascii="Arial" w:hAnsi="Arial" w:cs="Arial"/>
          <w:b/>
          <w:sz w:val="20"/>
          <w:szCs w:val="20"/>
        </w:rPr>
        <w:t xml:space="preserve"> </w:t>
      </w:r>
    </w:p>
    <w:p w14:paraId="1A210083" w14:textId="77777777" w:rsidR="00080444" w:rsidRDefault="00080444" w:rsidP="00666D42">
      <w:pPr>
        <w:jc w:val="center"/>
        <w:rPr>
          <w:rFonts w:ascii="Arial" w:hAnsi="Arial" w:cs="Arial"/>
          <w:b/>
          <w:sz w:val="20"/>
          <w:szCs w:val="20"/>
        </w:rPr>
      </w:pPr>
    </w:p>
    <w:p w14:paraId="7F1D5B95" w14:textId="77777777" w:rsidR="0034238F" w:rsidRDefault="0034238F" w:rsidP="00666D42">
      <w:pPr>
        <w:jc w:val="center"/>
        <w:rPr>
          <w:rFonts w:ascii="Arial" w:hAnsi="Arial" w:cs="Arial"/>
          <w:b/>
          <w:sz w:val="20"/>
          <w:szCs w:val="20"/>
        </w:rPr>
      </w:pPr>
    </w:p>
    <w:p w14:paraId="244F5399" w14:textId="77777777" w:rsidR="00666D42" w:rsidRDefault="006F1707" w:rsidP="00666D4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POSUDEK NA BAKALÁŘSKOU PRÁ</w:t>
      </w:r>
      <w:r w:rsidR="00666D42">
        <w:rPr>
          <w:rFonts w:ascii="Arial" w:hAnsi="Arial" w:cs="Arial"/>
          <w:sz w:val="20"/>
          <w:szCs w:val="20"/>
        </w:rPr>
        <w:t>CI</w:t>
      </w:r>
    </w:p>
    <w:p w14:paraId="1246E0CA" w14:textId="77777777" w:rsidR="0034238F" w:rsidRDefault="0034238F" w:rsidP="00666D42">
      <w:pPr>
        <w:jc w:val="center"/>
        <w:rPr>
          <w:rFonts w:ascii="Arial" w:hAnsi="Arial" w:cs="Arial"/>
          <w:sz w:val="20"/>
          <w:szCs w:val="20"/>
        </w:rPr>
      </w:pPr>
    </w:p>
    <w:p w14:paraId="442A4E72" w14:textId="77777777" w:rsidR="00666D42" w:rsidRDefault="008A0220" w:rsidP="008A0220">
      <w:pPr>
        <w:tabs>
          <w:tab w:val="left" w:pos="13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26103392" w14:textId="77777777" w:rsidR="00666D42" w:rsidRDefault="00666D42">
      <w:pPr>
        <w:rPr>
          <w:rFonts w:ascii="Arial" w:hAnsi="Arial" w:cs="Arial"/>
          <w:sz w:val="20"/>
          <w:szCs w:val="20"/>
        </w:rPr>
      </w:pPr>
    </w:p>
    <w:p w14:paraId="56973ECE" w14:textId="77777777" w:rsidR="00666D42" w:rsidRPr="00666D42" w:rsidRDefault="00666D4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Autor:</w:t>
      </w:r>
      <w:r w:rsidR="006F1707">
        <w:rPr>
          <w:rFonts w:ascii="Arial" w:hAnsi="Arial" w:cs="Arial"/>
          <w:b/>
          <w:sz w:val="20"/>
          <w:szCs w:val="20"/>
        </w:rPr>
        <w:tab/>
      </w:r>
      <w:r w:rsidR="006F1707">
        <w:rPr>
          <w:rFonts w:ascii="Arial" w:hAnsi="Arial" w:cs="Arial"/>
          <w:b/>
          <w:sz w:val="20"/>
          <w:szCs w:val="20"/>
        </w:rPr>
        <w:tab/>
      </w:r>
      <w:r w:rsidR="006F1707">
        <w:rPr>
          <w:rFonts w:ascii="Arial" w:hAnsi="Arial" w:cs="Arial"/>
          <w:b/>
          <w:sz w:val="20"/>
          <w:szCs w:val="20"/>
        </w:rPr>
        <w:tab/>
      </w:r>
      <w:r w:rsidR="006F1707">
        <w:rPr>
          <w:rFonts w:ascii="Arial" w:hAnsi="Arial" w:cs="Arial"/>
          <w:b/>
          <w:sz w:val="20"/>
          <w:szCs w:val="20"/>
        </w:rPr>
        <w:tab/>
        <w:t xml:space="preserve">Jakub </w:t>
      </w:r>
      <w:proofErr w:type="spellStart"/>
      <w:r w:rsidR="00AF2881">
        <w:rPr>
          <w:rFonts w:ascii="Arial" w:hAnsi="Arial" w:cs="Arial"/>
          <w:b/>
          <w:sz w:val="20"/>
          <w:szCs w:val="20"/>
        </w:rPr>
        <w:t>Chovančí</w:t>
      </w:r>
      <w:r w:rsidR="00E7081B">
        <w:rPr>
          <w:rFonts w:ascii="Arial" w:hAnsi="Arial" w:cs="Arial"/>
          <w:b/>
          <w:sz w:val="20"/>
          <w:szCs w:val="20"/>
        </w:rPr>
        <w:t>k</w:t>
      </w:r>
      <w:proofErr w:type="spellEnd"/>
    </w:p>
    <w:p w14:paraId="03514BB7" w14:textId="77777777" w:rsidR="00666D42" w:rsidRPr="00666D42" w:rsidRDefault="00666D42">
      <w:pPr>
        <w:rPr>
          <w:rFonts w:ascii="Arial" w:hAnsi="Arial" w:cs="Arial"/>
          <w:sz w:val="20"/>
          <w:szCs w:val="20"/>
        </w:rPr>
      </w:pPr>
    </w:p>
    <w:p w14:paraId="60D26E04" w14:textId="77777777" w:rsidR="00A14C41" w:rsidRDefault="00666D42" w:rsidP="006F1707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Titul:</w:t>
      </w:r>
      <w:r w:rsidR="0034238F">
        <w:rPr>
          <w:rFonts w:ascii="Arial" w:hAnsi="Arial" w:cs="Arial"/>
          <w:b/>
          <w:sz w:val="20"/>
          <w:szCs w:val="20"/>
        </w:rPr>
        <w:tab/>
      </w:r>
      <w:r w:rsidR="0034238F">
        <w:rPr>
          <w:rFonts w:ascii="Arial" w:hAnsi="Arial" w:cs="Arial"/>
          <w:b/>
          <w:sz w:val="20"/>
          <w:szCs w:val="20"/>
        </w:rPr>
        <w:tab/>
      </w:r>
      <w:r w:rsidR="004E4E8F">
        <w:rPr>
          <w:rFonts w:ascii="Arial" w:hAnsi="Arial" w:cs="Arial"/>
          <w:b/>
          <w:i/>
          <w:sz w:val="20"/>
          <w:szCs w:val="20"/>
        </w:rPr>
        <w:tab/>
      </w:r>
      <w:r w:rsidR="004E4E8F">
        <w:rPr>
          <w:rFonts w:ascii="Arial" w:hAnsi="Arial" w:cs="Arial"/>
          <w:b/>
          <w:i/>
          <w:sz w:val="20"/>
          <w:szCs w:val="20"/>
        </w:rPr>
        <w:tab/>
      </w:r>
      <w:r w:rsidR="00AF2881">
        <w:rPr>
          <w:rFonts w:ascii="Arial" w:hAnsi="Arial" w:cs="Arial"/>
          <w:b/>
          <w:i/>
          <w:sz w:val="20"/>
          <w:szCs w:val="20"/>
        </w:rPr>
        <w:t>Četnictvo na Krnovsku v letech</w:t>
      </w:r>
      <w:r w:rsidR="006F1707">
        <w:rPr>
          <w:rFonts w:ascii="Arial" w:hAnsi="Arial" w:cs="Arial"/>
          <w:b/>
          <w:i/>
          <w:sz w:val="20"/>
          <w:szCs w:val="20"/>
        </w:rPr>
        <w:t xml:space="preserve"> 19</w:t>
      </w:r>
      <w:r w:rsidR="00AF2881">
        <w:rPr>
          <w:rFonts w:ascii="Arial" w:hAnsi="Arial" w:cs="Arial"/>
          <w:b/>
          <w:i/>
          <w:sz w:val="20"/>
          <w:szCs w:val="20"/>
        </w:rPr>
        <w:t>38–1945</w:t>
      </w:r>
    </w:p>
    <w:p w14:paraId="03D374B0" w14:textId="77777777" w:rsidR="006F1707" w:rsidRDefault="006F1707" w:rsidP="006F1707">
      <w:pPr>
        <w:rPr>
          <w:rFonts w:ascii="Arial" w:hAnsi="Arial" w:cs="Arial"/>
          <w:b/>
          <w:i/>
          <w:sz w:val="20"/>
          <w:szCs w:val="20"/>
        </w:rPr>
      </w:pPr>
    </w:p>
    <w:p w14:paraId="62303743" w14:textId="77777777" w:rsidR="00666D42" w:rsidRPr="00AF4400" w:rsidRDefault="00AF4400">
      <w:pPr>
        <w:rPr>
          <w:rFonts w:ascii="Arial" w:hAnsi="Arial" w:cs="Arial"/>
          <w:b/>
          <w:sz w:val="20"/>
          <w:szCs w:val="20"/>
        </w:rPr>
      </w:pPr>
      <w:r w:rsidRPr="00AF4400">
        <w:rPr>
          <w:rFonts w:ascii="Arial" w:hAnsi="Arial" w:cs="Arial"/>
          <w:b/>
          <w:sz w:val="20"/>
          <w:szCs w:val="20"/>
        </w:rPr>
        <w:t>Rok:</w:t>
      </w:r>
      <w:r w:rsidR="0034238F">
        <w:rPr>
          <w:rFonts w:ascii="Arial" w:hAnsi="Arial" w:cs="Arial"/>
          <w:b/>
          <w:sz w:val="20"/>
          <w:szCs w:val="20"/>
        </w:rPr>
        <w:tab/>
      </w:r>
      <w:r w:rsidR="0034238F">
        <w:rPr>
          <w:rFonts w:ascii="Arial" w:hAnsi="Arial" w:cs="Arial"/>
          <w:b/>
          <w:sz w:val="20"/>
          <w:szCs w:val="20"/>
        </w:rPr>
        <w:tab/>
      </w:r>
      <w:r w:rsidR="0034238F">
        <w:rPr>
          <w:rFonts w:ascii="Arial" w:hAnsi="Arial" w:cs="Arial"/>
          <w:b/>
          <w:sz w:val="20"/>
          <w:szCs w:val="20"/>
        </w:rPr>
        <w:tab/>
      </w:r>
      <w:r w:rsidR="0034238F">
        <w:rPr>
          <w:rFonts w:ascii="Arial" w:hAnsi="Arial" w:cs="Arial"/>
          <w:b/>
          <w:sz w:val="20"/>
          <w:szCs w:val="20"/>
        </w:rPr>
        <w:tab/>
      </w:r>
      <w:r w:rsidR="0034238F" w:rsidRPr="0034238F">
        <w:rPr>
          <w:rFonts w:ascii="Arial" w:hAnsi="Arial" w:cs="Arial"/>
          <w:sz w:val="20"/>
          <w:szCs w:val="20"/>
        </w:rPr>
        <w:t>20</w:t>
      </w:r>
      <w:r w:rsidR="009F3904">
        <w:rPr>
          <w:rFonts w:ascii="Arial" w:hAnsi="Arial" w:cs="Arial"/>
          <w:sz w:val="20"/>
          <w:szCs w:val="20"/>
        </w:rPr>
        <w:t>2</w:t>
      </w:r>
      <w:r w:rsidR="00AF2881">
        <w:rPr>
          <w:rFonts w:ascii="Arial" w:hAnsi="Arial" w:cs="Arial"/>
          <w:sz w:val="20"/>
          <w:szCs w:val="20"/>
        </w:rPr>
        <w:t>2</w:t>
      </w:r>
    </w:p>
    <w:p w14:paraId="6EC4EF70" w14:textId="77777777" w:rsidR="00AF4400" w:rsidRPr="00AF4400" w:rsidRDefault="00AF4400">
      <w:pPr>
        <w:rPr>
          <w:rFonts w:ascii="Arial" w:hAnsi="Arial" w:cs="Arial"/>
          <w:b/>
          <w:sz w:val="20"/>
          <w:szCs w:val="20"/>
        </w:rPr>
      </w:pPr>
    </w:p>
    <w:p w14:paraId="14227D52" w14:textId="77777777" w:rsidR="00AF4400" w:rsidRPr="00AF4400" w:rsidRDefault="00AF4400">
      <w:pPr>
        <w:rPr>
          <w:rFonts w:ascii="Arial" w:hAnsi="Arial" w:cs="Arial"/>
          <w:b/>
          <w:sz w:val="20"/>
          <w:szCs w:val="20"/>
        </w:rPr>
      </w:pPr>
      <w:r w:rsidRPr="00AF4400">
        <w:rPr>
          <w:rFonts w:ascii="Arial" w:hAnsi="Arial" w:cs="Arial"/>
          <w:b/>
          <w:sz w:val="20"/>
          <w:szCs w:val="20"/>
        </w:rPr>
        <w:t>Počet stran</w:t>
      </w:r>
      <w:r>
        <w:rPr>
          <w:rFonts w:ascii="Arial" w:hAnsi="Arial" w:cs="Arial"/>
          <w:b/>
          <w:sz w:val="20"/>
          <w:szCs w:val="20"/>
        </w:rPr>
        <w:t xml:space="preserve"> (příloh)</w:t>
      </w:r>
      <w:r w:rsidRPr="00AF4400">
        <w:rPr>
          <w:rFonts w:ascii="Arial" w:hAnsi="Arial" w:cs="Arial"/>
          <w:b/>
          <w:sz w:val="20"/>
          <w:szCs w:val="20"/>
        </w:rPr>
        <w:t>:</w:t>
      </w:r>
      <w:r w:rsidR="0034238F">
        <w:rPr>
          <w:rFonts w:ascii="Arial" w:hAnsi="Arial" w:cs="Arial"/>
          <w:b/>
          <w:sz w:val="20"/>
          <w:szCs w:val="20"/>
        </w:rPr>
        <w:tab/>
      </w:r>
      <w:r w:rsidR="0034238F">
        <w:rPr>
          <w:rFonts w:ascii="Arial" w:hAnsi="Arial" w:cs="Arial"/>
          <w:b/>
          <w:sz w:val="20"/>
          <w:szCs w:val="20"/>
        </w:rPr>
        <w:tab/>
      </w:r>
      <w:r w:rsidR="00652F3E" w:rsidRPr="00652F3E">
        <w:rPr>
          <w:rFonts w:ascii="Arial" w:hAnsi="Arial" w:cs="Arial"/>
          <w:sz w:val="20"/>
          <w:szCs w:val="20"/>
        </w:rPr>
        <w:t>70</w:t>
      </w:r>
      <w:r w:rsidR="00443EEE" w:rsidRPr="00652F3E">
        <w:rPr>
          <w:rFonts w:ascii="Arial" w:hAnsi="Arial" w:cs="Arial"/>
          <w:sz w:val="20"/>
          <w:szCs w:val="20"/>
        </w:rPr>
        <w:t xml:space="preserve"> </w:t>
      </w:r>
      <w:r w:rsidR="0034238F" w:rsidRPr="00090865">
        <w:rPr>
          <w:rFonts w:ascii="Arial" w:hAnsi="Arial" w:cs="Arial"/>
          <w:sz w:val="20"/>
          <w:szCs w:val="20"/>
        </w:rPr>
        <w:t>s</w:t>
      </w:r>
      <w:r w:rsidR="006571EC">
        <w:rPr>
          <w:rFonts w:ascii="Arial" w:hAnsi="Arial" w:cs="Arial"/>
          <w:sz w:val="20"/>
          <w:szCs w:val="20"/>
        </w:rPr>
        <w:t xml:space="preserve">tran </w:t>
      </w:r>
      <w:r w:rsidR="00470696">
        <w:rPr>
          <w:rFonts w:ascii="Arial" w:hAnsi="Arial" w:cs="Arial"/>
          <w:sz w:val="20"/>
          <w:szCs w:val="20"/>
        </w:rPr>
        <w:t>(včetně 2</w:t>
      </w:r>
      <w:r w:rsidR="00A14C41">
        <w:rPr>
          <w:rFonts w:ascii="Arial" w:hAnsi="Arial" w:cs="Arial"/>
          <w:sz w:val="20"/>
          <w:szCs w:val="20"/>
        </w:rPr>
        <w:t xml:space="preserve"> stran příloh</w:t>
      </w:r>
      <w:r w:rsidR="008B2727">
        <w:rPr>
          <w:rFonts w:ascii="Arial" w:hAnsi="Arial" w:cs="Arial"/>
          <w:sz w:val="20"/>
          <w:szCs w:val="20"/>
        </w:rPr>
        <w:t>)</w:t>
      </w:r>
    </w:p>
    <w:p w14:paraId="0A2E8058" w14:textId="77777777" w:rsidR="00666D42" w:rsidRPr="00666D42" w:rsidRDefault="00666D42">
      <w:pPr>
        <w:rPr>
          <w:rFonts w:ascii="Arial" w:hAnsi="Arial" w:cs="Arial"/>
          <w:sz w:val="20"/>
          <w:szCs w:val="20"/>
        </w:rPr>
      </w:pPr>
    </w:p>
    <w:p w14:paraId="34FE635F" w14:textId="77777777" w:rsidR="00A938ED" w:rsidRDefault="0034238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Vedoucí práce</w:t>
      </w:r>
      <w:r w:rsidR="00666D42"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A14C41" w:rsidRPr="00A14C41">
        <w:rPr>
          <w:rFonts w:ascii="Arial" w:hAnsi="Arial" w:cs="Arial"/>
          <w:sz w:val="20"/>
          <w:szCs w:val="20"/>
        </w:rPr>
        <w:t>Ph</w:t>
      </w:r>
      <w:r w:rsidR="00A14C41">
        <w:rPr>
          <w:rFonts w:ascii="Arial" w:hAnsi="Arial" w:cs="Arial"/>
          <w:sz w:val="20"/>
          <w:szCs w:val="20"/>
        </w:rPr>
        <w:t>Dr. Pavel Kreisinger, Ph.D.</w:t>
      </w:r>
    </w:p>
    <w:p w14:paraId="1E36FE38" w14:textId="77777777" w:rsidR="00A938ED" w:rsidRDefault="00A938ED">
      <w:pPr>
        <w:rPr>
          <w:rFonts w:ascii="Arial" w:hAnsi="Arial" w:cs="Arial"/>
          <w:b/>
          <w:sz w:val="20"/>
          <w:szCs w:val="20"/>
        </w:rPr>
      </w:pPr>
    </w:p>
    <w:p w14:paraId="3EC3617E" w14:textId="77777777" w:rsidR="00A938ED" w:rsidRPr="0034238F" w:rsidRDefault="00666D42" w:rsidP="00A938E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Oponent:</w:t>
      </w:r>
      <w:r w:rsidR="0034238F">
        <w:rPr>
          <w:rFonts w:ascii="Arial" w:hAnsi="Arial" w:cs="Arial"/>
          <w:b/>
          <w:sz w:val="20"/>
          <w:szCs w:val="20"/>
        </w:rPr>
        <w:tab/>
      </w:r>
      <w:r w:rsidR="0034238F">
        <w:rPr>
          <w:rFonts w:ascii="Arial" w:hAnsi="Arial" w:cs="Arial"/>
          <w:b/>
          <w:sz w:val="20"/>
          <w:szCs w:val="20"/>
        </w:rPr>
        <w:tab/>
      </w:r>
      <w:r w:rsidR="00E22FB3">
        <w:rPr>
          <w:rFonts w:ascii="Arial" w:hAnsi="Arial" w:cs="Arial"/>
          <w:b/>
          <w:sz w:val="20"/>
          <w:szCs w:val="20"/>
        </w:rPr>
        <w:tab/>
      </w:r>
      <w:r w:rsidR="00A14C41" w:rsidRPr="0034238F">
        <w:rPr>
          <w:rFonts w:ascii="Arial" w:hAnsi="Arial" w:cs="Arial"/>
          <w:sz w:val="20"/>
          <w:szCs w:val="20"/>
        </w:rPr>
        <w:t>PhDr. Karel Podolský</w:t>
      </w:r>
    </w:p>
    <w:p w14:paraId="687FEC9F" w14:textId="77777777" w:rsidR="00666D42" w:rsidRDefault="00666D42">
      <w:pPr>
        <w:rPr>
          <w:rFonts w:ascii="Arial" w:hAnsi="Arial" w:cs="Arial"/>
          <w:sz w:val="20"/>
          <w:szCs w:val="20"/>
        </w:rPr>
      </w:pPr>
    </w:p>
    <w:p w14:paraId="0EA58567" w14:textId="77777777" w:rsidR="0034238F" w:rsidRPr="00666D42" w:rsidRDefault="0034238F">
      <w:pPr>
        <w:rPr>
          <w:rFonts w:ascii="Arial" w:hAnsi="Arial" w:cs="Arial"/>
          <w:sz w:val="20"/>
          <w:szCs w:val="20"/>
        </w:rPr>
      </w:pPr>
    </w:p>
    <w:p w14:paraId="7EFB7AA2" w14:textId="77777777" w:rsidR="0034238F" w:rsidRDefault="00666D4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Hodnotící kritéria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</w:p>
    <w:p w14:paraId="109C9E3A" w14:textId="77777777" w:rsidR="00666D42" w:rsidRDefault="00666D4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AF4400">
        <w:rPr>
          <w:rFonts w:ascii="Arial" w:hAnsi="Arial" w:cs="Arial"/>
          <w:b/>
          <w:sz w:val="20"/>
          <w:szCs w:val="20"/>
        </w:rPr>
        <w:t xml:space="preserve"> </w:t>
      </w:r>
      <w:r w:rsidR="00AF4400">
        <w:rPr>
          <w:rFonts w:ascii="Arial" w:hAnsi="Arial" w:cs="Arial"/>
          <w:b/>
          <w:sz w:val="20"/>
          <w:szCs w:val="20"/>
        </w:rPr>
        <w:tab/>
      </w:r>
      <w:r w:rsidR="00AF4400">
        <w:rPr>
          <w:rFonts w:ascii="Arial" w:hAnsi="Arial" w:cs="Arial"/>
          <w:b/>
          <w:sz w:val="20"/>
          <w:szCs w:val="20"/>
        </w:rPr>
        <w:tab/>
      </w:r>
      <w:r w:rsidR="00AF4400">
        <w:rPr>
          <w:rFonts w:ascii="Arial" w:hAnsi="Arial" w:cs="Arial"/>
          <w:b/>
          <w:sz w:val="20"/>
          <w:szCs w:val="20"/>
        </w:rPr>
        <w:tab/>
      </w:r>
      <w:r w:rsidR="00AF4400">
        <w:rPr>
          <w:rFonts w:ascii="Arial" w:hAnsi="Arial" w:cs="Arial"/>
          <w:b/>
          <w:sz w:val="20"/>
          <w:szCs w:val="20"/>
        </w:rPr>
        <w:tab/>
      </w:r>
      <w:r w:rsidR="00AF4400">
        <w:rPr>
          <w:rFonts w:ascii="Arial" w:hAnsi="Arial" w:cs="Arial"/>
          <w:b/>
          <w:sz w:val="20"/>
          <w:szCs w:val="20"/>
        </w:rPr>
        <w:tab/>
      </w:r>
      <w:r w:rsidR="0034238F">
        <w:rPr>
          <w:rFonts w:ascii="Arial" w:hAnsi="Arial" w:cs="Arial"/>
          <w:b/>
          <w:sz w:val="20"/>
          <w:szCs w:val="20"/>
        </w:rPr>
        <w:tab/>
      </w:r>
      <w:r w:rsidR="0034238F">
        <w:rPr>
          <w:rFonts w:ascii="Arial" w:hAnsi="Arial" w:cs="Arial"/>
          <w:b/>
          <w:sz w:val="20"/>
          <w:szCs w:val="20"/>
        </w:rPr>
        <w:tab/>
      </w:r>
      <w:r w:rsidR="0034238F">
        <w:rPr>
          <w:rFonts w:ascii="Arial" w:hAnsi="Arial" w:cs="Arial"/>
          <w:b/>
          <w:sz w:val="20"/>
          <w:szCs w:val="20"/>
        </w:rPr>
        <w:tab/>
      </w:r>
      <w:r w:rsidR="0034238F">
        <w:rPr>
          <w:rFonts w:ascii="Arial" w:hAnsi="Arial" w:cs="Arial"/>
          <w:b/>
          <w:sz w:val="20"/>
          <w:szCs w:val="20"/>
        </w:rPr>
        <w:tab/>
      </w:r>
      <w:r w:rsidR="00AF4400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>Hodnocení</w:t>
      </w:r>
    </w:p>
    <w:p w14:paraId="636ED6D5" w14:textId="77777777" w:rsidR="00666D42" w:rsidRDefault="00666D42">
      <w:pPr>
        <w:rPr>
          <w:rFonts w:ascii="Arial" w:hAnsi="Arial" w:cs="Arial"/>
          <w:b/>
          <w:sz w:val="20"/>
          <w:szCs w:val="20"/>
        </w:rPr>
      </w:pPr>
    </w:p>
    <w:p w14:paraId="2E349953" w14:textId="77777777" w:rsidR="00A964B9" w:rsidRDefault="00A964B9">
      <w:pPr>
        <w:rPr>
          <w:rFonts w:ascii="Arial" w:hAnsi="Arial" w:cs="Arial"/>
          <w:b/>
          <w:sz w:val="20"/>
          <w:szCs w:val="20"/>
        </w:rPr>
      </w:pPr>
    </w:p>
    <w:p w14:paraId="32EAC6DE" w14:textId="77777777" w:rsidR="00666D42" w:rsidRPr="005300F4" w:rsidRDefault="008F6DD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Volba t</w:t>
      </w:r>
      <w:r w:rsidR="00666D42">
        <w:rPr>
          <w:rFonts w:ascii="Arial" w:hAnsi="Arial" w:cs="Arial"/>
          <w:b/>
          <w:sz w:val="20"/>
          <w:szCs w:val="20"/>
        </w:rPr>
        <w:t>éma</w:t>
      </w:r>
      <w:r>
        <w:rPr>
          <w:rFonts w:ascii="Arial" w:hAnsi="Arial" w:cs="Arial"/>
          <w:b/>
          <w:sz w:val="20"/>
          <w:szCs w:val="20"/>
        </w:rPr>
        <w:t>tu</w:t>
      </w:r>
      <w:r w:rsidR="00AF4400">
        <w:rPr>
          <w:rFonts w:ascii="Arial" w:hAnsi="Arial" w:cs="Arial"/>
          <w:b/>
          <w:sz w:val="20"/>
          <w:szCs w:val="20"/>
        </w:rPr>
        <w:t>, originalita, přínos práce</w:t>
      </w:r>
      <w:r w:rsidR="00666D42">
        <w:rPr>
          <w:rFonts w:ascii="Arial" w:hAnsi="Arial" w:cs="Arial"/>
          <w:b/>
          <w:sz w:val="20"/>
          <w:szCs w:val="20"/>
        </w:rPr>
        <w:t>:</w:t>
      </w:r>
      <w:r w:rsidR="00D5142B">
        <w:rPr>
          <w:rFonts w:ascii="Arial" w:hAnsi="Arial" w:cs="Arial"/>
          <w:b/>
          <w:sz w:val="20"/>
          <w:szCs w:val="20"/>
        </w:rPr>
        <w:tab/>
      </w:r>
      <w:r w:rsidR="00D5142B">
        <w:rPr>
          <w:rFonts w:ascii="Arial" w:hAnsi="Arial" w:cs="Arial"/>
          <w:b/>
          <w:sz w:val="20"/>
          <w:szCs w:val="20"/>
        </w:rPr>
        <w:tab/>
      </w:r>
      <w:r w:rsidR="00D5142B">
        <w:rPr>
          <w:rFonts w:ascii="Arial" w:hAnsi="Arial" w:cs="Arial"/>
          <w:b/>
          <w:sz w:val="20"/>
          <w:szCs w:val="20"/>
        </w:rPr>
        <w:tab/>
      </w:r>
      <w:r w:rsidR="00D5142B">
        <w:rPr>
          <w:rFonts w:ascii="Arial" w:hAnsi="Arial" w:cs="Arial"/>
          <w:b/>
          <w:sz w:val="20"/>
          <w:szCs w:val="20"/>
        </w:rPr>
        <w:tab/>
      </w:r>
      <w:r w:rsidR="00D5142B">
        <w:rPr>
          <w:rFonts w:ascii="Arial" w:hAnsi="Arial" w:cs="Arial"/>
          <w:b/>
          <w:sz w:val="20"/>
          <w:szCs w:val="20"/>
        </w:rPr>
        <w:tab/>
      </w:r>
      <w:r w:rsidR="00D5142B">
        <w:rPr>
          <w:rFonts w:ascii="Arial" w:hAnsi="Arial" w:cs="Arial"/>
          <w:b/>
          <w:sz w:val="20"/>
          <w:szCs w:val="20"/>
        </w:rPr>
        <w:tab/>
      </w:r>
      <w:r w:rsidR="00D5142B">
        <w:rPr>
          <w:rFonts w:ascii="Arial" w:hAnsi="Arial" w:cs="Arial"/>
          <w:b/>
          <w:sz w:val="20"/>
          <w:szCs w:val="20"/>
        </w:rPr>
        <w:tab/>
      </w:r>
      <w:r w:rsidR="00D5142B" w:rsidRPr="005300F4">
        <w:rPr>
          <w:rFonts w:ascii="Arial" w:hAnsi="Arial" w:cs="Arial"/>
          <w:sz w:val="20"/>
          <w:szCs w:val="20"/>
        </w:rPr>
        <w:softHyphen/>
      </w:r>
      <w:r w:rsidR="00D5142B" w:rsidRPr="005300F4">
        <w:rPr>
          <w:rFonts w:ascii="Arial" w:hAnsi="Arial" w:cs="Arial"/>
          <w:sz w:val="20"/>
          <w:szCs w:val="20"/>
        </w:rPr>
        <w:softHyphen/>
      </w:r>
      <w:r w:rsidR="00A0632E">
        <w:rPr>
          <w:rFonts w:ascii="Arial" w:hAnsi="Arial" w:cs="Arial"/>
          <w:sz w:val="20"/>
          <w:szCs w:val="20"/>
        </w:rPr>
        <w:t>C</w:t>
      </w:r>
    </w:p>
    <w:p w14:paraId="73DBF196" w14:textId="77777777" w:rsidR="008F6DD6" w:rsidRPr="005300F4" w:rsidRDefault="008F6DD6">
      <w:pPr>
        <w:rPr>
          <w:rFonts w:ascii="Arial" w:hAnsi="Arial" w:cs="Arial"/>
          <w:sz w:val="20"/>
          <w:szCs w:val="20"/>
        </w:rPr>
      </w:pPr>
    </w:p>
    <w:p w14:paraId="57CFF782" w14:textId="77777777" w:rsidR="002459B0" w:rsidRDefault="00E846FD" w:rsidP="00DF6D40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Jakub </w:t>
      </w:r>
      <w:proofErr w:type="spellStart"/>
      <w:r w:rsidR="00141E21">
        <w:rPr>
          <w:rFonts w:ascii="Arial" w:hAnsi="Arial" w:cs="Arial"/>
          <w:sz w:val="20"/>
          <w:szCs w:val="20"/>
        </w:rPr>
        <w:t>Chova</w:t>
      </w:r>
      <w:r w:rsidR="006D5E72">
        <w:rPr>
          <w:rFonts w:ascii="Arial" w:hAnsi="Arial" w:cs="Arial"/>
          <w:sz w:val="20"/>
          <w:szCs w:val="20"/>
        </w:rPr>
        <w:t>n</w:t>
      </w:r>
      <w:r w:rsidR="00141E21">
        <w:rPr>
          <w:rFonts w:ascii="Arial" w:hAnsi="Arial" w:cs="Arial"/>
          <w:sz w:val="20"/>
          <w:szCs w:val="20"/>
        </w:rPr>
        <w:t>čík</w:t>
      </w:r>
      <w:proofErr w:type="spellEnd"/>
      <w:r w:rsidR="00235D51">
        <w:rPr>
          <w:rFonts w:ascii="Arial" w:hAnsi="Arial" w:cs="Arial"/>
          <w:sz w:val="20"/>
          <w:szCs w:val="20"/>
        </w:rPr>
        <w:t xml:space="preserve"> s</w:t>
      </w:r>
      <w:r w:rsidR="004F3333">
        <w:rPr>
          <w:rFonts w:ascii="Arial" w:hAnsi="Arial" w:cs="Arial"/>
          <w:sz w:val="20"/>
          <w:szCs w:val="20"/>
        </w:rPr>
        <w:t xml:space="preserve">i za cíl </w:t>
      </w:r>
      <w:r w:rsidR="00235D51">
        <w:rPr>
          <w:rFonts w:ascii="Arial" w:hAnsi="Arial" w:cs="Arial"/>
          <w:sz w:val="20"/>
          <w:szCs w:val="20"/>
        </w:rPr>
        <w:t xml:space="preserve">své </w:t>
      </w:r>
      <w:r w:rsidR="00A05A8C">
        <w:rPr>
          <w:rFonts w:ascii="Arial" w:hAnsi="Arial" w:cs="Arial"/>
          <w:sz w:val="20"/>
          <w:szCs w:val="20"/>
        </w:rPr>
        <w:t>bakalářské</w:t>
      </w:r>
      <w:r w:rsidR="004F3333">
        <w:rPr>
          <w:rFonts w:ascii="Arial" w:hAnsi="Arial" w:cs="Arial"/>
          <w:sz w:val="20"/>
          <w:szCs w:val="20"/>
        </w:rPr>
        <w:t xml:space="preserve"> práce stanovil </w:t>
      </w:r>
      <w:r w:rsidR="00A05A8C">
        <w:rPr>
          <w:rFonts w:ascii="Arial" w:hAnsi="Arial" w:cs="Arial"/>
          <w:sz w:val="20"/>
          <w:szCs w:val="20"/>
        </w:rPr>
        <w:t>podle svých</w:t>
      </w:r>
      <w:r w:rsidR="009B28DC">
        <w:rPr>
          <w:rFonts w:ascii="Arial" w:hAnsi="Arial" w:cs="Arial"/>
          <w:sz w:val="20"/>
          <w:szCs w:val="20"/>
        </w:rPr>
        <w:t xml:space="preserve"> vlastních</w:t>
      </w:r>
      <w:r w:rsidR="00141E21">
        <w:rPr>
          <w:rFonts w:ascii="Arial" w:hAnsi="Arial" w:cs="Arial"/>
          <w:sz w:val="20"/>
          <w:szCs w:val="20"/>
        </w:rPr>
        <w:t xml:space="preserve"> slov „obeznámení čtenářů s tématem četnictva na našem území“, přičem</w:t>
      </w:r>
      <w:r w:rsidR="0074796C">
        <w:rPr>
          <w:rFonts w:ascii="Arial" w:hAnsi="Arial" w:cs="Arial"/>
          <w:sz w:val="20"/>
          <w:szCs w:val="20"/>
        </w:rPr>
        <w:t>ž svou hlavní pozornost zaměřil v souladu s jejím názvem</w:t>
      </w:r>
      <w:r w:rsidR="00141E21">
        <w:rPr>
          <w:rFonts w:ascii="Arial" w:hAnsi="Arial" w:cs="Arial"/>
          <w:sz w:val="20"/>
          <w:szCs w:val="20"/>
        </w:rPr>
        <w:t xml:space="preserve"> na oblast Krnovska, spadající v letech </w:t>
      </w:r>
      <w:r w:rsidR="006D5E72">
        <w:rPr>
          <w:rFonts w:ascii="Arial" w:hAnsi="Arial" w:cs="Arial"/>
          <w:sz w:val="20"/>
          <w:szCs w:val="20"/>
        </w:rPr>
        <w:t>druhé</w:t>
      </w:r>
      <w:r w:rsidR="00141E21">
        <w:rPr>
          <w:rFonts w:ascii="Arial" w:hAnsi="Arial" w:cs="Arial"/>
          <w:sz w:val="20"/>
          <w:szCs w:val="20"/>
        </w:rPr>
        <w:t xml:space="preserve"> světové války</w:t>
      </w:r>
      <w:r w:rsidR="006D5E72">
        <w:rPr>
          <w:rFonts w:ascii="Arial" w:hAnsi="Arial" w:cs="Arial"/>
          <w:sz w:val="20"/>
          <w:szCs w:val="20"/>
        </w:rPr>
        <w:t xml:space="preserve"> pod správu nově zřízené Říšské župy Sudety. </w:t>
      </w:r>
      <w:r w:rsidR="00A05A8C">
        <w:rPr>
          <w:rFonts w:ascii="Arial" w:hAnsi="Arial" w:cs="Arial"/>
          <w:sz w:val="20"/>
          <w:szCs w:val="20"/>
        </w:rPr>
        <w:t>T</w:t>
      </w:r>
      <w:r w:rsidR="00302166">
        <w:rPr>
          <w:rFonts w:ascii="Arial" w:hAnsi="Arial" w:cs="Arial"/>
          <w:sz w:val="20"/>
          <w:szCs w:val="20"/>
        </w:rPr>
        <w:t>a</w:t>
      </w:r>
      <w:r w:rsidR="00A05A8C">
        <w:rPr>
          <w:rFonts w:ascii="Arial" w:hAnsi="Arial" w:cs="Arial"/>
          <w:sz w:val="20"/>
          <w:szCs w:val="20"/>
        </w:rPr>
        <w:t>to</w:t>
      </w:r>
      <w:r w:rsidR="006D5E72">
        <w:rPr>
          <w:rFonts w:ascii="Arial" w:hAnsi="Arial" w:cs="Arial"/>
          <w:sz w:val="20"/>
          <w:szCs w:val="20"/>
        </w:rPr>
        <w:t xml:space="preserve"> jím</w:t>
      </w:r>
      <w:r w:rsidR="00A05A8C">
        <w:rPr>
          <w:rFonts w:ascii="Arial" w:hAnsi="Arial" w:cs="Arial"/>
          <w:sz w:val="20"/>
          <w:szCs w:val="20"/>
        </w:rPr>
        <w:t xml:space="preserve"> </w:t>
      </w:r>
      <w:r w:rsidR="006D5E72">
        <w:rPr>
          <w:rFonts w:ascii="Arial" w:hAnsi="Arial" w:cs="Arial"/>
          <w:sz w:val="20"/>
          <w:szCs w:val="20"/>
        </w:rPr>
        <w:t>v </w:t>
      </w:r>
      <w:r w:rsidR="00B279A0">
        <w:rPr>
          <w:rFonts w:ascii="Arial" w:hAnsi="Arial" w:cs="Arial"/>
          <w:sz w:val="20"/>
          <w:szCs w:val="20"/>
        </w:rPr>
        <w:t>úvodu</w:t>
      </w:r>
      <w:r w:rsidR="006D5E72">
        <w:rPr>
          <w:rFonts w:ascii="Arial" w:hAnsi="Arial" w:cs="Arial"/>
          <w:sz w:val="20"/>
          <w:szCs w:val="20"/>
        </w:rPr>
        <w:t xml:space="preserve"> </w:t>
      </w:r>
      <w:r w:rsidR="00302166">
        <w:rPr>
          <w:rFonts w:ascii="Arial" w:hAnsi="Arial" w:cs="Arial"/>
          <w:sz w:val="20"/>
          <w:szCs w:val="20"/>
        </w:rPr>
        <w:t>formulovaná</w:t>
      </w:r>
      <w:r w:rsidR="00A05A8C">
        <w:rPr>
          <w:rFonts w:ascii="Arial" w:hAnsi="Arial" w:cs="Arial"/>
          <w:sz w:val="20"/>
          <w:szCs w:val="20"/>
        </w:rPr>
        <w:t xml:space="preserve"> </w:t>
      </w:r>
      <w:r w:rsidR="00302166">
        <w:rPr>
          <w:rFonts w:ascii="Arial" w:hAnsi="Arial" w:cs="Arial"/>
          <w:sz w:val="20"/>
          <w:szCs w:val="20"/>
        </w:rPr>
        <w:t>věta</w:t>
      </w:r>
      <w:r w:rsidR="00A05A8C">
        <w:rPr>
          <w:rFonts w:ascii="Arial" w:hAnsi="Arial" w:cs="Arial"/>
          <w:sz w:val="20"/>
          <w:szCs w:val="20"/>
        </w:rPr>
        <w:t xml:space="preserve"> v zásadě vystihuje </w:t>
      </w:r>
      <w:r w:rsidR="006D5E72">
        <w:rPr>
          <w:rFonts w:ascii="Arial" w:hAnsi="Arial" w:cs="Arial"/>
          <w:sz w:val="20"/>
          <w:szCs w:val="20"/>
        </w:rPr>
        <w:t>předlože</w:t>
      </w:r>
      <w:r w:rsidR="00A05A8C">
        <w:rPr>
          <w:rFonts w:ascii="Arial" w:hAnsi="Arial" w:cs="Arial"/>
          <w:sz w:val="20"/>
          <w:szCs w:val="20"/>
        </w:rPr>
        <w:t xml:space="preserve">ný text </w:t>
      </w:r>
      <w:r w:rsidR="009B28DC">
        <w:rPr>
          <w:rFonts w:ascii="Arial" w:hAnsi="Arial" w:cs="Arial"/>
          <w:sz w:val="20"/>
          <w:szCs w:val="20"/>
        </w:rPr>
        <w:t xml:space="preserve">jak </w:t>
      </w:r>
      <w:r w:rsidR="00B279A0">
        <w:rPr>
          <w:rFonts w:ascii="Arial" w:hAnsi="Arial" w:cs="Arial"/>
          <w:sz w:val="20"/>
          <w:szCs w:val="20"/>
        </w:rPr>
        <w:br/>
      </w:r>
      <w:r w:rsidR="009B28DC">
        <w:rPr>
          <w:rFonts w:ascii="Arial" w:hAnsi="Arial" w:cs="Arial"/>
          <w:sz w:val="20"/>
          <w:szCs w:val="20"/>
        </w:rPr>
        <w:t xml:space="preserve">po stránce obsahové, tak </w:t>
      </w:r>
      <w:r w:rsidR="00A05A8C">
        <w:rPr>
          <w:rFonts w:ascii="Arial" w:hAnsi="Arial" w:cs="Arial"/>
          <w:sz w:val="20"/>
          <w:szCs w:val="20"/>
        </w:rPr>
        <w:t xml:space="preserve">i z hlediska přístupu </w:t>
      </w:r>
      <w:r w:rsidR="009B28DC">
        <w:rPr>
          <w:rFonts w:ascii="Arial" w:hAnsi="Arial" w:cs="Arial"/>
          <w:sz w:val="20"/>
          <w:szCs w:val="20"/>
        </w:rPr>
        <w:t>autora k použitým informačním zdrojům</w:t>
      </w:r>
      <w:r w:rsidR="0074796C">
        <w:rPr>
          <w:rFonts w:ascii="Arial" w:hAnsi="Arial" w:cs="Arial"/>
          <w:sz w:val="20"/>
          <w:szCs w:val="20"/>
        </w:rPr>
        <w:t xml:space="preserve">. </w:t>
      </w:r>
    </w:p>
    <w:p w14:paraId="60572558" w14:textId="77777777" w:rsidR="009B28DC" w:rsidRDefault="009B28DC" w:rsidP="00DF6D40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Vzhledem ke skutečnosti, že přes patrný nárůst zájmu badatelů o dříve opomíjenou problematiku </w:t>
      </w:r>
      <w:r w:rsidR="0074796C">
        <w:rPr>
          <w:rFonts w:ascii="Arial" w:hAnsi="Arial" w:cs="Arial"/>
          <w:sz w:val="20"/>
          <w:szCs w:val="20"/>
        </w:rPr>
        <w:t>vývoje bezpečnostních sborů v českých zemích</w:t>
      </w:r>
      <w:r>
        <w:rPr>
          <w:rFonts w:ascii="Arial" w:hAnsi="Arial" w:cs="Arial"/>
          <w:sz w:val="20"/>
          <w:szCs w:val="20"/>
        </w:rPr>
        <w:t xml:space="preserve"> zůstala </w:t>
      </w:r>
      <w:r w:rsidR="00A0632E">
        <w:rPr>
          <w:rFonts w:ascii="Arial" w:hAnsi="Arial" w:cs="Arial"/>
          <w:sz w:val="20"/>
          <w:szCs w:val="20"/>
        </w:rPr>
        <w:t>aut</w:t>
      </w:r>
      <w:r>
        <w:rPr>
          <w:rFonts w:ascii="Arial" w:hAnsi="Arial" w:cs="Arial"/>
          <w:sz w:val="20"/>
          <w:szCs w:val="20"/>
        </w:rPr>
        <w:t>o</w:t>
      </w:r>
      <w:r w:rsidR="00A0632E">
        <w:rPr>
          <w:rFonts w:ascii="Arial" w:hAnsi="Arial" w:cs="Arial"/>
          <w:sz w:val="20"/>
          <w:szCs w:val="20"/>
        </w:rPr>
        <w:t>rem sledovaná o</w:t>
      </w:r>
      <w:r>
        <w:rPr>
          <w:rFonts w:ascii="Arial" w:hAnsi="Arial" w:cs="Arial"/>
          <w:sz w:val="20"/>
          <w:szCs w:val="20"/>
        </w:rPr>
        <w:t xml:space="preserve">blast </w:t>
      </w:r>
      <w:r w:rsidR="00A0632E">
        <w:rPr>
          <w:rFonts w:ascii="Arial" w:hAnsi="Arial" w:cs="Arial"/>
          <w:sz w:val="20"/>
          <w:szCs w:val="20"/>
        </w:rPr>
        <w:t xml:space="preserve">dosud odbornou produkcí </w:t>
      </w:r>
      <w:r w:rsidR="006D5E72">
        <w:rPr>
          <w:rFonts w:ascii="Arial" w:hAnsi="Arial" w:cs="Arial"/>
          <w:sz w:val="20"/>
          <w:szCs w:val="20"/>
        </w:rPr>
        <w:t xml:space="preserve">v podstatě </w:t>
      </w:r>
      <w:r w:rsidR="00A0632E">
        <w:rPr>
          <w:rFonts w:ascii="Arial" w:hAnsi="Arial" w:cs="Arial"/>
          <w:sz w:val="20"/>
          <w:szCs w:val="20"/>
        </w:rPr>
        <w:t xml:space="preserve">nedotčena, lze výběr tématu </w:t>
      </w:r>
      <w:r w:rsidR="00302166">
        <w:rPr>
          <w:rFonts w:ascii="Arial" w:hAnsi="Arial" w:cs="Arial"/>
          <w:sz w:val="20"/>
          <w:szCs w:val="20"/>
        </w:rPr>
        <w:t>rozhodně</w:t>
      </w:r>
      <w:r w:rsidR="00A0632E">
        <w:rPr>
          <w:rFonts w:ascii="Arial" w:hAnsi="Arial" w:cs="Arial"/>
          <w:sz w:val="20"/>
          <w:szCs w:val="20"/>
        </w:rPr>
        <w:t xml:space="preserve"> uvítat. </w:t>
      </w:r>
      <w:r w:rsidR="00302166">
        <w:rPr>
          <w:rFonts w:ascii="Arial" w:hAnsi="Arial" w:cs="Arial"/>
          <w:sz w:val="20"/>
          <w:szCs w:val="20"/>
        </w:rPr>
        <w:t>Zároveň je ale potřeba uvést, že si d</w:t>
      </w:r>
      <w:r w:rsidR="0074796C">
        <w:rPr>
          <w:rFonts w:ascii="Arial" w:hAnsi="Arial" w:cs="Arial"/>
          <w:sz w:val="20"/>
          <w:szCs w:val="20"/>
        </w:rPr>
        <w:t xml:space="preserve">iplomant </w:t>
      </w:r>
      <w:r w:rsidR="00E846FD">
        <w:rPr>
          <w:rFonts w:ascii="Arial" w:hAnsi="Arial" w:cs="Arial"/>
          <w:sz w:val="20"/>
          <w:szCs w:val="20"/>
        </w:rPr>
        <w:t>vytýčil úkol v mnoha ohledech nesnadný, při jehož naplnění se musel vypořádat jak s nedostatkem relevantní sekundární literatury, tak s limitovanou výpovědní hodnotou použitých archivních zdroj</w:t>
      </w:r>
      <w:r w:rsidR="00DB2CB2">
        <w:rPr>
          <w:rFonts w:ascii="Arial" w:hAnsi="Arial" w:cs="Arial"/>
          <w:sz w:val="20"/>
          <w:szCs w:val="20"/>
        </w:rPr>
        <w:t>ů. Oba dva tyto faktory se ve výsledné</w:t>
      </w:r>
      <w:r w:rsidR="00B279A0">
        <w:rPr>
          <w:rFonts w:ascii="Arial" w:hAnsi="Arial" w:cs="Arial"/>
          <w:sz w:val="20"/>
          <w:szCs w:val="20"/>
        </w:rPr>
        <w:t xml:space="preserve"> podobě</w:t>
      </w:r>
      <w:r w:rsidR="00DB2CB2">
        <w:rPr>
          <w:rFonts w:ascii="Arial" w:hAnsi="Arial" w:cs="Arial"/>
          <w:sz w:val="20"/>
          <w:szCs w:val="20"/>
        </w:rPr>
        <w:t xml:space="preserve"> textu bohužel promítly, přínos hodnocené práce tak lze v tuto chvíli označit</w:t>
      </w:r>
      <w:r w:rsidR="003D7567">
        <w:rPr>
          <w:rFonts w:ascii="Arial" w:hAnsi="Arial" w:cs="Arial"/>
          <w:sz w:val="20"/>
          <w:szCs w:val="20"/>
        </w:rPr>
        <w:t xml:space="preserve"> </w:t>
      </w:r>
      <w:r w:rsidR="00DB2CB2">
        <w:rPr>
          <w:rFonts w:ascii="Arial" w:hAnsi="Arial" w:cs="Arial"/>
          <w:sz w:val="20"/>
          <w:szCs w:val="20"/>
        </w:rPr>
        <w:t>slovem „dílčí“.</w:t>
      </w:r>
    </w:p>
    <w:p w14:paraId="0A40891F" w14:textId="77777777" w:rsidR="00A05A8C" w:rsidRDefault="00A05A8C" w:rsidP="00DF6D40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68D9302B" w14:textId="77777777" w:rsidR="00A05A8C" w:rsidRDefault="00A05A8C" w:rsidP="00DF6D40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6F19CD84" w14:textId="77777777" w:rsidR="00666D42" w:rsidRDefault="00666D4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Práce s prameny, kritika a interpretace: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D5142B">
        <w:rPr>
          <w:rFonts w:ascii="Arial" w:hAnsi="Arial" w:cs="Arial"/>
          <w:b/>
          <w:sz w:val="20"/>
          <w:szCs w:val="20"/>
        </w:rPr>
        <w:tab/>
      </w:r>
      <w:r w:rsidR="00D5142B">
        <w:rPr>
          <w:rFonts w:ascii="Arial" w:hAnsi="Arial" w:cs="Arial"/>
          <w:b/>
          <w:sz w:val="20"/>
          <w:szCs w:val="20"/>
        </w:rPr>
        <w:tab/>
      </w:r>
      <w:r w:rsidR="00D5142B">
        <w:rPr>
          <w:rFonts w:ascii="Arial" w:hAnsi="Arial" w:cs="Arial"/>
          <w:b/>
          <w:sz w:val="20"/>
          <w:szCs w:val="20"/>
        </w:rPr>
        <w:tab/>
      </w:r>
      <w:r w:rsidR="00D5142B">
        <w:rPr>
          <w:rFonts w:ascii="Arial" w:hAnsi="Arial" w:cs="Arial"/>
          <w:b/>
          <w:sz w:val="20"/>
          <w:szCs w:val="20"/>
        </w:rPr>
        <w:tab/>
      </w:r>
      <w:r w:rsidR="00D5142B" w:rsidRPr="006861C4">
        <w:rPr>
          <w:rFonts w:ascii="Arial" w:hAnsi="Arial" w:cs="Arial"/>
          <w:sz w:val="20"/>
          <w:szCs w:val="20"/>
        </w:rPr>
        <w:tab/>
      </w:r>
      <w:r w:rsidR="00117010">
        <w:rPr>
          <w:rFonts w:ascii="Arial" w:hAnsi="Arial" w:cs="Arial"/>
          <w:sz w:val="20"/>
          <w:szCs w:val="20"/>
        </w:rPr>
        <w:t>C</w:t>
      </w:r>
    </w:p>
    <w:p w14:paraId="4BEE305F" w14:textId="77777777" w:rsidR="009C31CA" w:rsidRDefault="009C31CA" w:rsidP="00463DE7">
      <w:pPr>
        <w:spacing w:line="276" w:lineRule="auto"/>
        <w:rPr>
          <w:rFonts w:ascii="Arial" w:hAnsi="Arial" w:cs="Arial"/>
          <w:sz w:val="20"/>
          <w:szCs w:val="20"/>
        </w:rPr>
      </w:pPr>
    </w:p>
    <w:p w14:paraId="0BC28A40" w14:textId="77777777" w:rsidR="00FC26A6" w:rsidRDefault="00A35288" w:rsidP="007E0EB3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Předložená bakalářská práce je z hlediska práce s prameny rozdělena na dvě části. Zatímco první z nich,</w:t>
      </w:r>
      <w:r w:rsidR="003D7567">
        <w:rPr>
          <w:rFonts w:ascii="Arial" w:hAnsi="Arial" w:cs="Arial"/>
          <w:sz w:val="20"/>
          <w:szCs w:val="20"/>
        </w:rPr>
        <w:t xml:space="preserve"> věnovan</w:t>
      </w:r>
      <w:r>
        <w:rPr>
          <w:rFonts w:ascii="Arial" w:hAnsi="Arial" w:cs="Arial"/>
          <w:sz w:val="20"/>
          <w:szCs w:val="20"/>
        </w:rPr>
        <w:t>á</w:t>
      </w:r>
      <w:r w:rsidR="003D7567">
        <w:rPr>
          <w:rFonts w:ascii="Arial" w:hAnsi="Arial" w:cs="Arial"/>
          <w:sz w:val="20"/>
          <w:szCs w:val="20"/>
        </w:rPr>
        <w:t xml:space="preserve"> vývoji rak</w:t>
      </w:r>
      <w:r>
        <w:rPr>
          <w:rFonts w:ascii="Arial" w:hAnsi="Arial" w:cs="Arial"/>
          <w:sz w:val="20"/>
          <w:szCs w:val="20"/>
        </w:rPr>
        <w:t>o</w:t>
      </w:r>
      <w:r w:rsidR="003D7567">
        <w:rPr>
          <w:rFonts w:ascii="Arial" w:hAnsi="Arial" w:cs="Arial"/>
          <w:sz w:val="20"/>
          <w:szCs w:val="20"/>
        </w:rPr>
        <w:t xml:space="preserve">uského a </w:t>
      </w:r>
      <w:r>
        <w:rPr>
          <w:rFonts w:ascii="Arial" w:hAnsi="Arial" w:cs="Arial"/>
          <w:sz w:val="20"/>
          <w:szCs w:val="20"/>
        </w:rPr>
        <w:t>následně</w:t>
      </w:r>
      <w:r w:rsidR="00887FB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 meziválečném období československého četnictva,</w:t>
      </w:r>
      <w:r w:rsidR="00887FB5">
        <w:rPr>
          <w:rFonts w:ascii="Arial" w:hAnsi="Arial" w:cs="Arial"/>
          <w:sz w:val="20"/>
          <w:szCs w:val="20"/>
        </w:rPr>
        <w:t xml:space="preserve"> je postavena </w:t>
      </w:r>
      <w:r>
        <w:rPr>
          <w:rFonts w:ascii="Arial" w:hAnsi="Arial" w:cs="Arial"/>
          <w:sz w:val="20"/>
          <w:szCs w:val="20"/>
        </w:rPr>
        <w:t xml:space="preserve">výhradně na informacích převzatých </w:t>
      </w:r>
      <w:r w:rsidR="00B279A0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> odborné či populárně laděné literatu</w:t>
      </w:r>
      <w:r w:rsidR="00B279A0">
        <w:rPr>
          <w:rFonts w:ascii="Arial" w:hAnsi="Arial" w:cs="Arial"/>
          <w:sz w:val="20"/>
          <w:szCs w:val="20"/>
        </w:rPr>
        <w:t>ry</w:t>
      </w:r>
      <w:r>
        <w:rPr>
          <w:rFonts w:ascii="Arial" w:hAnsi="Arial" w:cs="Arial"/>
          <w:sz w:val="20"/>
          <w:szCs w:val="20"/>
        </w:rPr>
        <w:t>, částečně pak pramenech tištěných (ročenky a kalendáře četnictva), druhá, z pohledu čtenáře jednoznačně hodnotnější polovina textu</w:t>
      </w:r>
      <w:r w:rsidR="007E0EB3">
        <w:rPr>
          <w:rFonts w:ascii="Arial" w:hAnsi="Arial" w:cs="Arial"/>
          <w:sz w:val="20"/>
          <w:szCs w:val="20"/>
        </w:rPr>
        <w:t xml:space="preserve"> přináší řadu zajímavých informací získaných z archivních zdrojů. Autor vytěžil </w:t>
      </w:r>
      <w:r w:rsidR="00887FB5">
        <w:rPr>
          <w:rFonts w:ascii="Arial" w:hAnsi="Arial" w:cs="Arial"/>
          <w:sz w:val="20"/>
          <w:szCs w:val="20"/>
        </w:rPr>
        <w:t xml:space="preserve">jednotlivé části fondu </w:t>
      </w:r>
      <w:r w:rsidR="007E0EB3">
        <w:rPr>
          <w:rFonts w:ascii="Arial" w:hAnsi="Arial" w:cs="Arial"/>
          <w:sz w:val="20"/>
          <w:szCs w:val="20"/>
        </w:rPr>
        <w:t>Úřadu Landráta v Krnově, uložené</w:t>
      </w:r>
      <w:r w:rsidR="00B279A0">
        <w:rPr>
          <w:rFonts w:ascii="Arial" w:hAnsi="Arial" w:cs="Arial"/>
          <w:sz w:val="20"/>
          <w:szCs w:val="20"/>
        </w:rPr>
        <w:t>ho</w:t>
      </w:r>
      <w:r w:rsidR="007E0EB3">
        <w:rPr>
          <w:rFonts w:ascii="Arial" w:hAnsi="Arial" w:cs="Arial"/>
          <w:sz w:val="20"/>
          <w:szCs w:val="20"/>
        </w:rPr>
        <w:t xml:space="preserve"> v SOkA</w:t>
      </w:r>
      <w:r w:rsidR="00887FB5">
        <w:rPr>
          <w:rFonts w:ascii="Arial" w:hAnsi="Arial" w:cs="Arial"/>
          <w:sz w:val="20"/>
          <w:szCs w:val="20"/>
        </w:rPr>
        <w:t xml:space="preserve"> </w:t>
      </w:r>
      <w:r w:rsidR="007E0EB3">
        <w:rPr>
          <w:rFonts w:ascii="Arial" w:hAnsi="Arial" w:cs="Arial"/>
          <w:sz w:val="20"/>
          <w:szCs w:val="20"/>
        </w:rPr>
        <w:t xml:space="preserve">Bruntál se sídlem v Krnově. </w:t>
      </w:r>
      <w:r w:rsidR="00887FB5">
        <w:rPr>
          <w:rFonts w:ascii="Arial" w:hAnsi="Arial" w:cs="Arial"/>
          <w:sz w:val="20"/>
          <w:szCs w:val="20"/>
        </w:rPr>
        <w:t xml:space="preserve"> </w:t>
      </w:r>
      <w:r w:rsidR="007E0EB3">
        <w:rPr>
          <w:rFonts w:ascii="Arial" w:hAnsi="Arial" w:cs="Arial"/>
          <w:sz w:val="20"/>
          <w:szCs w:val="20"/>
        </w:rPr>
        <w:br/>
        <w:t>Tyto poznatky</w:t>
      </w:r>
      <w:r w:rsidR="002A69E0">
        <w:rPr>
          <w:rFonts w:ascii="Arial" w:hAnsi="Arial" w:cs="Arial"/>
          <w:sz w:val="20"/>
          <w:szCs w:val="20"/>
        </w:rPr>
        <w:t xml:space="preserve"> včlenil Jakub </w:t>
      </w:r>
      <w:proofErr w:type="spellStart"/>
      <w:r w:rsidR="002A69E0">
        <w:rPr>
          <w:rFonts w:ascii="Arial" w:hAnsi="Arial" w:cs="Arial"/>
          <w:sz w:val="20"/>
          <w:szCs w:val="20"/>
        </w:rPr>
        <w:t>Chovančík</w:t>
      </w:r>
      <w:proofErr w:type="spellEnd"/>
      <w:r w:rsidR="002A69E0">
        <w:rPr>
          <w:rFonts w:ascii="Arial" w:hAnsi="Arial" w:cs="Arial"/>
          <w:sz w:val="20"/>
          <w:szCs w:val="20"/>
        </w:rPr>
        <w:t xml:space="preserve"> do dvou z hlediska práce nosných kapitol</w:t>
      </w:r>
      <w:r w:rsidR="00FC26A6">
        <w:rPr>
          <w:rFonts w:ascii="Arial" w:hAnsi="Arial" w:cs="Arial"/>
          <w:sz w:val="20"/>
          <w:szCs w:val="20"/>
        </w:rPr>
        <w:t xml:space="preserve"> – v pořadí desáté,</w:t>
      </w:r>
      <w:r w:rsidR="007E0EB3">
        <w:rPr>
          <w:rFonts w:ascii="Arial" w:hAnsi="Arial" w:cs="Arial"/>
          <w:sz w:val="20"/>
          <w:szCs w:val="20"/>
        </w:rPr>
        <w:t xml:space="preserve"> týkající se jednotlivých oblastí práce četnictva v dané době, tedy</w:t>
      </w:r>
      <w:r w:rsidR="002A69E0">
        <w:rPr>
          <w:rFonts w:ascii="Arial" w:hAnsi="Arial" w:cs="Arial"/>
          <w:sz w:val="20"/>
          <w:szCs w:val="20"/>
        </w:rPr>
        <w:t xml:space="preserve"> jeho</w:t>
      </w:r>
      <w:r w:rsidR="007E0EB3">
        <w:rPr>
          <w:rFonts w:ascii="Arial" w:hAnsi="Arial" w:cs="Arial"/>
          <w:sz w:val="20"/>
          <w:szCs w:val="20"/>
        </w:rPr>
        <w:t xml:space="preserve"> funkce pořádkové, kriminalistické a státně-bezpečnostní</w:t>
      </w:r>
      <w:r w:rsidR="002A69E0">
        <w:rPr>
          <w:rFonts w:ascii="Arial" w:hAnsi="Arial" w:cs="Arial"/>
          <w:sz w:val="20"/>
          <w:szCs w:val="20"/>
        </w:rPr>
        <w:t>,</w:t>
      </w:r>
      <w:r w:rsidR="00FC26A6">
        <w:rPr>
          <w:rFonts w:ascii="Arial" w:hAnsi="Arial" w:cs="Arial"/>
          <w:sz w:val="20"/>
          <w:szCs w:val="20"/>
        </w:rPr>
        <w:t xml:space="preserve"> a jedenácté, věnované personálním a osobním záležitostem příslušníků říšského četnictva, sloužících v oblasti Krnovska. Je jen škoda, že při jejich podání zůstal víceméně v rovině popisné, bez pokusu o větší míru zobecnění a vlastního hodnocení. </w:t>
      </w:r>
    </w:p>
    <w:p w14:paraId="413E75A4" w14:textId="77777777" w:rsidR="007E0EB3" w:rsidRDefault="002A69E0" w:rsidP="00A479C7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1433FDDB" w14:textId="77777777" w:rsidR="00AF4400" w:rsidRPr="00693B4C" w:rsidRDefault="00666D42" w:rsidP="00204A3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Práce se sekundární literaturou</w:t>
      </w:r>
      <w:r w:rsidR="00AF4400">
        <w:rPr>
          <w:rFonts w:ascii="Arial" w:hAnsi="Arial" w:cs="Arial"/>
          <w:b/>
          <w:sz w:val="20"/>
          <w:szCs w:val="20"/>
        </w:rPr>
        <w:t>, bibliografie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sz w:val="20"/>
          <w:szCs w:val="20"/>
        </w:rPr>
        <w:tab/>
      </w:r>
      <w:r w:rsidR="00D5142B">
        <w:rPr>
          <w:rFonts w:ascii="Arial" w:hAnsi="Arial" w:cs="Arial"/>
          <w:b/>
          <w:sz w:val="20"/>
          <w:szCs w:val="20"/>
        </w:rPr>
        <w:tab/>
      </w:r>
      <w:r w:rsidR="00D5142B">
        <w:rPr>
          <w:rFonts w:ascii="Arial" w:hAnsi="Arial" w:cs="Arial"/>
          <w:b/>
          <w:sz w:val="20"/>
          <w:szCs w:val="20"/>
        </w:rPr>
        <w:tab/>
      </w:r>
      <w:r w:rsidR="00D5142B">
        <w:rPr>
          <w:rFonts w:ascii="Arial" w:hAnsi="Arial" w:cs="Arial"/>
          <w:b/>
          <w:sz w:val="20"/>
          <w:szCs w:val="20"/>
        </w:rPr>
        <w:tab/>
      </w:r>
      <w:r w:rsidR="00D5142B">
        <w:rPr>
          <w:rFonts w:ascii="Arial" w:hAnsi="Arial" w:cs="Arial"/>
          <w:b/>
          <w:sz w:val="20"/>
          <w:szCs w:val="20"/>
        </w:rPr>
        <w:tab/>
      </w:r>
      <w:r w:rsidR="00D5142B">
        <w:rPr>
          <w:rFonts w:ascii="Arial" w:hAnsi="Arial" w:cs="Arial"/>
          <w:b/>
          <w:sz w:val="20"/>
          <w:szCs w:val="20"/>
        </w:rPr>
        <w:tab/>
      </w:r>
      <w:r w:rsidR="00D5142B">
        <w:rPr>
          <w:rFonts w:ascii="Arial" w:hAnsi="Arial" w:cs="Arial"/>
          <w:b/>
          <w:sz w:val="20"/>
          <w:szCs w:val="20"/>
        </w:rPr>
        <w:tab/>
      </w:r>
      <w:r w:rsidR="00BE5738" w:rsidRPr="00BE5738">
        <w:rPr>
          <w:rFonts w:ascii="Arial" w:hAnsi="Arial" w:cs="Arial"/>
          <w:sz w:val="20"/>
          <w:szCs w:val="20"/>
        </w:rPr>
        <w:t>C</w:t>
      </w:r>
    </w:p>
    <w:p w14:paraId="299E75E7" w14:textId="77777777" w:rsidR="00204A37" w:rsidRDefault="00204A37" w:rsidP="00BE687F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3F1DF35D" w14:textId="77777777" w:rsidR="009557EF" w:rsidRDefault="00E102BE" w:rsidP="00B279A0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Seznam prostudované a v práci využité literatury </w:t>
      </w:r>
      <w:r w:rsidR="00117010">
        <w:rPr>
          <w:rFonts w:ascii="Arial" w:hAnsi="Arial" w:cs="Arial"/>
          <w:sz w:val="20"/>
          <w:szCs w:val="20"/>
        </w:rPr>
        <w:t>svědčí o autorově solidní orientaci v dosavadní odborné a popu</w:t>
      </w:r>
      <w:r w:rsidR="00FE7CE1">
        <w:rPr>
          <w:rFonts w:ascii="Arial" w:hAnsi="Arial" w:cs="Arial"/>
          <w:sz w:val="20"/>
          <w:szCs w:val="20"/>
        </w:rPr>
        <w:t>lárně laděné produkci zaměřené na dějiny četnictva na našem území. Méně zastoupeny jsou na druhé straně tituly věnující pozornost i jiným otázkám života v</w:t>
      </w:r>
      <w:r w:rsidR="00DA3084">
        <w:rPr>
          <w:rFonts w:ascii="Arial" w:hAnsi="Arial" w:cs="Arial"/>
          <w:sz w:val="20"/>
          <w:szCs w:val="20"/>
        </w:rPr>
        <w:t xml:space="preserve"> odtržených oblastech, nezbytným pro lepší pochopení dobového kontextu. Z těch hlavních uveďme alespoň rozsáhlou práci autorského kolektivu pod vedením Václava Kurala a Zdeňka </w:t>
      </w:r>
      <w:proofErr w:type="spellStart"/>
      <w:r w:rsidR="00DA3084">
        <w:rPr>
          <w:rFonts w:ascii="Arial" w:hAnsi="Arial" w:cs="Arial"/>
          <w:sz w:val="20"/>
          <w:szCs w:val="20"/>
        </w:rPr>
        <w:t>Radvanovského</w:t>
      </w:r>
      <w:proofErr w:type="spellEnd"/>
      <w:r w:rsidR="00DA3084">
        <w:rPr>
          <w:rFonts w:ascii="Arial" w:hAnsi="Arial" w:cs="Arial"/>
          <w:sz w:val="20"/>
          <w:szCs w:val="20"/>
        </w:rPr>
        <w:t xml:space="preserve"> </w:t>
      </w:r>
      <w:r w:rsidR="00DA3084" w:rsidRPr="00DA3084">
        <w:rPr>
          <w:rFonts w:ascii="Arial" w:hAnsi="Arial" w:cs="Arial"/>
          <w:i/>
          <w:sz w:val="20"/>
          <w:szCs w:val="20"/>
        </w:rPr>
        <w:t>„Sudety“ pod hákovým křížem</w:t>
      </w:r>
      <w:r w:rsidR="00DA3084">
        <w:rPr>
          <w:rFonts w:ascii="Arial" w:hAnsi="Arial" w:cs="Arial"/>
          <w:sz w:val="20"/>
          <w:szCs w:val="20"/>
        </w:rPr>
        <w:t xml:space="preserve"> či ze stejného tvůrčího </w:t>
      </w:r>
      <w:r w:rsidR="00847C33">
        <w:rPr>
          <w:rFonts w:ascii="Arial" w:hAnsi="Arial" w:cs="Arial"/>
          <w:sz w:val="20"/>
          <w:szCs w:val="20"/>
        </w:rPr>
        <w:t>prostředí vycházející sborníkovou řadu</w:t>
      </w:r>
      <w:r w:rsidR="00DA3084">
        <w:rPr>
          <w:rFonts w:ascii="Arial" w:hAnsi="Arial" w:cs="Arial"/>
          <w:sz w:val="20"/>
          <w:szCs w:val="20"/>
        </w:rPr>
        <w:t xml:space="preserve"> s názvem </w:t>
      </w:r>
      <w:r w:rsidR="00DA3084" w:rsidRPr="00DA3084">
        <w:rPr>
          <w:rFonts w:ascii="Arial" w:hAnsi="Arial" w:cs="Arial"/>
          <w:i/>
          <w:sz w:val="20"/>
          <w:szCs w:val="20"/>
        </w:rPr>
        <w:t>Historie</w:t>
      </w:r>
      <w:r w:rsidR="00FE7CE1" w:rsidRPr="00DA3084">
        <w:rPr>
          <w:rFonts w:ascii="Arial" w:hAnsi="Arial" w:cs="Arial"/>
          <w:i/>
          <w:sz w:val="20"/>
          <w:szCs w:val="20"/>
        </w:rPr>
        <w:t xml:space="preserve"> </w:t>
      </w:r>
      <w:r w:rsidR="00DA3084" w:rsidRPr="00DA3084">
        <w:rPr>
          <w:rFonts w:ascii="Arial" w:hAnsi="Arial" w:cs="Arial"/>
          <w:i/>
          <w:sz w:val="20"/>
          <w:szCs w:val="20"/>
        </w:rPr>
        <w:t>okupovaného pohraničí</w:t>
      </w:r>
      <w:r w:rsidR="00DA3084">
        <w:rPr>
          <w:rFonts w:ascii="Arial" w:hAnsi="Arial" w:cs="Arial"/>
          <w:sz w:val="20"/>
          <w:szCs w:val="20"/>
        </w:rPr>
        <w:t xml:space="preserve">. Zde byla navíc v osmém svazku publikována </w:t>
      </w:r>
      <w:r w:rsidR="009557EF">
        <w:rPr>
          <w:rFonts w:ascii="Arial" w:hAnsi="Arial" w:cs="Arial"/>
          <w:sz w:val="20"/>
          <w:szCs w:val="20"/>
        </w:rPr>
        <w:t xml:space="preserve">z hlediska tématu hodnocené práce dosti zásadní </w:t>
      </w:r>
      <w:r w:rsidR="00DA3084">
        <w:rPr>
          <w:rFonts w:ascii="Arial" w:hAnsi="Arial" w:cs="Arial"/>
          <w:sz w:val="20"/>
          <w:szCs w:val="20"/>
        </w:rPr>
        <w:t xml:space="preserve">studie Květoslavy Kocourkové </w:t>
      </w:r>
      <w:r w:rsidR="00DA3084" w:rsidRPr="00DA3084">
        <w:rPr>
          <w:rFonts w:ascii="Arial" w:hAnsi="Arial" w:cs="Arial"/>
          <w:i/>
          <w:sz w:val="20"/>
          <w:szCs w:val="20"/>
        </w:rPr>
        <w:t>Organizace bezpečnostních a policejních složek v Říšské župě Sudety a přičleněných oblastech</w:t>
      </w:r>
      <w:r w:rsidR="00DA3084">
        <w:rPr>
          <w:rFonts w:ascii="Arial" w:hAnsi="Arial" w:cs="Arial"/>
          <w:sz w:val="20"/>
          <w:szCs w:val="20"/>
        </w:rPr>
        <w:t xml:space="preserve">. </w:t>
      </w:r>
    </w:p>
    <w:p w14:paraId="7B0E0575" w14:textId="77777777" w:rsidR="00E102BE" w:rsidRPr="00E102BE" w:rsidRDefault="009557EF" w:rsidP="00B279A0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Tato opomenutí lze ovšem v této fázi výzkumu pochopit</w:t>
      </w:r>
      <w:r w:rsidR="00E4440F">
        <w:rPr>
          <w:rFonts w:ascii="Arial" w:hAnsi="Arial" w:cs="Arial"/>
          <w:sz w:val="20"/>
          <w:szCs w:val="20"/>
        </w:rPr>
        <w:t xml:space="preserve">, </w:t>
      </w:r>
      <w:r w:rsidR="00847C33">
        <w:rPr>
          <w:rFonts w:ascii="Arial" w:hAnsi="Arial" w:cs="Arial"/>
          <w:sz w:val="20"/>
          <w:szCs w:val="20"/>
        </w:rPr>
        <w:t xml:space="preserve">v případě </w:t>
      </w:r>
      <w:r w:rsidR="00FE6B75">
        <w:rPr>
          <w:rFonts w:ascii="Arial" w:hAnsi="Arial" w:cs="Arial"/>
          <w:sz w:val="20"/>
          <w:szCs w:val="20"/>
        </w:rPr>
        <w:t>dlouhodobějšího</w:t>
      </w:r>
      <w:r w:rsidR="00E4440F">
        <w:rPr>
          <w:rFonts w:ascii="Arial" w:hAnsi="Arial" w:cs="Arial"/>
          <w:sz w:val="20"/>
          <w:szCs w:val="20"/>
        </w:rPr>
        <w:t xml:space="preserve"> autorova zájmu</w:t>
      </w:r>
      <w:r w:rsidR="00FE6B75">
        <w:rPr>
          <w:rFonts w:ascii="Arial" w:hAnsi="Arial" w:cs="Arial"/>
          <w:sz w:val="20"/>
          <w:szCs w:val="20"/>
        </w:rPr>
        <w:t xml:space="preserve"> a hlubšího ponoř</w:t>
      </w:r>
      <w:r>
        <w:rPr>
          <w:rFonts w:ascii="Arial" w:hAnsi="Arial" w:cs="Arial"/>
          <w:sz w:val="20"/>
          <w:szCs w:val="20"/>
        </w:rPr>
        <w:t xml:space="preserve">ení do sledované problematiky </w:t>
      </w:r>
      <w:r w:rsidR="00E4440F">
        <w:rPr>
          <w:rFonts w:ascii="Arial" w:hAnsi="Arial" w:cs="Arial"/>
          <w:sz w:val="20"/>
          <w:szCs w:val="20"/>
        </w:rPr>
        <w:t xml:space="preserve">bude </w:t>
      </w:r>
      <w:r>
        <w:rPr>
          <w:rFonts w:ascii="Arial" w:hAnsi="Arial" w:cs="Arial"/>
          <w:sz w:val="20"/>
          <w:szCs w:val="20"/>
        </w:rPr>
        <w:t xml:space="preserve">možné </w:t>
      </w:r>
      <w:r w:rsidR="00E4440F">
        <w:rPr>
          <w:rFonts w:ascii="Arial" w:hAnsi="Arial" w:cs="Arial"/>
          <w:sz w:val="20"/>
          <w:szCs w:val="20"/>
        </w:rPr>
        <w:t xml:space="preserve">podobné nedostatky </w:t>
      </w:r>
      <w:r>
        <w:rPr>
          <w:rFonts w:ascii="Arial" w:hAnsi="Arial" w:cs="Arial"/>
          <w:sz w:val="20"/>
          <w:szCs w:val="20"/>
        </w:rPr>
        <w:t>eliminovat.</w:t>
      </w:r>
    </w:p>
    <w:p w14:paraId="63F44F11" w14:textId="77777777" w:rsidR="00E102BE" w:rsidRPr="00204A37" w:rsidRDefault="00E102BE" w:rsidP="00B279A0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2E8A18DE" w14:textId="77777777" w:rsidR="00C27609" w:rsidRDefault="00C27609" w:rsidP="00B279A0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02E8C063" w14:textId="77777777" w:rsidR="00AF4400" w:rsidRDefault="00666D4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Metodologie a argumentace: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D5142B">
        <w:rPr>
          <w:rFonts w:ascii="Arial" w:hAnsi="Arial" w:cs="Arial"/>
          <w:b/>
          <w:sz w:val="20"/>
          <w:szCs w:val="20"/>
        </w:rPr>
        <w:tab/>
      </w:r>
      <w:r w:rsidR="00D5142B">
        <w:rPr>
          <w:rFonts w:ascii="Arial" w:hAnsi="Arial" w:cs="Arial"/>
          <w:b/>
          <w:sz w:val="20"/>
          <w:szCs w:val="20"/>
        </w:rPr>
        <w:tab/>
      </w:r>
      <w:r w:rsidR="00D5142B">
        <w:rPr>
          <w:rFonts w:ascii="Arial" w:hAnsi="Arial" w:cs="Arial"/>
          <w:b/>
          <w:sz w:val="20"/>
          <w:szCs w:val="20"/>
        </w:rPr>
        <w:tab/>
      </w:r>
      <w:r w:rsidR="00D5142B">
        <w:rPr>
          <w:rFonts w:ascii="Arial" w:hAnsi="Arial" w:cs="Arial"/>
          <w:b/>
          <w:sz w:val="20"/>
          <w:szCs w:val="20"/>
        </w:rPr>
        <w:tab/>
      </w:r>
      <w:r w:rsidR="00D5142B">
        <w:rPr>
          <w:rFonts w:ascii="Arial" w:hAnsi="Arial" w:cs="Arial"/>
          <w:b/>
          <w:sz w:val="20"/>
          <w:szCs w:val="20"/>
        </w:rPr>
        <w:tab/>
      </w:r>
      <w:r w:rsidR="00D5142B">
        <w:rPr>
          <w:rFonts w:ascii="Arial" w:hAnsi="Arial" w:cs="Arial"/>
          <w:b/>
          <w:sz w:val="20"/>
          <w:szCs w:val="20"/>
        </w:rPr>
        <w:tab/>
      </w:r>
      <w:r w:rsidR="005C733B">
        <w:rPr>
          <w:rFonts w:ascii="Arial" w:hAnsi="Arial" w:cs="Arial"/>
          <w:sz w:val="20"/>
          <w:szCs w:val="20"/>
        </w:rPr>
        <w:t>D</w:t>
      </w:r>
    </w:p>
    <w:p w14:paraId="3629513C" w14:textId="77777777" w:rsidR="00492DAF" w:rsidRPr="00492DAF" w:rsidRDefault="00492DAF" w:rsidP="00B279A0">
      <w:pPr>
        <w:spacing w:line="276" w:lineRule="auto"/>
        <w:rPr>
          <w:rFonts w:ascii="Arial" w:hAnsi="Arial" w:cs="Arial"/>
          <w:sz w:val="20"/>
          <w:szCs w:val="20"/>
        </w:rPr>
      </w:pPr>
    </w:p>
    <w:p w14:paraId="6A1E3846" w14:textId="77777777" w:rsidR="00B54BB9" w:rsidRDefault="009012D2" w:rsidP="00B279A0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Hodnocená práce </w:t>
      </w:r>
      <w:r w:rsidR="000D5665">
        <w:rPr>
          <w:rFonts w:ascii="Arial" w:hAnsi="Arial" w:cs="Arial"/>
          <w:sz w:val="20"/>
          <w:szCs w:val="20"/>
        </w:rPr>
        <w:t xml:space="preserve">je </w:t>
      </w:r>
      <w:r w:rsidR="005C733B">
        <w:rPr>
          <w:rFonts w:ascii="Arial" w:hAnsi="Arial" w:cs="Arial"/>
          <w:sz w:val="20"/>
          <w:szCs w:val="20"/>
        </w:rPr>
        <w:t xml:space="preserve">na první pohled </w:t>
      </w:r>
      <w:r w:rsidR="000D5665">
        <w:rPr>
          <w:rFonts w:ascii="Arial" w:hAnsi="Arial" w:cs="Arial"/>
          <w:sz w:val="20"/>
          <w:szCs w:val="20"/>
        </w:rPr>
        <w:t>koncipována</w:t>
      </w:r>
      <w:r w:rsidR="005C733B">
        <w:rPr>
          <w:rFonts w:ascii="Arial" w:hAnsi="Arial" w:cs="Arial"/>
          <w:sz w:val="20"/>
          <w:szCs w:val="20"/>
        </w:rPr>
        <w:t xml:space="preserve"> a vystavěna logicky, směřuje od obecných aspektů ke konkrétním.</w:t>
      </w:r>
      <w:r w:rsidR="009557EF">
        <w:rPr>
          <w:rFonts w:ascii="Arial" w:hAnsi="Arial" w:cs="Arial"/>
          <w:sz w:val="20"/>
          <w:szCs w:val="20"/>
        </w:rPr>
        <w:t xml:space="preserve"> Současně ale nelze nevyslovit pochybnost na účelností</w:t>
      </w:r>
      <w:r w:rsidR="006D4C20">
        <w:rPr>
          <w:rFonts w:ascii="Arial" w:hAnsi="Arial" w:cs="Arial"/>
          <w:sz w:val="20"/>
          <w:szCs w:val="20"/>
        </w:rPr>
        <w:t xml:space="preserve"> rozsahu</w:t>
      </w:r>
      <w:r w:rsidR="009557EF">
        <w:rPr>
          <w:rFonts w:ascii="Arial" w:hAnsi="Arial" w:cs="Arial"/>
          <w:sz w:val="20"/>
          <w:szCs w:val="20"/>
        </w:rPr>
        <w:t xml:space="preserve"> </w:t>
      </w:r>
      <w:r w:rsidR="006D4C20">
        <w:rPr>
          <w:rFonts w:ascii="Arial" w:hAnsi="Arial" w:cs="Arial"/>
          <w:sz w:val="20"/>
          <w:szCs w:val="20"/>
        </w:rPr>
        <w:t xml:space="preserve">zvoleného </w:t>
      </w:r>
      <w:r w:rsidR="009557EF">
        <w:rPr>
          <w:rFonts w:ascii="Arial" w:hAnsi="Arial" w:cs="Arial"/>
          <w:sz w:val="20"/>
          <w:szCs w:val="20"/>
        </w:rPr>
        <w:t xml:space="preserve">vstupního exkurzu do dějin četnictva, </w:t>
      </w:r>
      <w:r w:rsidR="00EE4932">
        <w:rPr>
          <w:rFonts w:ascii="Arial" w:hAnsi="Arial" w:cs="Arial"/>
          <w:sz w:val="20"/>
          <w:szCs w:val="20"/>
        </w:rPr>
        <w:t>jenž je vlastnímu tématu místy až příliš vzdálen.</w:t>
      </w:r>
      <w:r w:rsidR="00B54BB9">
        <w:rPr>
          <w:rFonts w:ascii="Arial" w:hAnsi="Arial" w:cs="Arial"/>
          <w:sz w:val="20"/>
          <w:szCs w:val="20"/>
        </w:rPr>
        <w:t xml:space="preserve"> Největší slabinou hodnoceného textu je </w:t>
      </w:r>
      <w:r w:rsidR="003E5E35">
        <w:rPr>
          <w:rFonts w:ascii="Arial" w:hAnsi="Arial" w:cs="Arial"/>
          <w:sz w:val="20"/>
          <w:szCs w:val="20"/>
        </w:rPr>
        <w:t>pak</w:t>
      </w:r>
      <w:r w:rsidR="00B54BB9">
        <w:rPr>
          <w:rFonts w:ascii="Arial" w:hAnsi="Arial" w:cs="Arial"/>
          <w:sz w:val="20"/>
          <w:szCs w:val="20"/>
        </w:rPr>
        <w:t xml:space="preserve"> jeho </w:t>
      </w:r>
      <w:r w:rsidR="00EE4932">
        <w:rPr>
          <w:rFonts w:ascii="Arial" w:hAnsi="Arial" w:cs="Arial"/>
          <w:sz w:val="20"/>
          <w:szCs w:val="20"/>
        </w:rPr>
        <w:t>již zmíněná popisnost. Vlastní stanoviska</w:t>
      </w:r>
      <w:r w:rsidR="00B54BB9">
        <w:rPr>
          <w:rFonts w:ascii="Arial" w:hAnsi="Arial" w:cs="Arial"/>
          <w:sz w:val="20"/>
          <w:szCs w:val="20"/>
        </w:rPr>
        <w:t xml:space="preserve"> a </w:t>
      </w:r>
      <w:r w:rsidR="00EE4932">
        <w:rPr>
          <w:rFonts w:ascii="Arial" w:hAnsi="Arial" w:cs="Arial"/>
          <w:sz w:val="20"/>
          <w:szCs w:val="20"/>
        </w:rPr>
        <w:t>názory</w:t>
      </w:r>
      <w:r w:rsidR="00B54BB9">
        <w:rPr>
          <w:rFonts w:ascii="Arial" w:hAnsi="Arial" w:cs="Arial"/>
          <w:sz w:val="20"/>
          <w:szCs w:val="20"/>
        </w:rPr>
        <w:t xml:space="preserve"> do něj </w:t>
      </w:r>
      <w:r w:rsidR="00EE4932">
        <w:rPr>
          <w:rFonts w:ascii="Arial" w:hAnsi="Arial" w:cs="Arial"/>
          <w:sz w:val="20"/>
          <w:szCs w:val="20"/>
        </w:rPr>
        <w:t xml:space="preserve">autor </w:t>
      </w:r>
      <w:r w:rsidR="00B54BB9">
        <w:rPr>
          <w:rFonts w:ascii="Arial" w:hAnsi="Arial" w:cs="Arial"/>
          <w:sz w:val="20"/>
          <w:szCs w:val="20"/>
        </w:rPr>
        <w:t>vnáší jen sporadicky</w:t>
      </w:r>
      <w:r w:rsidR="006D4C20">
        <w:rPr>
          <w:rFonts w:ascii="Arial" w:hAnsi="Arial" w:cs="Arial"/>
          <w:sz w:val="20"/>
          <w:szCs w:val="20"/>
        </w:rPr>
        <w:t>.</w:t>
      </w:r>
      <w:r w:rsidR="00B54BB9">
        <w:rPr>
          <w:rFonts w:ascii="Arial" w:hAnsi="Arial" w:cs="Arial"/>
          <w:sz w:val="20"/>
          <w:szCs w:val="20"/>
        </w:rPr>
        <w:t xml:space="preserve"> </w:t>
      </w:r>
      <w:r w:rsidR="006D4C20">
        <w:rPr>
          <w:rFonts w:ascii="Arial" w:hAnsi="Arial" w:cs="Arial"/>
          <w:sz w:val="20"/>
          <w:szCs w:val="20"/>
        </w:rPr>
        <w:t>K</w:t>
      </w:r>
      <w:r w:rsidR="00B54BB9">
        <w:rPr>
          <w:rFonts w:ascii="Arial" w:hAnsi="Arial" w:cs="Arial"/>
          <w:sz w:val="20"/>
          <w:szCs w:val="20"/>
        </w:rPr>
        <w:t>oresponduje</w:t>
      </w:r>
      <w:r w:rsidR="006D4C20">
        <w:rPr>
          <w:rFonts w:ascii="Arial" w:hAnsi="Arial" w:cs="Arial"/>
          <w:sz w:val="20"/>
          <w:szCs w:val="20"/>
        </w:rPr>
        <w:t xml:space="preserve"> to</w:t>
      </w:r>
      <w:r w:rsidR="00B54BB9">
        <w:rPr>
          <w:rFonts w:ascii="Arial" w:hAnsi="Arial" w:cs="Arial"/>
          <w:sz w:val="20"/>
          <w:szCs w:val="20"/>
        </w:rPr>
        <w:t xml:space="preserve"> mimo jiné s úvodem práce, </w:t>
      </w:r>
      <w:r w:rsidR="006D4C20">
        <w:rPr>
          <w:rFonts w:ascii="Arial" w:hAnsi="Arial" w:cs="Arial"/>
          <w:sz w:val="20"/>
          <w:szCs w:val="20"/>
        </w:rPr>
        <w:t>v němž jsou</w:t>
      </w:r>
      <w:r w:rsidR="004C3726">
        <w:rPr>
          <w:rFonts w:ascii="Arial" w:hAnsi="Arial" w:cs="Arial"/>
          <w:sz w:val="20"/>
          <w:szCs w:val="20"/>
        </w:rPr>
        <w:t xml:space="preserve"> cíle výzkumu </w:t>
      </w:r>
      <w:r w:rsidR="006D4C20">
        <w:rPr>
          <w:rFonts w:ascii="Arial" w:hAnsi="Arial" w:cs="Arial"/>
          <w:sz w:val="20"/>
          <w:szCs w:val="20"/>
        </w:rPr>
        <w:t>i jednotlivé dílčí</w:t>
      </w:r>
      <w:r w:rsidR="003E5E35">
        <w:rPr>
          <w:rFonts w:ascii="Arial" w:hAnsi="Arial" w:cs="Arial"/>
          <w:sz w:val="20"/>
          <w:szCs w:val="20"/>
        </w:rPr>
        <w:t xml:space="preserve"> řešen</w:t>
      </w:r>
      <w:r w:rsidR="006D4C20">
        <w:rPr>
          <w:rFonts w:ascii="Arial" w:hAnsi="Arial" w:cs="Arial"/>
          <w:sz w:val="20"/>
          <w:szCs w:val="20"/>
        </w:rPr>
        <w:t>é</w:t>
      </w:r>
      <w:r w:rsidR="003E5E35">
        <w:rPr>
          <w:rFonts w:ascii="Arial" w:hAnsi="Arial" w:cs="Arial"/>
          <w:sz w:val="20"/>
          <w:szCs w:val="20"/>
        </w:rPr>
        <w:t xml:space="preserve"> </w:t>
      </w:r>
      <w:r w:rsidR="004C3726">
        <w:rPr>
          <w:rFonts w:ascii="Arial" w:hAnsi="Arial" w:cs="Arial"/>
          <w:sz w:val="20"/>
          <w:szCs w:val="20"/>
        </w:rPr>
        <w:t>otázk</w:t>
      </w:r>
      <w:r w:rsidR="006D4C20">
        <w:rPr>
          <w:rFonts w:ascii="Arial" w:hAnsi="Arial" w:cs="Arial"/>
          <w:sz w:val="20"/>
          <w:szCs w:val="20"/>
        </w:rPr>
        <w:t>y formulovány jen velmi obecně</w:t>
      </w:r>
      <w:r w:rsidR="004C3726">
        <w:rPr>
          <w:rFonts w:ascii="Arial" w:hAnsi="Arial" w:cs="Arial"/>
          <w:sz w:val="20"/>
          <w:szCs w:val="20"/>
        </w:rPr>
        <w:t xml:space="preserve">. </w:t>
      </w:r>
    </w:p>
    <w:p w14:paraId="2461BF3B" w14:textId="77777777" w:rsidR="00B54BB9" w:rsidRDefault="00B54BB9" w:rsidP="00B54BB9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54F20031" w14:textId="77777777" w:rsidR="00B54BB9" w:rsidRDefault="00B54BB9" w:rsidP="00B54BB9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62FE35C2" w14:textId="77777777" w:rsidR="00666D42" w:rsidRPr="00492DAF" w:rsidRDefault="00666D4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Struktura a forma</w:t>
      </w:r>
      <w:r w:rsidR="00AF4400">
        <w:rPr>
          <w:rFonts w:ascii="Arial" w:hAnsi="Arial" w:cs="Arial"/>
          <w:b/>
          <w:sz w:val="20"/>
          <w:szCs w:val="20"/>
        </w:rPr>
        <w:t>, jazykové zpracování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sz w:val="20"/>
          <w:szCs w:val="20"/>
        </w:rPr>
        <w:tab/>
      </w:r>
      <w:r w:rsidR="00D5142B">
        <w:rPr>
          <w:rFonts w:ascii="Arial" w:hAnsi="Arial" w:cs="Arial"/>
          <w:b/>
          <w:sz w:val="20"/>
          <w:szCs w:val="20"/>
        </w:rPr>
        <w:tab/>
      </w:r>
      <w:r w:rsidR="00D5142B">
        <w:rPr>
          <w:rFonts w:ascii="Arial" w:hAnsi="Arial" w:cs="Arial"/>
          <w:b/>
          <w:sz w:val="20"/>
          <w:szCs w:val="20"/>
        </w:rPr>
        <w:tab/>
      </w:r>
      <w:r w:rsidR="00D5142B">
        <w:rPr>
          <w:rFonts w:ascii="Arial" w:hAnsi="Arial" w:cs="Arial"/>
          <w:b/>
          <w:sz w:val="20"/>
          <w:szCs w:val="20"/>
        </w:rPr>
        <w:tab/>
      </w:r>
      <w:r w:rsidR="00D5142B">
        <w:rPr>
          <w:rFonts w:ascii="Arial" w:hAnsi="Arial" w:cs="Arial"/>
          <w:b/>
          <w:sz w:val="20"/>
          <w:szCs w:val="20"/>
        </w:rPr>
        <w:tab/>
      </w:r>
      <w:r w:rsidR="00D5142B">
        <w:rPr>
          <w:rFonts w:ascii="Arial" w:hAnsi="Arial" w:cs="Arial"/>
          <w:b/>
          <w:sz w:val="20"/>
          <w:szCs w:val="20"/>
        </w:rPr>
        <w:tab/>
      </w:r>
      <w:r w:rsidR="00D5142B">
        <w:rPr>
          <w:rFonts w:ascii="Arial" w:hAnsi="Arial" w:cs="Arial"/>
          <w:b/>
          <w:sz w:val="20"/>
          <w:szCs w:val="20"/>
        </w:rPr>
        <w:tab/>
      </w:r>
      <w:r w:rsidR="005C733B" w:rsidRPr="005C733B">
        <w:rPr>
          <w:rFonts w:ascii="Arial" w:hAnsi="Arial" w:cs="Arial"/>
          <w:sz w:val="20"/>
          <w:szCs w:val="20"/>
        </w:rPr>
        <w:t>E</w:t>
      </w:r>
    </w:p>
    <w:p w14:paraId="4D614B23" w14:textId="77777777" w:rsidR="00DF38ED" w:rsidRDefault="00DF38ED" w:rsidP="004C3726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288C5AA1" w14:textId="77777777" w:rsidR="00746E6D" w:rsidRDefault="006D4C20" w:rsidP="00B279A0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 nejvýraznější slabinu práce</w:t>
      </w:r>
      <w:r w:rsidR="005E39C7">
        <w:rPr>
          <w:rFonts w:ascii="Arial" w:hAnsi="Arial" w:cs="Arial"/>
          <w:sz w:val="20"/>
          <w:szCs w:val="20"/>
        </w:rPr>
        <w:t>, která má jinak standardní vnitřní strukturu,</w:t>
      </w:r>
      <w:r>
        <w:rPr>
          <w:rFonts w:ascii="Arial" w:hAnsi="Arial" w:cs="Arial"/>
          <w:sz w:val="20"/>
          <w:szCs w:val="20"/>
        </w:rPr>
        <w:t xml:space="preserve"> lze označit</w:t>
      </w:r>
      <w:r w:rsidR="00E4440F">
        <w:rPr>
          <w:rFonts w:ascii="Arial" w:hAnsi="Arial" w:cs="Arial"/>
          <w:sz w:val="20"/>
          <w:szCs w:val="20"/>
        </w:rPr>
        <w:t xml:space="preserve"> její formální stránku, zejména pak gramatickou a stylistickou </w:t>
      </w:r>
      <w:r w:rsidR="00830E87">
        <w:rPr>
          <w:rFonts w:ascii="Arial" w:hAnsi="Arial" w:cs="Arial"/>
          <w:sz w:val="20"/>
          <w:szCs w:val="20"/>
        </w:rPr>
        <w:t>ú</w:t>
      </w:r>
      <w:r w:rsidR="00E4440F">
        <w:rPr>
          <w:rFonts w:ascii="Arial" w:hAnsi="Arial" w:cs="Arial"/>
          <w:sz w:val="20"/>
          <w:szCs w:val="20"/>
        </w:rPr>
        <w:t xml:space="preserve">roveň. </w:t>
      </w:r>
      <w:r w:rsidR="007A1BF6">
        <w:rPr>
          <w:rFonts w:ascii="Arial" w:hAnsi="Arial" w:cs="Arial"/>
          <w:sz w:val="20"/>
          <w:szCs w:val="20"/>
        </w:rPr>
        <w:t>Zvláště chybějící interpunkce</w:t>
      </w:r>
      <w:r w:rsidR="00746E6D">
        <w:rPr>
          <w:rFonts w:ascii="Arial" w:hAnsi="Arial" w:cs="Arial"/>
          <w:sz w:val="20"/>
          <w:szCs w:val="20"/>
        </w:rPr>
        <w:t>, nepřesné větné</w:t>
      </w:r>
      <w:r w:rsidR="007A1BF6">
        <w:rPr>
          <w:rFonts w:ascii="Arial" w:hAnsi="Arial" w:cs="Arial"/>
          <w:sz w:val="20"/>
          <w:szCs w:val="20"/>
        </w:rPr>
        <w:t xml:space="preserve"> vazb</w:t>
      </w:r>
      <w:r w:rsidR="00746E6D">
        <w:rPr>
          <w:rFonts w:ascii="Arial" w:hAnsi="Arial" w:cs="Arial"/>
          <w:sz w:val="20"/>
          <w:szCs w:val="20"/>
        </w:rPr>
        <w:t>y, změny</w:t>
      </w:r>
      <w:r w:rsidR="007A1BF6">
        <w:rPr>
          <w:rFonts w:ascii="Arial" w:hAnsi="Arial" w:cs="Arial"/>
          <w:sz w:val="20"/>
          <w:szCs w:val="20"/>
        </w:rPr>
        <w:t xml:space="preserve"> podmětu v následných větách</w:t>
      </w:r>
      <w:r w:rsidR="00746E6D">
        <w:rPr>
          <w:rFonts w:ascii="Arial" w:hAnsi="Arial" w:cs="Arial"/>
          <w:sz w:val="20"/>
          <w:szCs w:val="20"/>
        </w:rPr>
        <w:t xml:space="preserve"> a jiné</w:t>
      </w:r>
      <w:r w:rsidR="00E4440F">
        <w:rPr>
          <w:rFonts w:ascii="Arial" w:hAnsi="Arial" w:cs="Arial"/>
          <w:sz w:val="20"/>
          <w:szCs w:val="20"/>
        </w:rPr>
        <w:t xml:space="preserve"> formulační nedostatky </w:t>
      </w:r>
      <w:r w:rsidR="00746E6D">
        <w:rPr>
          <w:rFonts w:ascii="Arial" w:hAnsi="Arial" w:cs="Arial"/>
          <w:sz w:val="20"/>
          <w:szCs w:val="20"/>
        </w:rPr>
        <w:t>mohou</w:t>
      </w:r>
      <w:r w:rsidR="007A1BF6">
        <w:rPr>
          <w:rFonts w:ascii="Arial" w:hAnsi="Arial" w:cs="Arial"/>
          <w:sz w:val="20"/>
          <w:szCs w:val="20"/>
        </w:rPr>
        <w:t xml:space="preserve"> čtenáři </w:t>
      </w:r>
      <w:r w:rsidR="00746E6D">
        <w:rPr>
          <w:rFonts w:ascii="Arial" w:hAnsi="Arial" w:cs="Arial"/>
          <w:sz w:val="20"/>
          <w:szCs w:val="20"/>
        </w:rPr>
        <w:t xml:space="preserve">místy </w:t>
      </w:r>
      <w:r w:rsidR="007A1BF6">
        <w:rPr>
          <w:rFonts w:ascii="Arial" w:hAnsi="Arial" w:cs="Arial"/>
          <w:sz w:val="20"/>
          <w:szCs w:val="20"/>
        </w:rPr>
        <w:t>značně komplikovat orientaci v</w:t>
      </w:r>
      <w:r w:rsidR="00746E6D">
        <w:rPr>
          <w:rFonts w:ascii="Arial" w:hAnsi="Arial" w:cs="Arial"/>
          <w:sz w:val="20"/>
          <w:szCs w:val="20"/>
        </w:rPr>
        <w:t> textu a jeho pochopení.</w:t>
      </w:r>
      <w:r w:rsidR="007A1BF6">
        <w:rPr>
          <w:rFonts w:ascii="Arial" w:hAnsi="Arial" w:cs="Arial"/>
          <w:sz w:val="20"/>
          <w:szCs w:val="20"/>
        </w:rPr>
        <w:t xml:space="preserve"> Zvýšenou pozornost by si zasloužilo i psaní malých a velkých písmen („organizace v Okrese“, „Československé území“ apod.)</w:t>
      </w:r>
      <w:r w:rsidR="00FD1DE0">
        <w:rPr>
          <w:rFonts w:ascii="Arial" w:hAnsi="Arial" w:cs="Arial"/>
          <w:sz w:val="20"/>
          <w:szCs w:val="20"/>
        </w:rPr>
        <w:t>. Celkový dojem z hodnoceného textu zcela zbytečně snižuje rovněž velké množství překlepů.</w:t>
      </w:r>
      <w:r w:rsidR="00746E6D">
        <w:rPr>
          <w:rFonts w:ascii="Arial" w:hAnsi="Arial" w:cs="Arial"/>
          <w:sz w:val="20"/>
          <w:szCs w:val="20"/>
        </w:rPr>
        <w:t xml:space="preserve"> </w:t>
      </w:r>
    </w:p>
    <w:p w14:paraId="2B7D8EF5" w14:textId="77777777" w:rsidR="004C3726" w:rsidRDefault="005E39C7" w:rsidP="00B279A0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 požadavkům kladeným na</w:t>
      </w:r>
      <w:r w:rsidR="00746E6D">
        <w:rPr>
          <w:rFonts w:ascii="Arial" w:hAnsi="Arial" w:cs="Arial"/>
          <w:sz w:val="20"/>
          <w:szCs w:val="20"/>
        </w:rPr>
        <w:t xml:space="preserve"> kvalifikační</w:t>
      </w:r>
      <w:r>
        <w:rPr>
          <w:rFonts w:ascii="Arial" w:hAnsi="Arial" w:cs="Arial"/>
          <w:sz w:val="20"/>
          <w:szCs w:val="20"/>
        </w:rPr>
        <w:t xml:space="preserve"> práce</w:t>
      </w:r>
      <w:r w:rsidR="00746E6D">
        <w:rPr>
          <w:rFonts w:ascii="Arial" w:hAnsi="Arial" w:cs="Arial"/>
          <w:sz w:val="20"/>
          <w:szCs w:val="20"/>
        </w:rPr>
        <w:t xml:space="preserve"> </w:t>
      </w:r>
      <w:r w:rsidR="00847C33">
        <w:rPr>
          <w:rFonts w:ascii="Arial" w:hAnsi="Arial" w:cs="Arial"/>
          <w:sz w:val="20"/>
          <w:szCs w:val="20"/>
        </w:rPr>
        <w:t xml:space="preserve">patří </w:t>
      </w:r>
      <w:r w:rsidR="00746E6D">
        <w:rPr>
          <w:rFonts w:ascii="Arial" w:hAnsi="Arial" w:cs="Arial"/>
          <w:sz w:val="20"/>
          <w:szCs w:val="20"/>
        </w:rPr>
        <w:t xml:space="preserve">rovněž členění použitých pramenů v závěrečném seznamu. Poznámkový aparát je funkční, </w:t>
      </w:r>
      <w:r w:rsidR="00830E87">
        <w:rPr>
          <w:rFonts w:ascii="Arial" w:hAnsi="Arial" w:cs="Arial"/>
          <w:sz w:val="20"/>
          <w:szCs w:val="20"/>
        </w:rPr>
        <w:t>použité informační zdroje jsou dostatečně citované. Připojené fotografické přílohy mají pouze ilustrační charakter.</w:t>
      </w:r>
    </w:p>
    <w:p w14:paraId="0AE216E3" w14:textId="77777777" w:rsidR="004C3726" w:rsidRDefault="004C3726" w:rsidP="00B279A0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1E94B9B0" w14:textId="77777777" w:rsidR="0035326B" w:rsidRPr="00C574B0" w:rsidRDefault="0035326B" w:rsidP="00B279A0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4AA469C2" w14:textId="77777777" w:rsidR="00B77C89" w:rsidRPr="00E548EE" w:rsidRDefault="00666D4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Celková </w:t>
      </w:r>
      <w:r w:rsidR="00D5142B">
        <w:rPr>
          <w:rFonts w:ascii="Arial" w:hAnsi="Arial" w:cs="Arial"/>
          <w:b/>
          <w:sz w:val="20"/>
          <w:szCs w:val="20"/>
        </w:rPr>
        <w:t xml:space="preserve">navržená </w:t>
      </w:r>
      <w:r>
        <w:rPr>
          <w:rFonts w:ascii="Arial" w:hAnsi="Arial" w:cs="Arial"/>
          <w:b/>
          <w:sz w:val="20"/>
          <w:szCs w:val="20"/>
        </w:rPr>
        <w:t>známka:</w:t>
      </w:r>
      <w:r w:rsidR="00D5142B">
        <w:rPr>
          <w:rFonts w:ascii="Arial" w:hAnsi="Arial" w:cs="Arial"/>
          <w:b/>
          <w:sz w:val="20"/>
          <w:szCs w:val="20"/>
        </w:rPr>
        <w:tab/>
      </w:r>
      <w:r w:rsidR="00AF4400">
        <w:rPr>
          <w:rFonts w:ascii="Arial" w:hAnsi="Arial" w:cs="Arial"/>
          <w:b/>
          <w:sz w:val="20"/>
          <w:szCs w:val="20"/>
        </w:rPr>
        <w:tab/>
      </w:r>
      <w:r w:rsidR="00AF4400">
        <w:rPr>
          <w:rFonts w:ascii="Arial" w:hAnsi="Arial" w:cs="Arial"/>
          <w:b/>
          <w:sz w:val="20"/>
          <w:szCs w:val="20"/>
        </w:rPr>
        <w:tab/>
      </w:r>
      <w:r w:rsidR="00AF4400">
        <w:rPr>
          <w:rFonts w:ascii="Arial" w:hAnsi="Arial" w:cs="Arial"/>
          <w:b/>
          <w:sz w:val="20"/>
          <w:szCs w:val="20"/>
        </w:rPr>
        <w:tab/>
      </w:r>
      <w:r w:rsidR="00AF4400">
        <w:rPr>
          <w:rFonts w:ascii="Arial" w:hAnsi="Arial" w:cs="Arial"/>
          <w:b/>
          <w:sz w:val="20"/>
          <w:szCs w:val="20"/>
        </w:rPr>
        <w:tab/>
      </w:r>
      <w:r w:rsidR="00AF4400">
        <w:rPr>
          <w:rFonts w:ascii="Arial" w:hAnsi="Arial" w:cs="Arial"/>
          <w:b/>
          <w:sz w:val="20"/>
          <w:szCs w:val="20"/>
        </w:rPr>
        <w:tab/>
      </w:r>
      <w:r w:rsidR="00AF4400">
        <w:rPr>
          <w:rFonts w:ascii="Arial" w:hAnsi="Arial" w:cs="Arial"/>
          <w:b/>
          <w:sz w:val="20"/>
          <w:szCs w:val="20"/>
        </w:rPr>
        <w:tab/>
      </w:r>
      <w:r w:rsidR="00AF4400">
        <w:rPr>
          <w:rFonts w:ascii="Arial" w:hAnsi="Arial" w:cs="Arial"/>
          <w:b/>
          <w:sz w:val="20"/>
          <w:szCs w:val="20"/>
        </w:rPr>
        <w:tab/>
      </w:r>
      <w:r w:rsidR="00AF4400">
        <w:rPr>
          <w:rFonts w:ascii="Arial" w:hAnsi="Arial" w:cs="Arial"/>
          <w:b/>
          <w:sz w:val="20"/>
          <w:szCs w:val="20"/>
        </w:rPr>
        <w:tab/>
      </w:r>
      <w:r w:rsidR="005C733B">
        <w:rPr>
          <w:rFonts w:ascii="Arial" w:hAnsi="Arial" w:cs="Arial"/>
          <w:b/>
          <w:sz w:val="20"/>
          <w:szCs w:val="20"/>
        </w:rPr>
        <w:t>D</w:t>
      </w:r>
    </w:p>
    <w:p w14:paraId="207A02A2" w14:textId="77777777" w:rsidR="00E548EE" w:rsidRDefault="00E548EE">
      <w:pPr>
        <w:rPr>
          <w:rFonts w:ascii="Arial" w:hAnsi="Arial" w:cs="Arial"/>
          <w:b/>
          <w:sz w:val="20"/>
          <w:szCs w:val="20"/>
        </w:rPr>
      </w:pPr>
    </w:p>
    <w:p w14:paraId="03C3BB73" w14:textId="77777777" w:rsidR="008B2727" w:rsidRDefault="008B2727">
      <w:pPr>
        <w:rPr>
          <w:rFonts w:ascii="Arial" w:hAnsi="Arial" w:cs="Arial"/>
          <w:b/>
          <w:sz w:val="20"/>
          <w:szCs w:val="20"/>
        </w:rPr>
      </w:pPr>
    </w:p>
    <w:p w14:paraId="06FADFE8" w14:textId="77777777" w:rsidR="00672148" w:rsidRDefault="00672148">
      <w:pPr>
        <w:rPr>
          <w:rFonts w:ascii="Arial" w:hAnsi="Arial" w:cs="Arial"/>
          <w:b/>
          <w:sz w:val="20"/>
          <w:szCs w:val="20"/>
        </w:rPr>
      </w:pPr>
    </w:p>
    <w:p w14:paraId="616C7270" w14:textId="77777777" w:rsidR="00B77C89" w:rsidRDefault="00666D4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Témata pro obhajobu, průběh obhajoby:</w:t>
      </w:r>
    </w:p>
    <w:p w14:paraId="186F2482" w14:textId="77777777" w:rsidR="00666D42" w:rsidRPr="005C6CDA" w:rsidRDefault="00666D42">
      <w:pPr>
        <w:rPr>
          <w:rFonts w:ascii="Arial" w:hAnsi="Arial" w:cs="Arial"/>
          <w:sz w:val="20"/>
          <w:szCs w:val="20"/>
        </w:rPr>
      </w:pPr>
    </w:p>
    <w:p w14:paraId="7AD83F54" w14:textId="77777777" w:rsidR="00341016" w:rsidRDefault="00341016" w:rsidP="004312E9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Uvažujete o dalším rozvinutí daného tématu, například cestou zpracování činnosti jednotlivých četnických stanic </w:t>
      </w:r>
      <w:r w:rsidR="00FD1DE0">
        <w:rPr>
          <w:rFonts w:ascii="Arial" w:hAnsi="Arial" w:cs="Arial"/>
          <w:sz w:val="20"/>
          <w:szCs w:val="20"/>
        </w:rPr>
        <w:t xml:space="preserve">a dalších organizačních struktur </w:t>
      </w:r>
      <w:r w:rsidR="00046F49">
        <w:rPr>
          <w:rFonts w:ascii="Arial" w:hAnsi="Arial" w:cs="Arial"/>
          <w:sz w:val="20"/>
          <w:szCs w:val="20"/>
        </w:rPr>
        <w:t xml:space="preserve">četnictva </w:t>
      </w:r>
      <w:r>
        <w:rPr>
          <w:rFonts w:ascii="Arial" w:hAnsi="Arial" w:cs="Arial"/>
          <w:sz w:val="20"/>
          <w:szCs w:val="20"/>
        </w:rPr>
        <w:t xml:space="preserve">v obvodu </w:t>
      </w:r>
      <w:r w:rsidR="00FD1DE0">
        <w:rPr>
          <w:rFonts w:ascii="Arial" w:hAnsi="Arial" w:cs="Arial"/>
          <w:sz w:val="20"/>
          <w:szCs w:val="20"/>
        </w:rPr>
        <w:t>krnovského</w:t>
      </w:r>
      <w:r>
        <w:rPr>
          <w:rFonts w:ascii="Arial" w:hAnsi="Arial" w:cs="Arial"/>
          <w:sz w:val="20"/>
          <w:szCs w:val="20"/>
        </w:rPr>
        <w:t xml:space="preserve"> četnického oddělení?</w:t>
      </w:r>
    </w:p>
    <w:p w14:paraId="55026AE2" w14:textId="77777777" w:rsidR="00046F49" w:rsidRDefault="00046F49">
      <w:pPr>
        <w:rPr>
          <w:rFonts w:ascii="Arial" w:hAnsi="Arial" w:cs="Arial"/>
          <w:b/>
          <w:sz w:val="20"/>
          <w:szCs w:val="20"/>
        </w:rPr>
      </w:pPr>
    </w:p>
    <w:p w14:paraId="58CB3332" w14:textId="77777777" w:rsidR="00046F49" w:rsidRDefault="00046F49">
      <w:pPr>
        <w:rPr>
          <w:rFonts w:ascii="Arial" w:hAnsi="Arial" w:cs="Arial"/>
          <w:b/>
          <w:sz w:val="20"/>
          <w:szCs w:val="20"/>
        </w:rPr>
      </w:pPr>
    </w:p>
    <w:p w14:paraId="0677EFDE" w14:textId="77777777" w:rsidR="0034238F" w:rsidRPr="0034238F" w:rsidRDefault="00666D4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Datum:</w:t>
      </w:r>
      <w:r w:rsidR="0034238F">
        <w:rPr>
          <w:rFonts w:ascii="Arial" w:hAnsi="Arial" w:cs="Arial"/>
          <w:b/>
          <w:sz w:val="20"/>
          <w:szCs w:val="20"/>
        </w:rPr>
        <w:t xml:space="preserve">     </w:t>
      </w:r>
      <w:r w:rsidR="00884CF6">
        <w:rPr>
          <w:rFonts w:ascii="Arial" w:hAnsi="Arial" w:cs="Arial"/>
          <w:sz w:val="20"/>
          <w:szCs w:val="20"/>
        </w:rPr>
        <w:t xml:space="preserve">Olomouc, </w:t>
      </w:r>
      <w:r w:rsidR="00F5694E">
        <w:rPr>
          <w:rFonts w:ascii="Arial" w:hAnsi="Arial" w:cs="Arial"/>
          <w:sz w:val="20"/>
          <w:szCs w:val="20"/>
        </w:rPr>
        <w:t>1</w:t>
      </w:r>
      <w:r w:rsidR="0074796C">
        <w:rPr>
          <w:rFonts w:ascii="Arial" w:hAnsi="Arial" w:cs="Arial"/>
          <w:sz w:val="20"/>
          <w:szCs w:val="20"/>
        </w:rPr>
        <w:t xml:space="preserve">5. </w:t>
      </w:r>
      <w:r w:rsidR="00F5694E">
        <w:rPr>
          <w:rFonts w:ascii="Arial" w:hAnsi="Arial" w:cs="Arial"/>
          <w:sz w:val="20"/>
          <w:szCs w:val="20"/>
        </w:rPr>
        <w:t>května</w:t>
      </w:r>
      <w:r w:rsidR="004312E9">
        <w:rPr>
          <w:rFonts w:ascii="Arial" w:hAnsi="Arial" w:cs="Arial"/>
          <w:sz w:val="20"/>
          <w:szCs w:val="20"/>
        </w:rPr>
        <w:t xml:space="preserve"> 202</w:t>
      </w:r>
      <w:r w:rsidR="0074796C">
        <w:rPr>
          <w:rFonts w:ascii="Arial" w:hAnsi="Arial" w:cs="Arial"/>
          <w:sz w:val="20"/>
          <w:szCs w:val="20"/>
        </w:rPr>
        <w:t>2</w:t>
      </w:r>
    </w:p>
    <w:p w14:paraId="4239BDF0" w14:textId="77777777" w:rsidR="0034238F" w:rsidRDefault="0034238F">
      <w:pPr>
        <w:rPr>
          <w:rFonts w:ascii="Arial" w:hAnsi="Arial" w:cs="Arial"/>
          <w:b/>
          <w:sz w:val="20"/>
          <w:szCs w:val="20"/>
        </w:rPr>
      </w:pPr>
    </w:p>
    <w:p w14:paraId="3C38730F" w14:textId="77777777" w:rsidR="00BE687F" w:rsidRDefault="00BE687F">
      <w:pPr>
        <w:rPr>
          <w:rFonts w:ascii="Arial" w:hAnsi="Arial" w:cs="Arial"/>
          <w:b/>
          <w:sz w:val="20"/>
          <w:szCs w:val="20"/>
        </w:rPr>
      </w:pPr>
    </w:p>
    <w:p w14:paraId="5CA2DC3E" w14:textId="77777777" w:rsidR="00666D42" w:rsidRDefault="00666D42">
      <w:pPr>
        <w:rPr>
          <w:rFonts w:ascii="Arial" w:hAnsi="Arial" w:cs="Arial"/>
          <w:b/>
          <w:sz w:val="20"/>
          <w:szCs w:val="20"/>
        </w:rPr>
      </w:pPr>
    </w:p>
    <w:p w14:paraId="6EE80F89" w14:textId="77777777" w:rsidR="00A938ED" w:rsidRDefault="00666D4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Podpis </w:t>
      </w:r>
      <w:r w:rsidR="008B2727">
        <w:rPr>
          <w:rFonts w:ascii="Arial" w:hAnsi="Arial" w:cs="Arial"/>
          <w:b/>
          <w:sz w:val="20"/>
          <w:szCs w:val="20"/>
        </w:rPr>
        <w:t>oponenta:</w:t>
      </w:r>
      <w:r w:rsidR="0034238F">
        <w:rPr>
          <w:rFonts w:ascii="Arial" w:hAnsi="Arial" w:cs="Arial"/>
          <w:b/>
          <w:sz w:val="20"/>
          <w:szCs w:val="20"/>
        </w:rPr>
        <w:tab/>
      </w:r>
      <w:r w:rsidR="0034238F">
        <w:rPr>
          <w:rFonts w:ascii="Arial" w:hAnsi="Arial" w:cs="Arial"/>
          <w:b/>
          <w:sz w:val="20"/>
          <w:szCs w:val="20"/>
        </w:rPr>
        <w:tab/>
      </w:r>
      <w:r w:rsidR="0034238F">
        <w:rPr>
          <w:rFonts w:ascii="Arial" w:hAnsi="Arial" w:cs="Arial"/>
          <w:b/>
          <w:sz w:val="20"/>
          <w:szCs w:val="20"/>
        </w:rPr>
        <w:tab/>
      </w:r>
    </w:p>
    <w:p w14:paraId="57A8F2E1" w14:textId="77777777" w:rsidR="00666D42" w:rsidRPr="00666D42" w:rsidRDefault="00A938ED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34238F">
        <w:rPr>
          <w:rFonts w:ascii="Arial" w:hAnsi="Arial" w:cs="Arial"/>
          <w:b/>
          <w:sz w:val="20"/>
          <w:szCs w:val="20"/>
        </w:rPr>
        <w:tab/>
      </w:r>
      <w:r w:rsidR="0034238F">
        <w:rPr>
          <w:rFonts w:ascii="Arial" w:hAnsi="Arial" w:cs="Arial"/>
          <w:b/>
          <w:sz w:val="20"/>
          <w:szCs w:val="20"/>
        </w:rPr>
        <w:tab/>
      </w:r>
      <w:r w:rsidR="0034238F">
        <w:rPr>
          <w:rFonts w:ascii="Arial" w:hAnsi="Arial" w:cs="Arial"/>
          <w:b/>
          <w:sz w:val="20"/>
          <w:szCs w:val="20"/>
        </w:rPr>
        <w:tab/>
      </w:r>
      <w:r w:rsidR="0034238F">
        <w:rPr>
          <w:rFonts w:ascii="Arial" w:hAnsi="Arial" w:cs="Arial"/>
          <w:b/>
          <w:sz w:val="20"/>
          <w:szCs w:val="20"/>
        </w:rPr>
        <w:tab/>
        <w:t>PhDr. Karel Podolský</w:t>
      </w:r>
    </w:p>
    <w:sectPr w:rsidR="00666D42" w:rsidRPr="00666D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F493A"/>
    <w:multiLevelType w:val="hybridMultilevel"/>
    <w:tmpl w:val="B2E0B6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E850AB"/>
    <w:multiLevelType w:val="hybridMultilevel"/>
    <w:tmpl w:val="9606D948"/>
    <w:lvl w:ilvl="0" w:tplc="910293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9D1956"/>
    <w:multiLevelType w:val="hybridMultilevel"/>
    <w:tmpl w:val="F42287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312D07"/>
    <w:multiLevelType w:val="hybridMultilevel"/>
    <w:tmpl w:val="CDBC39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D42"/>
    <w:rsid w:val="00000447"/>
    <w:rsid w:val="000109C6"/>
    <w:rsid w:val="00032283"/>
    <w:rsid w:val="0004158C"/>
    <w:rsid w:val="00046F49"/>
    <w:rsid w:val="0006523C"/>
    <w:rsid w:val="00070FF0"/>
    <w:rsid w:val="00080444"/>
    <w:rsid w:val="00090865"/>
    <w:rsid w:val="00093D6D"/>
    <w:rsid w:val="00094B46"/>
    <w:rsid w:val="0009512D"/>
    <w:rsid w:val="000A04CB"/>
    <w:rsid w:val="000A5829"/>
    <w:rsid w:val="000B57A7"/>
    <w:rsid w:val="000C3048"/>
    <w:rsid w:val="000D5665"/>
    <w:rsid w:val="000D6C3F"/>
    <w:rsid w:val="000E509B"/>
    <w:rsid w:val="000F7B56"/>
    <w:rsid w:val="001037C3"/>
    <w:rsid w:val="00117010"/>
    <w:rsid w:val="001266D3"/>
    <w:rsid w:val="001379BC"/>
    <w:rsid w:val="00141E21"/>
    <w:rsid w:val="00145471"/>
    <w:rsid w:val="001522B5"/>
    <w:rsid w:val="001A3D0E"/>
    <w:rsid w:val="001A5A42"/>
    <w:rsid w:val="001B3682"/>
    <w:rsid w:val="001D0138"/>
    <w:rsid w:val="001E1DBA"/>
    <w:rsid w:val="00204A37"/>
    <w:rsid w:val="0020754B"/>
    <w:rsid w:val="00220FB1"/>
    <w:rsid w:val="00232C9E"/>
    <w:rsid w:val="002357F5"/>
    <w:rsid w:val="00235D51"/>
    <w:rsid w:val="002453B0"/>
    <w:rsid w:val="0024582A"/>
    <w:rsid w:val="002459B0"/>
    <w:rsid w:val="00252BBD"/>
    <w:rsid w:val="00263CB4"/>
    <w:rsid w:val="002709AB"/>
    <w:rsid w:val="00293A39"/>
    <w:rsid w:val="002A69E0"/>
    <w:rsid w:val="002B2A28"/>
    <w:rsid w:val="002D6E91"/>
    <w:rsid w:val="002F180F"/>
    <w:rsid w:val="002F41E3"/>
    <w:rsid w:val="0030033A"/>
    <w:rsid w:val="003013A9"/>
    <w:rsid w:val="00302166"/>
    <w:rsid w:val="00306FF4"/>
    <w:rsid w:val="00323439"/>
    <w:rsid w:val="00336FD1"/>
    <w:rsid w:val="00341016"/>
    <w:rsid w:val="0034238F"/>
    <w:rsid w:val="0035326B"/>
    <w:rsid w:val="00353F29"/>
    <w:rsid w:val="0038338B"/>
    <w:rsid w:val="003A204D"/>
    <w:rsid w:val="003B3BFA"/>
    <w:rsid w:val="003B7378"/>
    <w:rsid w:val="003D7567"/>
    <w:rsid w:val="003E5554"/>
    <w:rsid w:val="003E5E35"/>
    <w:rsid w:val="003F173C"/>
    <w:rsid w:val="003F67AC"/>
    <w:rsid w:val="004312E9"/>
    <w:rsid w:val="00443EEE"/>
    <w:rsid w:val="00463DE7"/>
    <w:rsid w:val="00467F60"/>
    <w:rsid w:val="0047044A"/>
    <w:rsid w:val="00470696"/>
    <w:rsid w:val="00492DAF"/>
    <w:rsid w:val="004A2A7B"/>
    <w:rsid w:val="004B1734"/>
    <w:rsid w:val="004B3C39"/>
    <w:rsid w:val="004B5398"/>
    <w:rsid w:val="004B74DB"/>
    <w:rsid w:val="004C3726"/>
    <w:rsid w:val="004D3FC1"/>
    <w:rsid w:val="004D71E9"/>
    <w:rsid w:val="004E2EAD"/>
    <w:rsid w:val="004E4E8F"/>
    <w:rsid w:val="004F3333"/>
    <w:rsid w:val="0050571F"/>
    <w:rsid w:val="005060DE"/>
    <w:rsid w:val="0050702F"/>
    <w:rsid w:val="0052161D"/>
    <w:rsid w:val="00527AB5"/>
    <w:rsid w:val="005300F4"/>
    <w:rsid w:val="00531625"/>
    <w:rsid w:val="00534467"/>
    <w:rsid w:val="0056330D"/>
    <w:rsid w:val="005821EE"/>
    <w:rsid w:val="005866D4"/>
    <w:rsid w:val="00595EA5"/>
    <w:rsid w:val="005C19AC"/>
    <w:rsid w:val="005C6CDA"/>
    <w:rsid w:val="005C733B"/>
    <w:rsid w:val="005E39C7"/>
    <w:rsid w:val="005F302D"/>
    <w:rsid w:val="00603744"/>
    <w:rsid w:val="006042BF"/>
    <w:rsid w:val="006132A4"/>
    <w:rsid w:val="00627C79"/>
    <w:rsid w:val="00652F3E"/>
    <w:rsid w:val="006571EC"/>
    <w:rsid w:val="006668C3"/>
    <w:rsid w:val="00666D42"/>
    <w:rsid w:val="00667398"/>
    <w:rsid w:val="00672148"/>
    <w:rsid w:val="00677F40"/>
    <w:rsid w:val="00680934"/>
    <w:rsid w:val="00682083"/>
    <w:rsid w:val="006861C4"/>
    <w:rsid w:val="00693B4C"/>
    <w:rsid w:val="006A6AB3"/>
    <w:rsid w:val="006C0C43"/>
    <w:rsid w:val="006C3485"/>
    <w:rsid w:val="006C3721"/>
    <w:rsid w:val="006C59EC"/>
    <w:rsid w:val="006D4C20"/>
    <w:rsid w:val="006D5E72"/>
    <w:rsid w:val="006E2901"/>
    <w:rsid w:val="006F1707"/>
    <w:rsid w:val="006F1D09"/>
    <w:rsid w:val="006F7C0E"/>
    <w:rsid w:val="00701809"/>
    <w:rsid w:val="00705EE0"/>
    <w:rsid w:val="0070625C"/>
    <w:rsid w:val="00721C15"/>
    <w:rsid w:val="0072218F"/>
    <w:rsid w:val="00742B08"/>
    <w:rsid w:val="00742ECE"/>
    <w:rsid w:val="007432E9"/>
    <w:rsid w:val="007452A8"/>
    <w:rsid w:val="00746E6D"/>
    <w:rsid w:val="0074796C"/>
    <w:rsid w:val="00755BA4"/>
    <w:rsid w:val="007573C8"/>
    <w:rsid w:val="00782891"/>
    <w:rsid w:val="00785779"/>
    <w:rsid w:val="0079696E"/>
    <w:rsid w:val="007A1BF6"/>
    <w:rsid w:val="007C00D3"/>
    <w:rsid w:val="007E0EB3"/>
    <w:rsid w:val="00801E04"/>
    <w:rsid w:val="00803FB3"/>
    <w:rsid w:val="00830E87"/>
    <w:rsid w:val="00834A38"/>
    <w:rsid w:val="00847C33"/>
    <w:rsid w:val="00860C13"/>
    <w:rsid w:val="00862658"/>
    <w:rsid w:val="00884CF6"/>
    <w:rsid w:val="00887FB5"/>
    <w:rsid w:val="0089196B"/>
    <w:rsid w:val="00894A5D"/>
    <w:rsid w:val="008A0220"/>
    <w:rsid w:val="008A2EDF"/>
    <w:rsid w:val="008A3570"/>
    <w:rsid w:val="008B2727"/>
    <w:rsid w:val="008B34B0"/>
    <w:rsid w:val="008B397B"/>
    <w:rsid w:val="008E2E50"/>
    <w:rsid w:val="008E3294"/>
    <w:rsid w:val="008E5449"/>
    <w:rsid w:val="008F6DD6"/>
    <w:rsid w:val="009012D2"/>
    <w:rsid w:val="0090423B"/>
    <w:rsid w:val="00906253"/>
    <w:rsid w:val="00925E71"/>
    <w:rsid w:val="009557EF"/>
    <w:rsid w:val="00961AAB"/>
    <w:rsid w:val="00971F2E"/>
    <w:rsid w:val="009857B8"/>
    <w:rsid w:val="00986A25"/>
    <w:rsid w:val="009A70FA"/>
    <w:rsid w:val="009B28DC"/>
    <w:rsid w:val="009C078D"/>
    <w:rsid w:val="009C31CA"/>
    <w:rsid w:val="009D7104"/>
    <w:rsid w:val="009E212E"/>
    <w:rsid w:val="009E2C10"/>
    <w:rsid w:val="009F3904"/>
    <w:rsid w:val="00A05A8C"/>
    <w:rsid w:val="00A0632E"/>
    <w:rsid w:val="00A108B8"/>
    <w:rsid w:val="00A14C41"/>
    <w:rsid w:val="00A35288"/>
    <w:rsid w:val="00A44FD6"/>
    <w:rsid w:val="00A479C7"/>
    <w:rsid w:val="00A47D20"/>
    <w:rsid w:val="00A50593"/>
    <w:rsid w:val="00A634DE"/>
    <w:rsid w:val="00A676D7"/>
    <w:rsid w:val="00A75276"/>
    <w:rsid w:val="00A938ED"/>
    <w:rsid w:val="00A964B9"/>
    <w:rsid w:val="00AA0B74"/>
    <w:rsid w:val="00AA1042"/>
    <w:rsid w:val="00AA4978"/>
    <w:rsid w:val="00AB319B"/>
    <w:rsid w:val="00AB4E99"/>
    <w:rsid w:val="00AC69FE"/>
    <w:rsid w:val="00AD3E5F"/>
    <w:rsid w:val="00AD41A3"/>
    <w:rsid w:val="00AE1479"/>
    <w:rsid w:val="00AF0218"/>
    <w:rsid w:val="00AF05B3"/>
    <w:rsid w:val="00AF2881"/>
    <w:rsid w:val="00AF4400"/>
    <w:rsid w:val="00B01261"/>
    <w:rsid w:val="00B279A0"/>
    <w:rsid w:val="00B32F66"/>
    <w:rsid w:val="00B46AAB"/>
    <w:rsid w:val="00B54BB9"/>
    <w:rsid w:val="00B6378A"/>
    <w:rsid w:val="00B73EF2"/>
    <w:rsid w:val="00B77C89"/>
    <w:rsid w:val="00BA0CDB"/>
    <w:rsid w:val="00BA5096"/>
    <w:rsid w:val="00BC176D"/>
    <w:rsid w:val="00BC232C"/>
    <w:rsid w:val="00BC7088"/>
    <w:rsid w:val="00BD4A7B"/>
    <w:rsid w:val="00BD744E"/>
    <w:rsid w:val="00BE170F"/>
    <w:rsid w:val="00BE5738"/>
    <w:rsid w:val="00BE687F"/>
    <w:rsid w:val="00C05D38"/>
    <w:rsid w:val="00C10ABE"/>
    <w:rsid w:val="00C120C4"/>
    <w:rsid w:val="00C143F3"/>
    <w:rsid w:val="00C20EEF"/>
    <w:rsid w:val="00C27609"/>
    <w:rsid w:val="00C45168"/>
    <w:rsid w:val="00C574B0"/>
    <w:rsid w:val="00C61F4B"/>
    <w:rsid w:val="00C82C80"/>
    <w:rsid w:val="00C97900"/>
    <w:rsid w:val="00CB6734"/>
    <w:rsid w:val="00CC652A"/>
    <w:rsid w:val="00CC764B"/>
    <w:rsid w:val="00CF2CFD"/>
    <w:rsid w:val="00D12931"/>
    <w:rsid w:val="00D2040C"/>
    <w:rsid w:val="00D26A52"/>
    <w:rsid w:val="00D3605A"/>
    <w:rsid w:val="00D37291"/>
    <w:rsid w:val="00D5142B"/>
    <w:rsid w:val="00D63D99"/>
    <w:rsid w:val="00D86CAF"/>
    <w:rsid w:val="00DA3084"/>
    <w:rsid w:val="00DB2CB2"/>
    <w:rsid w:val="00DE3566"/>
    <w:rsid w:val="00DF38ED"/>
    <w:rsid w:val="00DF6D40"/>
    <w:rsid w:val="00E014F1"/>
    <w:rsid w:val="00E102BE"/>
    <w:rsid w:val="00E105B1"/>
    <w:rsid w:val="00E22FB3"/>
    <w:rsid w:val="00E27EA4"/>
    <w:rsid w:val="00E4440F"/>
    <w:rsid w:val="00E548EE"/>
    <w:rsid w:val="00E64F74"/>
    <w:rsid w:val="00E7081B"/>
    <w:rsid w:val="00E734B8"/>
    <w:rsid w:val="00E83DBC"/>
    <w:rsid w:val="00E846FD"/>
    <w:rsid w:val="00E90816"/>
    <w:rsid w:val="00E9241F"/>
    <w:rsid w:val="00ED1F49"/>
    <w:rsid w:val="00ED32BE"/>
    <w:rsid w:val="00EE4932"/>
    <w:rsid w:val="00F01300"/>
    <w:rsid w:val="00F30AE4"/>
    <w:rsid w:val="00F534D8"/>
    <w:rsid w:val="00F56678"/>
    <w:rsid w:val="00F5694E"/>
    <w:rsid w:val="00F60EB5"/>
    <w:rsid w:val="00F65B67"/>
    <w:rsid w:val="00F805AC"/>
    <w:rsid w:val="00F90B18"/>
    <w:rsid w:val="00F9284E"/>
    <w:rsid w:val="00FA1BF2"/>
    <w:rsid w:val="00FC151D"/>
    <w:rsid w:val="00FC26A6"/>
    <w:rsid w:val="00FD1DE0"/>
    <w:rsid w:val="00FE403D"/>
    <w:rsid w:val="00FE6B75"/>
    <w:rsid w:val="00FE7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E0A310"/>
  <w15:docId w15:val="{54F2816B-0D60-498E-90B3-F250F249D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143F3"/>
    <w:rPr>
      <w:rFonts w:ascii="Garamond" w:hAnsi="Garamond"/>
      <w:sz w:val="24"/>
      <w:szCs w:val="24"/>
    </w:rPr>
  </w:style>
  <w:style w:type="paragraph" w:styleId="Nadpis1">
    <w:name w:val="heading 1"/>
    <w:basedOn w:val="Normln"/>
    <w:next w:val="Normln"/>
    <w:qFormat/>
    <w:rsid w:val="007573C8"/>
    <w:pPr>
      <w:keepNext/>
      <w:spacing w:after="270"/>
      <w:outlineLvl w:val="0"/>
    </w:pPr>
    <w:rPr>
      <w:rFonts w:cs="Arial"/>
      <w:bCs/>
      <w:kern w:val="32"/>
      <w:sz w:val="40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basedOn w:val="Normln"/>
    <w:rsid w:val="007573C8"/>
    <w:pPr>
      <w:spacing w:before="120" w:after="120"/>
      <w:ind w:firstLine="720"/>
      <w:jc w:val="both"/>
    </w:pPr>
  </w:style>
  <w:style w:type="character" w:styleId="Sledovanodkaz">
    <w:name w:val="FollowedHyperlink"/>
    <w:rsid w:val="00AA4978"/>
    <w:rPr>
      <w:color w:val="CC0000"/>
      <w:u w:val="none"/>
    </w:rPr>
  </w:style>
  <w:style w:type="character" w:styleId="Hypertextovodkaz">
    <w:name w:val="Hyperlink"/>
    <w:rsid w:val="00AA4978"/>
    <w:rPr>
      <w:color w:val="FF0000"/>
      <w:u w:val="none"/>
    </w:rPr>
  </w:style>
  <w:style w:type="paragraph" w:customStyle="1" w:styleId="Normlntext">
    <w:name w:val="Normální text"/>
    <w:basedOn w:val="Normln"/>
    <w:rsid w:val="005866D4"/>
    <w:pPr>
      <w:spacing w:before="120" w:after="120"/>
      <w:jc w:val="both"/>
    </w:pPr>
  </w:style>
  <w:style w:type="paragraph" w:customStyle="1" w:styleId="Citace">
    <w:name w:val="Citace"/>
    <w:basedOn w:val="Normlntext"/>
    <w:next w:val="Normlntext"/>
    <w:autoRedefine/>
    <w:rsid w:val="008A2EDF"/>
    <w:pPr>
      <w:ind w:left="680" w:right="680"/>
    </w:pPr>
    <w:rPr>
      <w:sz w:val="20"/>
      <w:lang w:val="en-GB"/>
    </w:rPr>
  </w:style>
  <w:style w:type="paragraph" w:styleId="FormtovanvHTML">
    <w:name w:val="HTML Preformatted"/>
    <w:basedOn w:val="Normln"/>
    <w:rsid w:val="00C05D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57F5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2357F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72148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F5694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5694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5694E"/>
    <w:rPr>
      <w:rFonts w:ascii="Garamond" w:hAnsi="Garamond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5694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5694E"/>
    <w:rPr>
      <w:rFonts w:ascii="Garamond" w:hAnsi="Garamond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doNotOrganizeInFold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633ED3-F6BC-405F-88AF-D6DE2A002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796</Words>
  <Characters>4697</Characters>
  <Application>Microsoft Office Word</Application>
  <DocSecurity>4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KATEDRA HISTORIE</vt:lpstr>
    </vt:vector>
  </TitlesOfParts>
  <Company/>
  <LinksUpToDate>false</LinksUpToDate>
  <CharactersWithSpaces>5483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KATEDRA HISTORIE</dc:title>
  <dc:subject/>
  <dc:creator>mael</dc:creator>
  <cp:keywords/>
  <dc:description/>
  <cp:lastModifiedBy>Perinova Marketa</cp:lastModifiedBy>
  <cp:revision>2</cp:revision>
  <cp:lastPrinted>2022-05-16T12:08:00Z</cp:lastPrinted>
  <dcterms:created xsi:type="dcterms:W3CDTF">2022-05-16T12:42:00Z</dcterms:created>
  <dcterms:modified xsi:type="dcterms:W3CDTF">2022-05-16T12:42:00Z</dcterms:modified>
</cp:coreProperties>
</file>