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A04A" w14:textId="77777777" w:rsidR="00434132" w:rsidRPr="00DB5587" w:rsidRDefault="00434132" w:rsidP="00BF59CE">
      <w:pPr>
        <w:jc w:val="both"/>
        <w:rPr>
          <w:lang w:val="en-US"/>
        </w:rPr>
      </w:pPr>
    </w:p>
    <w:tbl>
      <w:tblPr>
        <w:tblW w:w="10278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660"/>
        <w:gridCol w:w="525"/>
        <w:gridCol w:w="6959"/>
        <w:gridCol w:w="96"/>
        <w:gridCol w:w="613"/>
        <w:gridCol w:w="27"/>
      </w:tblGrid>
      <w:tr w:rsidR="001E6782" w:rsidRPr="00DB5587" w14:paraId="018A8FF8" w14:textId="77777777" w:rsidTr="00DB5587">
        <w:trPr>
          <w:trHeight w:val="3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D052F" w14:textId="77777777" w:rsidR="001E6782" w:rsidRPr="00DB5587" w:rsidRDefault="001E6782" w:rsidP="00CD64E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AECC" w14:textId="77777777" w:rsidR="001229FC" w:rsidRPr="001229FC" w:rsidRDefault="00DB5587" w:rsidP="001229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1229FC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Review of Dissertation Thesis</w:t>
            </w:r>
          </w:p>
        </w:tc>
      </w:tr>
      <w:tr w:rsidR="001E6782" w:rsidRPr="00DB5587" w14:paraId="6802E6B1" w14:textId="77777777" w:rsidTr="00DB5587">
        <w:trPr>
          <w:trHeight w:val="18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1D7FD" w14:textId="77777777" w:rsidR="001E6782" w:rsidRPr="00DB5587" w:rsidRDefault="001E6782" w:rsidP="00CD64E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D5E9" w14:textId="77777777" w:rsidR="001E6782" w:rsidRPr="00DB5587" w:rsidRDefault="001E6782" w:rsidP="00CD6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1825" w14:textId="77777777" w:rsidR="001E6782" w:rsidRPr="00DB5587" w:rsidRDefault="001E6782" w:rsidP="00CD6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2EBC" w14:textId="77777777" w:rsidR="001E6782" w:rsidRPr="00DB5587" w:rsidRDefault="001E6782" w:rsidP="00CD64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1E6782" w:rsidRPr="00DB5587" w14:paraId="0D93724E" w14:textId="77777777" w:rsidTr="00DB5587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91301" w14:textId="77777777" w:rsidR="001E6782" w:rsidRPr="00DB5587" w:rsidRDefault="001E6782" w:rsidP="00CD64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AED1F" w14:textId="77777777" w:rsidR="001E6782" w:rsidRPr="001229FC" w:rsidRDefault="00DB5587" w:rsidP="00DB55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229F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Palacký</w:t>
            </w:r>
            <w:proofErr w:type="spellEnd"/>
            <w:r w:rsidRPr="001229F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University Olomouc – Faculty of Physical Culture</w:t>
            </w:r>
          </w:p>
          <w:p w14:paraId="75A79D58" w14:textId="77777777" w:rsidR="001229FC" w:rsidRDefault="001229FC" w:rsidP="00DB55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3A4C2611" w14:textId="77777777" w:rsidR="001229FC" w:rsidRDefault="001229FC" w:rsidP="00DB55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165D1FA3" w14:textId="77777777" w:rsidR="001229FC" w:rsidRPr="00DB5587" w:rsidRDefault="001229FC" w:rsidP="00DB558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1E6782" w:rsidRPr="00DB5587" w14:paraId="053832A1" w14:textId="77777777" w:rsidTr="001229FC">
        <w:trPr>
          <w:gridAfter w:val="1"/>
          <w:wAfter w:w="27" w:type="dxa"/>
          <w:trHeight w:val="45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4D5C0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92887" w14:textId="77777777" w:rsidR="001E6782" w:rsidRPr="00DB5587" w:rsidRDefault="00DB5587" w:rsidP="00DB55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Title</w:t>
            </w:r>
            <w:r w:rsidR="001E6782" w:rsidRPr="00DB55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A4776" w14:textId="77777777" w:rsidR="00431B8B" w:rsidRDefault="00431B8B" w:rsidP="00431B8B">
            <w:pPr>
              <w:pStyle w:val="Default"/>
            </w:pPr>
          </w:p>
          <w:p w14:paraId="39F48D99" w14:textId="18FB640C" w:rsidR="001229FC" w:rsidRPr="00DB5587" w:rsidRDefault="00431B8B" w:rsidP="00431B8B">
            <w:pPr>
              <w:jc w:val="both"/>
              <w:rPr>
                <w:b/>
                <w:bCs/>
                <w:lang w:val="en-US"/>
              </w:rPr>
            </w:pPr>
            <w:r w:rsidRPr="00431B8B">
              <w:rPr>
                <w:b/>
                <w:bCs/>
                <w:lang w:val="en-US"/>
              </w:rPr>
              <w:t>Biomechanical Factors Contributing to the Volleyball Spikes Success Rate among Young Elite Volleyball Players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8F627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64EB" w:rsidRPr="00DB5587" w14:paraId="708DD500" w14:textId="77777777" w:rsidTr="001229FC">
        <w:trPr>
          <w:gridAfter w:val="1"/>
          <w:wAfter w:w="27" w:type="dxa"/>
          <w:trHeight w:val="41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AF2B9" w14:textId="77777777" w:rsidR="00CD64EB" w:rsidRPr="00DB5587" w:rsidRDefault="00CD64EB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E91CD" w14:textId="77777777" w:rsidR="00CD64EB" w:rsidRPr="00DB5587" w:rsidRDefault="00DB5587" w:rsidP="00DB55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Author</w:t>
            </w:r>
            <w:r w:rsidR="00CD64EB" w:rsidRPr="00DB55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C4335" w14:textId="64CEE842" w:rsidR="00CD64EB" w:rsidRPr="00DB5587" w:rsidRDefault="00431B8B" w:rsidP="00BF59C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Javad Sarvestan, MSc.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2B03" w14:textId="77777777" w:rsidR="00CD64EB" w:rsidRPr="00DB5587" w:rsidRDefault="00CD64EB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098A2EF9" w14:textId="77777777" w:rsidTr="00DB5587">
        <w:trPr>
          <w:gridAfter w:val="1"/>
          <w:wAfter w:w="27" w:type="dxa"/>
          <w:trHeight w:val="41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142B6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8EE32" w14:textId="77777777" w:rsidR="001E6782" w:rsidRPr="00DB5587" w:rsidRDefault="00DB5587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Reviewer</w:t>
            </w:r>
            <w:r w:rsidR="001E6782" w:rsidRPr="00DB55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6E934" w14:textId="79E96A17" w:rsidR="001E6782" w:rsidRPr="00DB5587" w:rsidRDefault="00431B8B" w:rsidP="00BF59C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David Zahradník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3F16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19BB9594" w14:textId="77777777" w:rsidTr="00DB5587">
        <w:trPr>
          <w:gridAfter w:val="1"/>
          <w:wAfter w:w="27" w:type="dxa"/>
          <w:trHeight w:val="4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8C33A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64776" w14:textId="77777777" w:rsidR="001E6782" w:rsidRPr="00DB5587" w:rsidRDefault="00DB5587" w:rsidP="00DB55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Reviewer’s affiliation</w:t>
            </w:r>
            <w:r w:rsidR="001E6782" w:rsidRPr="00DB55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046F8" w14:textId="56AD1149" w:rsidR="001E6782" w:rsidRPr="00DB5587" w:rsidRDefault="00431B8B" w:rsidP="00BF59C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University of Ostrava</w:t>
            </w:r>
            <w:r w:rsidR="00622ACC">
              <w:rPr>
                <w:b/>
                <w:bCs/>
                <w:lang w:val="en-US"/>
              </w:rPr>
              <w:t xml:space="preserve">, </w:t>
            </w:r>
            <w:r w:rsidR="004A0FFF">
              <w:rPr>
                <w:b/>
                <w:bCs/>
                <w:lang w:val="en-US"/>
              </w:rPr>
              <w:t>Faculty of Education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6E6A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654E" w:rsidRPr="00DB5587" w14:paraId="3F331CD4" w14:textId="77777777" w:rsidTr="00DB5587">
        <w:trPr>
          <w:gridAfter w:val="1"/>
          <w:wAfter w:w="27" w:type="dxa"/>
          <w:trHeight w:val="4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603AA" w14:textId="77777777" w:rsidR="0078654E" w:rsidRPr="00DB5587" w:rsidRDefault="0078654E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773BE" w14:textId="77777777" w:rsidR="0078654E" w:rsidRPr="00DB5587" w:rsidRDefault="00DB5587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Academic year: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FF17A" w14:textId="06B4B400" w:rsidR="0078654E" w:rsidRPr="00DB5587" w:rsidRDefault="00431B8B" w:rsidP="00BF59C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2021/2022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FAAAB" w14:textId="77777777" w:rsidR="0078654E" w:rsidRPr="00DB5587" w:rsidRDefault="0078654E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16A4F681" w14:textId="77777777" w:rsidTr="00DB5587">
        <w:trPr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5C3C7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617D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CDB17" w14:textId="77777777" w:rsidR="001E6782" w:rsidRDefault="001E6782" w:rsidP="00CD64EB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  <w:p w14:paraId="551DE3A9" w14:textId="77777777" w:rsidR="001229FC" w:rsidRDefault="001229FC" w:rsidP="00CD64EB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  <w:p w14:paraId="76B3B038" w14:textId="77777777" w:rsidR="001229FC" w:rsidRDefault="001229FC" w:rsidP="00CD64EB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  <w:p w14:paraId="667C4EC6" w14:textId="77777777" w:rsidR="001229FC" w:rsidRPr="00DB5587" w:rsidRDefault="001229FC" w:rsidP="00CD64EB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FAA4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2A30F5" w14:textId="77777777" w:rsidR="0078654E" w:rsidRPr="00DB5587" w:rsidRDefault="0078654E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2E48AFBD" w14:textId="77777777" w:rsidTr="00DB5587">
        <w:trPr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181FD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998E" w14:textId="77777777" w:rsidR="001E6782" w:rsidRDefault="00991CDB" w:rsidP="00991CD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Please, assess the dissertation thesis using the following criteria. Provide specific comments respecting the research focus of the dissertation thesis.</w:t>
            </w:r>
          </w:p>
          <w:p w14:paraId="3AF3C3D6" w14:textId="77777777" w:rsidR="001229FC" w:rsidRDefault="001229FC" w:rsidP="00991CD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34ACCE1F" w14:textId="77777777" w:rsidR="001229FC" w:rsidRDefault="001229FC" w:rsidP="00991CD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646C4BE2" w14:textId="77777777" w:rsidR="001229FC" w:rsidRPr="00DB5587" w:rsidRDefault="001229FC" w:rsidP="00991CD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0807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1E6782" w:rsidRPr="00DB5587" w14:paraId="4B1624C9" w14:textId="77777777" w:rsidTr="00DB5587">
        <w:trPr>
          <w:trHeight w:val="49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AAC2B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C48A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FB096" w14:textId="77777777" w:rsidR="001E6782" w:rsidRPr="00DB5587" w:rsidRDefault="001E6782" w:rsidP="00BF59C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1E6782" w:rsidRPr="00DB5587" w14:paraId="299E1CBF" w14:textId="77777777" w:rsidTr="00DB5587">
        <w:trPr>
          <w:trHeight w:val="28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E1900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61D0A6" w14:textId="77777777" w:rsidR="001E6782" w:rsidRPr="00DB5587" w:rsidRDefault="004C7497" w:rsidP="00FF1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 the topic up-to-date? Is the work original?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14:paraId="148E13E6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6C7A8D11" w14:textId="77777777" w:rsidTr="00DB5587">
        <w:trPr>
          <w:trHeight w:val="10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19C16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DC384" w14:textId="5AF74449" w:rsidR="001E6782" w:rsidRPr="00DB5587" w:rsidRDefault="00996603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96603">
              <w:rPr>
                <w:i/>
                <w:iCs/>
                <w:sz w:val="20"/>
                <w:szCs w:val="20"/>
                <w:lang w:val="en-US"/>
              </w:rPr>
              <w:t>The author has presented an original work that addresses current issues focused on performance enhancement in volleyball. The separate sub-studies included in the dissertation are logically related to each other.</w:t>
            </w: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92A2C1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3584E3B2" w14:textId="77777777" w:rsidTr="00DB5587">
        <w:trPr>
          <w:trHeight w:val="525"/>
        </w:trPr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82C5E7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EF0B28" w14:textId="77777777" w:rsidR="001E6782" w:rsidRPr="00DB5587" w:rsidRDefault="00FF1FD6" w:rsidP="00FF1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Does the introduction part of the thesis provide sufficient background and overview of the up-to-date literature from an international perspective?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14:paraId="488BC803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40AA8822" w14:textId="77777777" w:rsidTr="00DB5587">
        <w:trPr>
          <w:trHeight w:val="104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FFDE1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5267A" w14:textId="76F14B46" w:rsidR="00F41757" w:rsidRPr="00F41757" w:rsidRDefault="00F41757" w:rsidP="00F41757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F41757">
              <w:rPr>
                <w:i/>
                <w:iCs/>
                <w:sz w:val="20"/>
                <w:szCs w:val="20"/>
                <w:lang w:val="en-US"/>
              </w:rPr>
              <w:t>The dissertation consists of four published studies in peer-reviewed journals licensed in the Web of Science and Scopus databases. In the Introduction, the author focuses on and highli</w:t>
            </w:r>
            <w:r w:rsidR="007B4151">
              <w:rPr>
                <w:i/>
                <w:iCs/>
                <w:sz w:val="20"/>
                <w:szCs w:val="20"/>
                <w:lang w:val="en-US"/>
              </w:rPr>
              <w:t>ghts the important components</w:t>
            </w:r>
            <w:r w:rsidRPr="00F41757">
              <w:rPr>
                <w:i/>
                <w:iCs/>
                <w:sz w:val="20"/>
                <w:szCs w:val="20"/>
                <w:lang w:val="en-US"/>
              </w:rPr>
              <w:t xml:space="preserve"> associated with performance during volleyball spike</w:t>
            </w:r>
            <w:r w:rsidR="007B4151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F41757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="009C7367">
              <w:rPr>
                <w:i/>
                <w:iCs/>
                <w:sz w:val="20"/>
                <w:szCs w:val="20"/>
                <w:lang w:val="en-US"/>
              </w:rPr>
              <w:t>On the basis of</w:t>
            </w:r>
            <w:r w:rsidRPr="00F41757">
              <w:rPr>
                <w:i/>
                <w:iCs/>
                <w:sz w:val="20"/>
                <w:szCs w:val="20"/>
                <w:lang w:val="en-US"/>
              </w:rPr>
              <w:t xml:space="preserve"> these components, the author formulates the general questions, general objective, specific objectives, research questions, and hypotheses.</w:t>
            </w:r>
          </w:p>
          <w:p w14:paraId="4BB1E3DF" w14:textId="77777777" w:rsidR="00F41757" w:rsidRPr="00F41757" w:rsidRDefault="00F41757" w:rsidP="00F41757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  <w:p w14:paraId="545B6EE3" w14:textId="31EECD4E" w:rsidR="001E6782" w:rsidRPr="00DB5587" w:rsidRDefault="001E6782" w:rsidP="00F41757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B9E59D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C84" w:rsidRPr="00DB5587" w14:paraId="5A99289A" w14:textId="77777777" w:rsidTr="00DB5587">
        <w:trPr>
          <w:trHeight w:val="389"/>
        </w:trPr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3560DB" w14:textId="77777777" w:rsidR="006B1C84" w:rsidRPr="00DB5587" w:rsidRDefault="006B1C84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D1AFF7" w14:textId="77777777" w:rsidR="006B1C84" w:rsidRPr="00DB5587" w:rsidRDefault="00FF1FD6" w:rsidP="00FF1F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Was the study properly designed? Were adequate research methods and techniques used?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14:paraId="6A585A9D" w14:textId="77777777" w:rsidR="006B1C84" w:rsidRPr="00DB5587" w:rsidRDefault="006B1C84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7C18D094" w14:textId="77777777" w:rsidTr="00DB5587">
        <w:trPr>
          <w:trHeight w:val="123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7878B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B30A" w14:textId="69F584B9" w:rsidR="001E6782" w:rsidRPr="00DB5587" w:rsidRDefault="00DF6535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DF6535">
              <w:rPr>
                <w:i/>
                <w:iCs/>
                <w:sz w:val="20"/>
                <w:szCs w:val="20"/>
                <w:lang w:val="en-US"/>
              </w:rPr>
              <w:t>All studies included in the dissertation have been peer-reviewed in the relevant journal</w:t>
            </w:r>
            <w:r w:rsidR="007C1C82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DF6535">
              <w:rPr>
                <w:i/>
                <w:iCs/>
                <w:sz w:val="20"/>
                <w:szCs w:val="20"/>
                <w:lang w:val="en-US"/>
              </w:rPr>
              <w:t xml:space="preserve">. The individual studies are </w:t>
            </w:r>
            <w:r>
              <w:rPr>
                <w:i/>
                <w:iCs/>
                <w:sz w:val="20"/>
                <w:szCs w:val="20"/>
                <w:lang w:val="en-US"/>
              </w:rPr>
              <w:t>properly</w:t>
            </w:r>
            <w:r w:rsidRPr="00DF6535">
              <w:rPr>
                <w:i/>
                <w:iCs/>
                <w:sz w:val="20"/>
                <w:szCs w:val="20"/>
                <w:lang w:val="en-US"/>
              </w:rPr>
              <w:t xml:space="preserve"> designed and the methods used are adequate.</w:t>
            </w: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FC74C6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4AEBAEC3" w14:textId="77777777" w:rsidTr="00DB5587">
        <w:trPr>
          <w:trHeight w:val="3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6B952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06CDC" w14:textId="77777777" w:rsidR="001E6782" w:rsidRPr="00DB5587" w:rsidRDefault="00FF1FD6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Were the objectives stated properly? Were they met?</w:t>
            </w:r>
          </w:p>
        </w:tc>
        <w:tc>
          <w:tcPr>
            <w:tcW w:w="640" w:type="dxa"/>
            <w:gridSpan w:val="2"/>
            <w:shd w:val="clear" w:color="auto" w:fill="auto"/>
            <w:noWrap/>
            <w:vAlign w:val="center"/>
          </w:tcPr>
          <w:p w14:paraId="4B5D073E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3B6629AC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C557E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96C4" w14:textId="7207E278" w:rsidR="001E6782" w:rsidRPr="00DB5587" w:rsidRDefault="00CC2D37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CC2D37">
              <w:rPr>
                <w:i/>
                <w:iCs/>
                <w:sz w:val="20"/>
                <w:szCs w:val="20"/>
                <w:lang w:val="en-US"/>
              </w:rPr>
              <w:t xml:space="preserve">The </w:t>
            </w:r>
            <w:r w:rsidR="000169DB">
              <w:rPr>
                <w:i/>
                <w:iCs/>
                <w:sz w:val="20"/>
                <w:szCs w:val="20"/>
                <w:lang w:val="en-US"/>
              </w:rPr>
              <w:t>aims</w:t>
            </w:r>
            <w:r w:rsidRPr="00CC2D37">
              <w:rPr>
                <w:i/>
                <w:iCs/>
                <w:sz w:val="20"/>
                <w:szCs w:val="20"/>
                <w:lang w:val="en-US"/>
              </w:rPr>
              <w:t xml:space="preserve"> and hypotheses of each study are well formulated and were met within each study. The </w:t>
            </w:r>
            <w:r w:rsidR="00C37673">
              <w:rPr>
                <w:i/>
                <w:iCs/>
                <w:sz w:val="20"/>
                <w:szCs w:val="20"/>
                <w:lang w:val="en-US"/>
              </w:rPr>
              <w:t>aims</w:t>
            </w:r>
            <w:r w:rsidRPr="00CC2D37">
              <w:rPr>
                <w:i/>
                <w:iCs/>
                <w:sz w:val="20"/>
                <w:szCs w:val="20"/>
                <w:lang w:val="en-US"/>
              </w:rPr>
              <w:t xml:space="preserve"> and hypotheses stated in chapter</w:t>
            </w:r>
            <w:r w:rsidR="00834909">
              <w:rPr>
                <w:i/>
                <w:iCs/>
                <w:sz w:val="20"/>
                <w:szCs w:val="20"/>
                <w:lang w:val="en-US"/>
              </w:rPr>
              <w:t>s 1.3, 1.5</w:t>
            </w:r>
            <w:r w:rsidRPr="00CC2D37">
              <w:rPr>
                <w:i/>
                <w:iCs/>
                <w:sz w:val="20"/>
                <w:szCs w:val="20"/>
                <w:lang w:val="en-US"/>
              </w:rPr>
              <w:t xml:space="preserve"> are formulated differently than in the original studies. However, the </w:t>
            </w:r>
            <w:r w:rsidR="00C37673">
              <w:rPr>
                <w:i/>
                <w:iCs/>
                <w:sz w:val="20"/>
                <w:szCs w:val="20"/>
                <w:lang w:val="en-US"/>
              </w:rPr>
              <w:t>aims</w:t>
            </w:r>
            <w:r w:rsidRPr="00CC2D37">
              <w:rPr>
                <w:i/>
                <w:iCs/>
                <w:sz w:val="20"/>
                <w:szCs w:val="20"/>
                <w:lang w:val="en-US"/>
              </w:rPr>
              <w:t xml:space="preserve"> and hypotheses correspond in meaning to the original studies</w:t>
            </w:r>
            <w:r w:rsidRPr="006E1B08">
              <w:rPr>
                <w:i/>
                <w:iCs/>
                <w:sz w:val="20"/>
                <w:szCs w:val="20"/>
                <w:lang w:val="en-US"/>
              </w:rPr>
              <w:t xml:space="preserve">. I view the inclusion of chapter </w:t>
            </w:r>
            <w:r w:rsidR="00834909" w:rsidRPr="006E1B08">
              <w:rPr>
                <w:i/>
                <w:iCs/>
                <w:sz w:val="20"/>
                <w:szCs w:val="20"/>
                <w:lang w:val="en-US"/>
              </w:rPr>
              <w:t>1.4</w:t>
            </w:r>
            <w:r w:rsidR="007C1C82" w:rsidRPr="006E1B08">
              <w:rPr>
                <w:i/>
                <w:iCs/>
                <w:sz w:val="20"/>
                <w:szCs w:val="20"/>
                <w:lang w:val="en-US"/>
              </w:rPr>
              <w:t>:</w:t>
            </w:r>
            <w:r w:rsidR="007B4151" w:rsidRPr="006E1B08">
              <w:rPr>
                <w:i/>
                <w:iCs/>
                <w:sz w:val="20"/>
                <w:szCs w:val="20"/>
                <w:lang w:val="en-US"/>
              </w:rPr>
              <w:t xml:space="preserve"> Research Q</w:t>
            </w:r>
            <w:r w:rsidR="00834909" w:rsidRPr="006E1B08">
              <w:rPr>
                <w:i/>
                <w:iCs/>
                <w:sz w:val="20"/>
                <w:szCs w:val="20"/>
                <w:lang w:val="en-US"/>
              </w:rPr>
              <w:t>uestion</w:t>
            </w:r>
            <w:r w:rsidRPr="006E1B08">
              <w:rPr>
                <w:i/>
                <w:iCs/>
                <w:sz w:val="20"/>
                <w:szCs w:val="20"/>
                <w:lang w:val="en-US"/>
              </w:rPr>
              <w:t xml:space="preserve"> as redundant.</w:t>
            </w:r>
          </w:p>
        </w:tc>
        <w:tc>
          <w:tcPr>
            <w:tcW w:w="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CECC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5FA85787" w14:textId="77777777" w:rsidTr="00DB5587">
        <w:trPr>
          <w:trHeight w:val="28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982D9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DB717" w14:textId="77777777" w:rsidR="00EC4953" w:rsidRPr="00DB5587" w:rsidRDefault="00FF1FD6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Are the results processed and presented properly?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5DBA6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1933BFF5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2C95B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396CE" w14:textId="441E823A" w:rsidR="00EC4953" w:rsidRPr="00DB5587" w:rsidRDefault="00203F73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203F73">
              <w:rPr>
                <w:i/>
                <w:iCs/>
                <w:sz w:val="20"/>
                <w:szCs w:val="20"/>
                <w:lang w:val="en-US"/>
              </w:rPr>
              <w:t xml:space="preserve">he peer review process of the individual studies is a good prerequisite for a clear presentation of the results. </w:t>
            </w:r>
            <w:r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203F73">
              <w:rPr>
                <w:i/>
                <w:iCs/>
                <w:sz w:val="20"/>
                <w:szCs w:val="20"/>
                <w:lang w:val="en-US"/>
              </w:rPr>
              <w:t>he results of the sub-studies are presented in a clear and illustrative manner.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2226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0E36C28B" w14:textId="77777777" w:rsidTr="00DB5587">
        <w:trPr>
          <w:trHeight w:val="22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7DDA9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F9D6C" w14:textId="77777777" w:rsidR="00EC4953" w:rsidRPr="00DB5587" w:rsidRDefault="001229A9" w:rsidP="001229A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Are the results interpreted and discussed appropriately? Are the conclusions well formulated?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09FB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15136AB4" w14:textId="77777777" w:rsidTr="00DB5587">
        <w:trPr>
          <w:trHeight w:val="2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21899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9813" w14:textId="66B6AD3F" w:rsidR="00EC4953" w:rsidRPr="00DB5587" w:rsidRDefault="00203F73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03F73">
              <w:rPr>
                <w:i/>
                <w:iCs/>
                <w:sz w:val="20"/>
                <w:szCs w:val="20"/>
                <w:lang w:val="en-US"/>
              </w:rPr>
              <w:t>I very much appreciate the discussion</w:t>
            </w:r>
            <w:r w:rsidR="00C23CEA">
              <w:rPr>
                <w:i/>
                <w:iCs/>
                <w:sz w:val="20"/>
                <w:szCs w:val="20"/>
                <w:lang w:val="en-US"/>
              </w:rPr>
              <w:t>,</w:t>
            </w:r>
            <w:r w:rsidRPr="00203F73">
              <w:rPr>
                <w:i/>
                <w:iCs/>
                <w:sz w:val="20"/>
                <w:szCs w:val="20"/>
                <w:lang w:val="en-US"/>
              </w:rPr>
              <w:t xml:space="preserve"> especially for studies 3 and 4. </w:t>
            </w:r>
            <w:r w:rsidR="008A1068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203F73">
              <w:rPr>
                <w:i/>
                <w:iCs/>
                <w:sz w:val="20"/>
                <w:szCs w:val="20"/>
                <w:lang w:val="en-US"/>
              </w:rPr>
              <w:t xml:space="preserve">he author discusses the complex movement skill of the </w:t>
            </w:r>
            <w:r w:rsidR="008A1068">
              <w:rPr>
                <w:i/>
                <w:iCs/>
                <w:sz w:val="20"/>
                <w:szCs w:val="20"/>
                <w:lang w:val="en-US"/>
              </w:rPr>
              <w:t>spike in volleyball</w:t>
            </w:r>
            <w:r w:rsidRPr="00203F73">
              <w:rPr>
                <w:i/>
                <w:iCs/>
                <w:sz w:val="20"/>
                <w:szCs w:val="20"/>
                <w:lang w:val="en-US"/>
              </w:rPr>
              <w:t xml:space="preserve"> in terms of coordination variability in different conditions. Given the unique execution</w:t>
            </w:r>
            <w:r w:rsidR="008A106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03F73">
              <w:rPr>
                <w:i/>
                <w:iCs/>
                <w:sz w:val="20"/>
                <w:szCs w:val="20"/>
                <w:lang w:val="en-US"/>
              </w:rPr>
              <w:t xml:space="preserve">of the skill between subjects and between trials for a particular participant, I </w:t>
            </w:r>
            <w:r w:rsidR="007C1C82">
              <w:rPr>
                <w:i/>
                <w:iCs/>
                <w:sz w:val="20"/>
                <w:szCs w:val="20"/>
                <w:lang w:val="en-US"/>
              </w:rPr>
              <w:t>recognize the</w:t>
            </w:r>
            <w:r w:rsidRPr="00203F73">
              <w:rPr>
                <w:i/>
                <w:iCs/>
                <w:sz w:val="20"/>
                <w:szCs w:val="20"/>
                <w:lang w:val="en-US"/>
              </w:rPr>
              <w:t xml:space="preserve"> difficulty in discussing and formulating conclusions.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D95C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6CC42C9B" w14:textId="77777777" w:rsidTr="00DB5587">
        <w:trPr>
          <w:trHeight w:val="29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12B6C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9245" w14:textId="77777777" w:rsidR="00EC4953" w:rsidRPr="00DB5587" w:rsidRDefault="001229A9" w:rsidP="00BF59C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1229A9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Are the results usable in practice?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3835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3DA4DF0C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030F7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35AE8" w14:textId="6A9C1321" w:rsidR="00EC4953" w:rsidRPr="00DB5587" w:rsidRDefault="008A1068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A1068">
              <w:rPr>
                <w:i/>
                <w:iCs/>
                <w:sz w:val="20"/>
                <w:szCs w:val="20"/>
                <w:lang w:val="en-US"/>
              </w:rPr>
              <w:t xml:space="preserve">The results of the work are applicable to training practice. </w:t>
            </w:r>
            <w:r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8A1068">
              <w:rPr>
                <w:i/>
                <w:iCs/>
                <w:sz w:val="20"/>
                <w:szCs w:val="20"/>
                <w:lang w:val="en-US"/>
              </w:rPr>
              <w:t xml:space="preserve"> agree with the author that coaches are mainly focused on improving</w:t>
            </w:r>
            <w:r w:rsidR="00C23CE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23CEA" w:rsidRPr="008A1068">
              <w:rPr>
                <w:i/>
                <w:iCs/>
                <w:sz w:val="20"/>
                <w:szCs w:val="20"/>
                <w:lang w:val="en-US"/>
              </w:rPr>
              <w:t>jump</w:t>
            </w:r>
            <w:r w:rsidRPr="008A1068">
              <w:rPr>
                <w:i/>
                <w:iCs/>
                <w:sz w:val="20"/>
                <w:szCs w:val="20"/>
                <w:lang w:val="en-US"/>
              </w:rPr>
              <w:t xml:space="preserve"> height and neglect </w:t>
            </w:r>
            <w:r w:rsidR="00C23CEA">
              <w:rPr>
                <w:i/>
                <w:iCs/>
                <w:sz w:val="20"/>
                <w:szCs w:val="20"/>
                <w:lang w:val="en-US"/>
              </w:rPr>
              <w:t>arm</w:t>
            </w:r>
            <w:r w:rsidRPr="008A1068">
              <w:rPr>
                <w:i/>
                <w:iCs/>
                <w:sz w:val="20"/>
                <w:szCs w:val="20"/>
                <w:lang w:val="en-US"/>
              </w:rPr>
              <w:t xml:space="preserve"> training during the attack. </w:t>
            </w:r>
            <w:r w:rsidR="004A7C7C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8A1068">
              <w:rPr>
                <w:i/>
                <w:iCs/>
                <w:sz w:val="20"/>
                <w:szCs w:val="20"/>
                <w:lang w:val="en-US"/>
              </w:rPr>
              <w:t>he factors</w:t>
            </w:r>
            <w:r w:rsidR="004A7C7C">
              <w:rPr>
                <w:i/>
                <w:iCs/>
                <w:sz w:val="20"/>
                <w:szCs w:val="20"/>
                <w:lang w:val="en-US"/>
              </w:rPr>
              <w:t xml:space="preserve"> which significantly</w:t>
            </w:r>
            <w:r w:rsidRPr="008A1068">
              <w:rPr>
                <w:i/>
                <w:iCs/>
                <w:sz w:val="20"/>
                <w:szCs w:val="20"/>
                <w:lang w:val="en-US"/>
              </w:rPr>
              <w:t xml:space="preserve"> affect</w:t>
            </w:r>
            <w:r w:rsidR="00C23CE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23CEA" w:rsidRPr="008A1068">
              <w:rPr>
                <w:i/>
                <w:iCs/>
                <w:sz w:val="20"/>
                <w:szCs w:val="20"/>
                <w:lang w:val="en-US"/>
              </w:rPr>
              <w:t>jump</w:t>
            </w:r>
            <w:r w:rsidRPr="008A1068">
              <w:rPr>
                <w:i/>
                <w:iCs/>
                <w:sz w:val="20"/>
                <w:szCs w:val="20"/>
                <w:lang w:val="en-US"/>
              </w:rPr>
              <w:t xml:space="preserve"> height in the lower limbs and </w:t>
            </w:r>
            <w:r w:rsidR="00C23CEA" w:rsidRPr="008A1068">
              <w:rPr>
                <w:i/>
                <w:iCs/>
                <w:sz w:val="20"/>
                <w:szCs w:val="20"/>
                <w:lang w:val="en-US"/>
              </w:rPr>
              <w:t>s</w:t>
            </w:r>
            <w:r w:rsidR="00C23CEA">
              <w:rPr>
                <w:i/>
                <w:iCs/>
                <w:sz w:val="20"/>
                <w:szCs w:val="20"/>
                <w:lang w:val="en-US"/>
              </w:rPr>
              <w:t>pike</w:t>
            </w:r>
            <w:r w:rsidRPr="008A1068">
              <w:rPr>
                <w:i/>
                <w:iCs/>
                <w:sz w:val="20"/>
                <w:szCs w:val="20"/>
                <w:lang w:val="en-US"/>
              </w:rPr>
              <w:t xml:space="preserve"> success are trainable during practice.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54B0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7F86B6DD" w14:textId="77777777" w:rsidTr="00DB5587">
        <w:trPr>
          <w:trHeight w:val="21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D938A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22094" w14:textId="77777777" w:rsidR="00EC4953" w:rsidRPr="00DB5587" w:rsidRDefault="001229A9" w:rsidP="001229A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Is t</w:t>
            </w:r>
            <w:r w:rsidRPr="001229A9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he work clear and logically structured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8297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3DC3217B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23E95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D589" w14:textId="5C33EBC4" w:rsidR="00EC4953" w:rsidRPr="00DB5587" w:rsidRDefault="00005FA2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005FA2">
              <w:rPr>
                <w:i/>
                <w:iCs/>
                <w:sz w:val="20"/>
                <w:szCs w:val="20"/>
                <w:lang w:val="en-US"/>
              </w:rPr>
              <w:t xml:space="preserve">The basis of the thesis </w:t>
            </w:r>
            <w:r w:rsidR="00C23CEA">
              <w:rPr>
                <w:i/>
                <w:iCs/>
                <w:sz w:val="20"/>
                <w:szCs w:val="20"/>
                <w:lang w:val="en-US"/>
              </w:rPr>
              <w:t>is</w:t>
            </w:r>
            <w:r w:rsidRPr="00005FA2">
              <w:rPr>
                <w:i/>
                <w:iCs/>
                <w:sz w:val="20"/>
                <w:szCs w:val="20"/>
                <w:lang w:val="en-US"/>
              </w:rPr>
              <w:t xml:space="preserve"> four published studies accompanied by an introduction including the formulated aims and hypotheses</w:t>
            </w:r>
            <w:r w:rsidR="00C23CEA">
              <w:rPr>
                <w:i/>
                <w:iCs/>
                <w:sz w:val="20"/>
                <w:szCs w:val="20"/>
                <w:lang w:val="en-US"/>
              </w:rPr>
              <w:t>,</w:t>
            </w:r>
            <w:r w:rsidRPr="00005FA2">
              <w:rPr>
                <w:i/>
                <w:iCs/>
                <w:sz w:val="20"/>
                <w:szCs w:val="20"/>
                <w:lang w:val="en-US"/>
              </w:rPr>
              <w:t xml:space="preserve"> and a discussion including a statement of limitations. The individual studies are logically related to each other in their content.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C8E7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301BBA92" w14:textId="77777777" w:rsidTr="00DB5587">
        <w:trPr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8442E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39AE" w14:textId="77777777" w:rsidR="00EC4953" w:rsidRPr="00DB5587" w:rsidRDefault="001229A9" w:rsidP="001229A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Is formal processing, language</w:t>
            </w:r>
            <w:r w:rsidR="00BD1374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 xml:space="preserve"> and stylistic level of the work appropriate?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9F0F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143A5911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14EC1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022E" w14:textId="42320FBD" w:rsidR="00EC4953" w:rsidRPr="00DB5587" w:rsidRDefault="00005FA2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005FA2">
              <w:rPr>
                <w:i/>
                <w:iCs/>
                <w:sz w:val="20"/>
                <w:szCs w:val="20"/>
                <w:lang w:val="en-US"/>
              </w:rPr>
              <w:t xml:space="preserve">he work is formally and stylistically on a very good level. 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5DCD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69DCCDF0" w14:textId="77777777" w:rsidTr="00DB5587">
        <w:trPr>
          <w:trHeight w:val="28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7A19E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FE5F8" w14:textId="77777777" w:rsidR="00EC4953" w:rsidRPr="00DB5587" w:rsidRDefault="001229A9" w:rsidP="001229A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What is the contribution of the work? Please identify the strengths of the work.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1E14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7B031400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566F3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B4E4B" w14:textId="633952DB" w:rsidR="00EC4953" w:rsidRPr="00DB5587" w:rsidRDefault="00AF4634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AF4634">
              <w:rPr>
                <w:i/>
                <w:iCs/>
                <w:sz w:val="20"/>
                <w:szCs w:val="20"/>
                <w:lang w:val="en-US"/>
              </w:rPr>
              <w:t>The work provides new information that is useful in training practice. Recommendations for practice are based on the results of experimental studies. I very much appreciate the approach that the author has used in dealing with the dissertation.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812B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09B08F31" w14:textId="77777777" w:rsidTr="00DB5587">
        <w:trPr>
          <w:trHeight w:val="30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34BD8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8373" w14:textId="77777777" w:rsidR="00EC4953" w:rsidRPr="00DB5587" w:rsidRDefault="001229A9" w:rsidP="001229A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What are the weak points of the work? Please identify the weaknesses if any.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C8E6C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503477FB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208FE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FC8F9" w14:textId="7B40FB14" w:rsidR="00EC4953" w:rsidRPr="00DB5587" w:rsidRDefault="00AF4634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AF4634">
              <w:rPr>
                <w:i/>
                <w:iCs/>
                <w:sz w:val="20"/>
                <w:szCs w:val="20"/>
                <w:lang w:val="en-US"/>
              </w:rPr>
              <w:t xml:space="preserve">The author has dealt with a very complex movement and lists the limitations in each sub-study. 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DC3FC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7A038A3B" w14:textId="77777777" w:rsidTr="00DB5587">
        <w:trPr>
          <w:trHeight w:val="28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BC56F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E05A" w14:textId="77777777" w:rsidR="00EC4953" w:rsidRPr="00DB5587" w:rsidRDefault="001229A9" w:rsidP="001229A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What are your suggestions and questions that should be discussed during the defense of the dissertation thesis?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8E345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02A148A3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AF42A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C4B6E" w14:textId="3019868E" w:rsidR="00EE4C9C" w:rsidRDefault="00FE4603" w:rsidP="00EE4C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FE4603">
              <w:rPr>
                <w:i/>
                <w:iCs/>
                <w:sz w:val="20"/>
                <w:szCs w:val="20"/>
                <w:lang w:val="en-US"/>
              </w:rPr>
              <w:t>lease explain the low standard deviations in the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time and length</w:t>
            </w:r>
            <w:r w:rsidRPr="00FE4603">
              <w:rPr>
                <w:i/>
                <w:iCs/>
                <w:sz w:val="20"/>
                <w:szCs w:val="20"/>
                <w:lang w:val="en-US"/>
              </w:rPr>
              <w:t xml:space="preserve"> variables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if the participant (middle vs wing spikers)</w:t>
            </w:r>
            <w:r w:rsidRPr="00FE4603">
              <w:rPr>
                <w:i/>
                <w:iCs/>
                <w:sz w:val="20"/>
                <w:szCs w:val="20"/>
                <w:lang w:val="en-US"/>
              </w:rPr>
              <w:t xml:space="preserve"> us</w:t>
            </w:r>
            <w:r>
              <w:rPr>
                <w:i/>
                <w:iCs/>
                <w:sz w:val="20"/>
                <w:szCs w:val="20"/>
                <w:lang w:val="en-US"/>
              </w:rPr>
              <w:t>ed</w:t>
            </w:r>
            <w:r w:rsidRPr="00FE4603">
              <w:rPr>
                <w:i/>
                <w:iCs/>
                <w:sz w:val="20"/>
                <w:szCs w:val="20"/>
                <w:lang w:val="en-US"/>
              </w:rPr>
              <w:t xml:space="preserve"> two different types of </w:t>
            </w:r>
            <w:r>
              <w:rPr>
                <w:i/>
                <w:iCs/>
                <w:sz w:val="20"/>
                <w:szCs w:val="20"/>
                <w:lang w:val="en-US"/>
              </w:rPr>
              <w:t>sets</w:t>
            </w:r>
            <w:r w:rsidRPr="00FE4603">
              <w:rPr>
                <w:i/>
                <w:iCs/>
                <w:sz w:val="20"/>
                <w:szCs w:val="20"/>
                <w:lang w:val="en-US"/>
              </w:rPr>
              <w:t xml:space="preserve"> in </w:t>
            </w:r>
            <w:r w:rsidR="00917AA0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FE4603">
              <w:rPr>
                <w:i/>
                <w:iCs/>
                <w:sz w:val="20"/>
                <w:szCs w:val="20"/>
                <w:lang w:val="en-US"/>
              </w:rPr>
              <w:t>tudy 2.</w:t>
            </w:r>
          </w:p>
          <w:p w14:paraId="0ED5DD7B" w14:textId="0950C892" w:rsidR="009E2725" w:rsidRPr="00DB5587" w:rsidRDefault="00917AA0" w:rsidP="00EE4C9C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C</w:t>
            </w:r>
            <w:r w:rsidR="009E2725" w:rsidRPr="009E2725">
              <w:rPr>
                <w:i/>
                <w:iCs/>
                <w:sz w:val="20"/>
                <w:szCs w:val="20"/>
                <w:lang w:val="en-US"/>
              </w:rPr>
              <w:t xml:space="preserve">ould the definition of </w:t>
            </w:r>
            <w:r>
              <w:rPr>
                <w:i/>
                <w:iCs/>
                <w:sz w:val="20"/>
                <w:szCs w:val="20"/>
                <w:lang w:val="en-US"/>
              </w:rPr>
              <w:t>faulty spike</w:t>
            </w:r>
            <w:r w:rsidR="009E2725" w:rsidRPr="009E2725">
              <w:rPr>
                <w:i/>
                <w:iCs/>
                <w:sz w:val="20"/>
                <w:szCs w:val="20"/>
                <w:lang w:val="en-US"/>
              </w:rPr>
              <w:t xml:space="preserve"> influence the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significant</w:t>
            </w:r>
            <w:r w:rsidR="009E2725" w:rsidRPr="009E2725">
              <w:rPr>
                <w:i/>
                <w:iCs/>
                <w:sz w:val="20"/>
                <w:szCs w:val="20"/>
                <w:lang w:val="en-US"/>
              </w:rPr>
              <w:t xml:space="preserve"> differences in angular velocity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of upper limb</w:t>
            </w:r>
            <w:r w:rsidR="009E2725" w:rsidRPr="009E2725">
              <w:rPr>
                <w:i/>
                <w:iCs/>
                <w:sz w:val="20"/>
                <w:szCs w:val="20"/>
                <w:lang w:val="en-US"/>
              </w:rPr>
              <w:t xml:space="preserve"> between </w:t>
            </w:r>
            <w:r>
              <w:rPr>
                <w:i/>
                <w:iCs/>
                <w:sz w:val="20"/>
                <w:szCs w:val="20"/>
                <w:lang w:val="en-US"/>
              </w:rPr>
              <w:t>successful and faulty spikes</w:t>
            </w:r>
            <w:r w:rsidR="009E2725" w:rsidRPr="009E2725">
              <w:rPr>
                <w:i/>
                <w:iCs/>
                <w:sz w:val="20"/>
                <w:szCs w:val="20"/>
                <w:lang w:val="en-US"/>
              </w:rPr>
              <w:t xml:space="preserve"> in Study </w:t>
            </w:r>
            <w:r>
              <w:rPr>
                <w:i/>
                <w:iCs/>
                <w:sz w:val="20"/>
                <w:szCs w:val="20"/>
                <w:lang w:val="en-US"/>
              </w:rPr>
              <w:t>3 (page 41)?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72A7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49F9A76F" w14:textId="77777777" w:rsidTr="00DB5587">
        <w:trPr>
          <w:trHeight w:val="29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C5223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7AFAE" w14:textId="77777777" w:rsidR="00EC4953" w:rsidRPr="00DB5587" w:rsidRDefault="001229A9" w:rsidP="001229A9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What is your overall evaluation of the dissertation thesis?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8212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953" w:rsidRPr="00DB5587" w14:paraId="6734D77E" w14:textId="77777777" w:rsidTr="00DB5587">
        <w:trPr>
          <w:trHeight w:val="14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91E53" w14:textId="77777777" w:rsidR="00EC4953" w:rsidRPr="00DB5587" w:rsidRDefault="00EC4953" w:rsidP="00BF59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D1730" w14:textId="30EEFEC5" w:rsidR="00EC4953" w:rsidRPr="00DB5587" w:rsidRDefault="00AF4634" w:rsidP="00BF59CE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AF4634">
              <w:rPr>
                <w:i/>
                <w:iCs/>
                <w:sz w:val="20"/>
                <w:szCs w:val="20"/>
                <w:lang w:val="en-US"/>
              </w:rPr>
              <w:t xml:space="preserve">The author has presented an excellent work whose sub-studies form a logical story. The results of the work are practically applicable. I believe that trainers in the Czech Republic will be </w:t>
            </w:r>
            <w:r w:rsidR="00001004">
              <w:rPr>
                <w:i/>
                <w:iCs/>
                <w:sz w:val="20"/>
                <w:szCs w:val="20"/>
                <w:lang w:val="en-US"/>
              </w:rPr>
              <w:t>receptive</w:t>
            </w:r>
            <w:r w:rsidRPr="00AF4634">
              <w:rPr>
                <w:i/>
                <w:iCs/>
                <w:sz w:val="20"/>
                <w:szCs w:val="20"/>
                <w:lang w:val="en-US"/>
              </w:rPr>
              <w:t xml:space="preserve"> to this new information.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F7FC1" w14:textId="77777777" w:rsidR="00EC4953" w:rsidRPr="00DB5587" w:rsidRDefault="00EC4953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13BE871" w14:textId="77777777" w:rsidR="001E6782" w:rsidRPr="00DB5587" w:rsidRDefault="001E6782" w:rsidP="00BF59CE">
      <w:pPr>
        <w:jc w:val="both"/>
        <w:rPr>
          <w:lang w:val="en-US"/>
        </w:rPr>
      </w:pPr>
    </w:p>
    <w:tbl>
      <w:tblPr>
        <w:tblW w:w="102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831"/>
        <w:gridCol w:w="7409"/>
        <w:gridCol w:w="640"/>
      </w:tblGrid>
      <w:tr w:rsidR="001E6782" w:rsidRPr="00DB5587" w14:paraId="2E252416" w14:textId="77777777" w:rsidTr="001229FC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137EE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6920" w14:textId="77777777" w:rsidR="001E6782" w:rsidRPr="00DB5587" w:rsidRDefault="001229FC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recommendation: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CA4ED" w14:textId="17FDC26F" w:rsidR="001E6782" w:rsidRPr="00CC1C6B" w:rsidRDefault="001229FC" w:rsidP="00BF59C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C1C6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 recommend</w:t>
            </w:r>
            <w:r w:rsidRPr="00CC1C6B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the dissertation thesis to be defended</w:t>
            </w:r>
            <w:r w:rsidR="00851AEA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E9B2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E6782" w:rsidRPr="00DB5587" w14:paraId="34DA17B2" w14:textId="77777777" w:rsidTr="001229F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63256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FEFB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D90B" w14:textId="77777777" w:rsidR="001E6782" w:rsidRPr="00DB5587" w:rsidRDefault="001E6782" w:rsidP="00BF59CE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707B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7B8DE160" w14:textId="77777777" w:rsidTr="001229F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BC8A1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C8E78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8476" w14:textId="77777777" w:rsidR="001E6782" w:rsidRPr="00DB5587" w:rsidRDefault="001E6782" w:rsidP="00BF59CE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67E1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202EEB30" w14:textId="77777777" w:rsidTr="001229FC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C1A63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CFAD8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FF0C2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41678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170E101C" w14:textId="77777777" w:rsidTr="001229FC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15200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A15E" w14:textId="77777777" w:rsidR="001E6782" w:rsidRPr="00DB5587" w:rsidRDefault="00CC1C6B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  <w:r w:rsidR="001E6782" w:rsidRPr="00DB55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42650C" w14:textId="5C1C2401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5587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851AEA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3A0C68">
              <w:rPr>
                <w:rFonts w:ascii="Arial" w:hAnsi="Arial" w:cs="Arial"/>
                <w:sz w:val="20"/>
                <w:szCs w:val="20"/>
                <w:lang w:val="en-US"/>
              </w:rPr>
              <w:t>uly</w:t>
            </w:r>
            <w:r w:rsidR="00851AEA"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  <w:bookmarkStart w:id="0" w:name="_GoBack"/>
            <w:bookmarkEnd w:id="0"/>
            <w:r w:rsidR="00851AEA">
              <w:rPr>
                <w:rFonts w:ascii="Arial" w:hAnsi="Arial" w:cs="Arial"/>
                <w:sz w:val="20"/>
                <w:szCs w:val="20"/>
                <w:lang w:val="en-US"/>
              </w:rPr>
              <w:t>, 2022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B454B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48716229" w14:textId="77777777" w:rsidTr="001229FC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CCF0E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F580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A2259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7D23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66BC8B9C" w14:textId="77777777" w:rsidTr="001229FC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8C72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BCB2D" w14:textId="77777777" w:rsidR="001E6782" w:rsidRPr="00DB5587" w:rsidRDefault="00CC1C6B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Signature</w:t>
            </w:r>
            <w:r w:rsidR="001E6782" w:rsidRPr="00DB55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E6E69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B617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59F14D4E" w14:textId="77777777" w:rsidTr="001229F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4D828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535D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C1903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8563D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6782" w:rsidRPr="00DB5587" w14:paraId="6606E08A" w14:textId="77777777" w:rsidTr="001229F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F9FCD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359E" w14:textId="77777777" w:rsidR="001E6782" w:rsidRPr="00DB5587" w:rsidRDefault="001E6782" w:rsidP="00BF5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FC670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CA0F0" w14:textId="77777777" w:rsidR="001E6782" w:rsidRPr="00DB5587" w:rsidRDefault="001E6782" w:rsidP="00BF59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0E107AB" w14:textId="77777777" w:rsidR="001E6782" w:rsidRPr="00DB5587" w:rsidRDefault="001E6782" w:rsidP="00BF59CE">
      <w:pPr>
        <w:jc w:val="both"/>
        <w:rPr>
          <w:lang w:val="en-US"/>
        </w:rPr>
      </w:pPr>
    </w:p>
    <w:sectPr w:rsidR="001E6782" w:rsidRPr="00DB5587" w:rsidSect="00BF59CE">
      <w:headerReference w:type="default" r:id="rId8"/>
      <w:footerReference w:type="default" r:id="rId9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067B" w14:textId="77777777" w:rsidR="00B75BA6" w:rsidRDefault="00B75BA6" w:rsidP="001D266F">
      <w:r>
        <w:separator/>
      </w:r>
    </w:p>
  </w:endnote>
  <w:endnote w:type="continuationSeparator" w:id="0">
    <w:p w14:paraId="6B45C545" w14:textId="77777777" w:rsidR="00B75BA6" w:rsidRDefault="00B75BA6" w:rsidP="001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n-GB"/>
      </w:rPr>
      <w:id w:val="-1225060808"/>
      <w:docPartObj>
        <w:docPartGallery w:val="Page Numbers (Bottom of Page)"/>
        <w:docPartUnique/>
      </w:docPartObj>
    </w:sdtPr>
    <w:sdtEndPr/>
    <w:sdtContent>
      <w:sdt>
        <w:sdtPr>
          <w:rPr>
            <w:lang w:val="en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241FF3" w14:textId="39512F72" w:rsidR="001229A9" w:rsidRPr="00C23CEA" w:rsidRDefault="00C23CEA">
            <w:pPr>
              <w:pStyle w:val="Zpat"/>
              <w:jc w:val="center"/>
              <w:rPr>
                <w:lang w:val="en-GB"/>
              </w:rPr>
            </w:pPr>
            <w:r w:rsidRPr="00C23CEA">
              <w:rPr>
                <w:lang w:val="en-GB"/>
              </w:rPr>
              <w:t>Page</w:t>
            </w:r>
            <w:r w:rsidR="001229A9" w:rsidRPr="00C23CEA">
              <w:rPr>
                <w:lang w:val="en-GB"/>
              </w:rPr>
              <w:t xml:space="preserve"> </w:t>
            </w:r>
            <w:r w:rsidR="001229A9" w:rsidRPr="00C23CEA">
              <w:rPr>
                <w:b/>
                <w:bCs/>
                <w:lang w:val="en-GB"/>
              </w:rPr>
              <w:fldChar w:fldCharType="begin"/>
            </w:r>
            <w:r w:rsidR="001229A9" w:rsidRPr="00C23CEA">
              <w:rPr>
                <w:b/>
                <w:bCs/>
                <w:lang w:val="en-GB"/>
              </w:rPr>
              <w:instrText>PAGE</w:instrText>
            </w:r>
            <w:r w:rsidR="001229A9" w:rsidRPr="00C23CEA">
              <w:rPr>
                <w:b/>
                <w:bCs/>
                <w:lang w:val="en-GB"/>
              </w:rPr>
              <w:fldChar w:fldCharType="separate"/>
            </w:r>
            <w:r w:rsidR="007B4151">
              <w:rPr>
                <w:b/>
                <w:bCs/>
                <w:noProof/>
                <w:lang w:val="en-GB"/>
              </w:rPr>
              <w:t>1</w:t>
            </w:r>
            <w:r w:rsidR="001229A9" w:rsidRPr="00C23CEA">
              <w:rPr>
                <w:b/>
                <w:bCs/>
                <w:lang w:val="en-GB"/>
              </w:rPr>
              <w:fldChar w:fldCharType="end"/>
            </w:r>
            <w:r w:rsidR="001229A9" w:rsidRPr="00C23CEA">
              <w:rPr>
                <w:lang w:val="en-GB"/>
              </w:rPr>
              <w:t xml:space="preserve"> </w:t>
            </w:r>
            <w:r w:rsidRPr="00C23CEA">
              <w:rPr>
                <w:lang w:val="en-GB"/>
              </w:rPr>
              <w:t>of</w:t>
            </w:r>
            <w:r w:rsidR="001229A9" w:rsidRPr="00C23CEA">
              <w:rPr>
                <w:lang w:val="en-GB"/>
              </w:rPr>
              <w:t xml:space="preserve"> </w:t>
            </w:r>
            <w:r w:rsidR="001229A9" w:rsidRPr="00C23CEA">
              <w:rPr>
                <w:b/>
                <w:bCs/>
                <w:lang w:val="en-GB"/>
              </w:rPr>
              <w:fldChar w:fldCharType="begin"/>
            </w:r>
            <w:r w:rsidR="001229A9" w:rsidRPr="00C23CEA">
              <w:rPr>
                <w:b/>
                <w:bCs/>
                <w:lang w:val="en-GB"/>
              </w:rPr>
              <w:instrText>NUMPAGES</w:instrText>
            </w:r>
            <w:r w:rsidR="001229A9" w:rsidRPr="00C23CEA">
              <w:rPr>
                <w:b/>
                <w:bCs/>
                <w:lang w:val="en-GB"/>
              </w:rPr>
              <w:fldChar w:fldCharType="separate"/>
            </w:r>
            <w:r w:rsidR="007B4151">
              <w:rPr>
                <w:b/>
                <w:bCs/>
                <w:noProof/>
                <w:lang w:val="en-GB"/>
              </w:rPr>
              <w:t>3</w:t>
            </w:r>
            <w:r w:rsidR="001229A9" w:rsidRPr="00C23CEA">
              <w:rPr>
                <w:b/>
                <w:bCs/>
                <w:lang w:val="en-GB"/>
              </w:rPr>
              <w:fldChar w:fldCharType="end"/>
            </w:r>
          </w:p>
        </w:sdtContent>
      </w:sdt>
    </w:sdtContent>
  </w:sdt>
  <w:p w14:paraId="7DEA80E5" w14:textId="77777777" w:rsidR="001229A9" w:rsidRDefault="001229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7802" w14:textId="77777777" w:rsidR="00B75BA6" w:rsidRDefault="00B75BA6" w:rsidP="001D266F">
      <w:r>
        <w:separator/>
      </w:r>
    </w:p>
  </w:footnote>
  <w:footnote w:type="continuationSeparator" w:id="0">
    <w:p w14:paraId="4CF0B068" w14:textId="77777777" w:rsidR="00B75BA6" w:rsidRDefault="00B75BA6" w:rsidP="001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7C20" w14:textId="77777777" w:rsidR="001229FC" w:rsidRDefault="001229FC" w:rsidP="001229FC">
    <w:pPr>
      <w:pStyle w:val="Zhlav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D6A0EDC" wp14:editId="48C8E3DD">
          <wp:simplePos x="0" y="0"/>
          <wp:positionH relativeFrom="column">
            <wp:posOffset>-662940</wp:posOffset>
          </wp:positionH>
          <wp:positionV relativeFrom="paragraph">
            <wp:posOffset>-436880</wp:posOffset>
          </wp:positionV>
          <wp:extent cx="1754064" cy="8001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FTK_horizon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064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FD13C" w14:textId="77777777" w:rsidR="001229A9" w:rsidRDefault="001229A9" w:rsidP="001229F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BB42F1"/>
    <w:multiLevelType w:val="hybridMultilevel"/>
    <w:tmpl w:val="D7FC916C"/>
    <w:lvl w:ilvl="0" w:tplc="46B85E6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25281"/>
    <w:multiLevelType w:val="hybridMultilevel"/>
    <w:tmpl w:val="D870F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94A"/>
    <w:multiLevelType w:val="hybridMultilevel"/>
    <w:tmpl w:val="8D405D78"/>
    <w:lvl w:ilvl="0" w:tplc="B3DC6F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2E9"/>
    <w:multiLevelType w:val="hybridMultilevel"/>
    <w:tmpl w:val="5E64B3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E77E9"/>
    <w:multiLevelType w:val="hybridMultilevel"/>
    <w:tmpl w:val="D624BC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7773F"/>
    <w:multiLevelType w:val="hybridMultilevel"/>
    <w:tmpl w:val="C54208CE"/>
    <w:lvl w:ilvl="0" w:tplc="620CF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36D7"/>
    <w:multiLevelType w:val="hybridMultilevel"/>
    <w:tmpl w:val="6BAE8B42"/>
    <w:lvl w:ilvl="0" w:tplc="9A24E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33082"/>
    <w:multiLevelType w:val="hybridMultilevel"/>
    <w:tmpl w:val="4F108FAC"/>
    <w:lvl w:ilvl="0" w:tplc="46B85E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B7F41"/>
    <w:multiLevelType w:val="hybridMultilevel"/>
    <w:tmpl w:val="58866B7C"/>
    <w:lvl w:ilvl="0" w:tplc="4D425D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078"/>
    <w:multiLevelType w:val="hybridMultilevel"/>
    <w:tmpl w:val="34608D52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46B85E6C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0A516DA"/>
    <w:multiLevelType w:val="hybridMultilevel"/>
    <w:tmpl w:val="E0E4357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278C5"/>
    <w:multiLevelType w:val="hybridMultilevel"/>
    <w:tmpl w:val="C816AFA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40856AA"/>
    <w:multiLevelType w:val="hybridMultilevel"/>
    <w:tmpl w:val="F7F630B6"/>
    <w:lvl w:ilvl="0" w:tplc="B3DC6F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C581D"/>
    <w:multiLevelType w:val="hybridMultilevel"/>
    <w:tmpl w:val="236C426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6BC56EF"/>
    <w:multiLevelType w:val="hybridMultilevel"/>
    <w:tmpl w:val="C83E71B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15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2C0"/>
    <w:rsid w:val="00001004"/>
    <w:rsid w:val="00005FA2"/>
    <w:rsid w:val="000169DB"/>
    <w:rsid w:val="00026DC0"/>
    <w:rsid w:val="00034A6A"/>
    <w:rsid w:val="00053C43"/>
    <w:rsid w:val="0005558C"/>
    <w:rsid w:val="000632F6"/>
    <w:rsid w:val="00064189"/>
    <w:rsid w:val="00072248"/>
    <w:rsid w:val="00077BDA"/>
    <w:rsid w:val="00097CCB"/>
    <w:rsid w:val="000B44BC"/>
    <w:rsid w:val="000C74CB"/>
    <w:rsid w:val="000E5D05"/>
    <w:rsid w:val="000E5DAA"/>
    <w:rsid w:val="000F4F89"/>
    <w:rsid w:val="000F5E59"/>
    <w:rsid w:val="000F6636"/>
    <w:rsid w:val="0010061F"/>
    <w:rsid w:val="00101986"/>
    <w:rsid w:val="00102172"/>
    <w:rsid w:val="00111FBA"/>
    <w:rsid w:val="001136D2"/>
    <w:rsid w:val="001229A9"/>
    <w:rsid w:val="001229FC"/>
    <w:rsid w:val="00142C02"/>
    <w:rsid w:val="00161D3D"/>
    <w:rsid w:val="00190CCA"/>
    <w:rsid w:val="00193103"/>
    <w:rsid w:val="001940D6"/>
    <w:rsid w:val="00197C81"/>
    <w:rsid w:val="001A0E0A"/>
    <w:rsid w:val="001B745D"/>
    <w:rsid w:val="001D22BF"/>
    <w:rsid w:val="001D266F"/>
    <w:rsid w:val="001D3BB3"/>
    <w:rsid w:val="001D5C27"/>
    <w:rsid w:val="001E1664"/>
    <w:rsid w:val="001E6782"/>
    <w:rsid w:val="001F5B0F"/>
    <w:rsid w:val="0020057D"/>
    <w:rsid w:val="00203F73"/>
    <w:rsid w:val="002050E8"/>
    <w:rsid w:val="002051FA"/>
    <w:rsid w:val="00225872"/>
    <w:rsid w:val="00237404"/>
    <w:rsid w:val="00243487"/>
    <w:rsid w:val="002774BA"/>
    <w:rsid w:val="0028129E"/>
    <w:rsid w:val="002814E0"/>
    <w:rsid w:val="002A02C0"/>
    <w:rsid w:val="002A3AC7"/>
    <w:rsid w:val="002D011B"/>
    <w:rsid w:val="002D6F0A"/>
    <w:rsid w:val="002E0F97"/>
    <w:rsid w:val="00372BBC"/>
    <w:rsid w:val="00374AA4"/>
    <w:rsid w:val="00374DBF"/>
    <w:rsid w:val="00381757"/>
    <w:rsid w:val="00382EF5"/>
    <w:rsid w:val="003A0C68"/>
    <w:rsid w:val="003B6C0C"/>
    <w:rsid w:val="0040554D"/>
    <w:rsid w:val="004100C3"/>
    <w:rsid w:val="00413460"/>
    <w:rsid w:val="00413DAC"/>
    <w:rsid w:val="00415D6D"/>
    <w:rsid w:val="00421117"/>
    <w:rsid w:val="0042762E"/>
    <w:rsid w:val="00431B8B"/>
    <w:rsid w:val="00434132"/>
    <w:rsid w:val="0043791E"/>
    <w:rsid w:val="004418BD"/>
    <w:rsid w:val="00484976"/>
    <w:rsid w:val="004873C6"/>
    <w:rsid w:val="00496DE3"/>
    <w:rsid w:val="004A0FFF"/>
    <w:rsid w:val="004A6ED6"/>
    <w:rsid w:val="004A7C7C"/>
    <w:rsid w:val="004B1A2F"/>
    <w:rsid w:val="004C7497"/>
    <w:rsid w:val="004E47FE"/>
    <w:rsid w:val="004F4B24"/>
    <w:rsid w:val="0050602A"/>
    <w:rsid w:val="00510DF3"/>
    <w:rsid w:val="00512347"/>
    <w:rsid w:val="005B4333"/>
    <w:rsid w:val="005D6B8E"/>
    <w:rsid w:val="005E132A"/>
    <w:rsid w:val="00600477"/>
    <w:rsid w:val="006012C5"/>
    <w:rsid w:val="006210D4"/>
    <w:rsid w:val="00622ACC"/>
    <w:rsid w:val="00647528"/>
    <w:rsid w:val="006559BD"/>
    <w:rsid w:val="006722AD"/>
    <w:rsid w:val="00673A00"/>
    <w:rsid w:val="00676E52"/>
    <w:rsid w:val="00684951"/>
    <w:rsid w:val="00691F75"/>
    <w:rsid w:val="00695248"/>
    <w:rsid w:val="006A2A8F"/>
    <w:rsid w:val="006A571C"/>
    <w:rsid w:val="006A6B86"/>
    <w:rsid w:val="006B1C84"/>
    <w:rsid w:val="006D7255"/>
    <w:rsid w:val="006E1B08"/>
    <w:rsid w:val="006F427F"/>
    <w:rsid w:val="00741CDA"/>
    <w:rsid w:val="007728C3"/>
    <w:rsid w:val="00776F84"/>
    <w:rsid w:val="0078654E"/>
    <w:rsid w:val="007865CD"/>
    <w:rsid w:val="00791FF1"/>
    <w:rsid w:val="00794590"/>
    <w:rsid w:val="00795ADE"/>
    <w:rsid w:val="007B12D5"/>
    <w:rsid w:val="007B2929"/>
    <w:rsid w:val="007B4151"/>
    <w:rsid w:val="007C1C82"/>
    <w:rsid w:val="007C65F1"/>
    <w:rsid w:val="007C7929"/>
    <w:rsid w:val="007D1084"/>
    <w:rsid w:val="007D6870"/>
    <w:rsid w:val="007E67FE"/>
    <w:rsid w:val="007F565C"/>
    <w:rsid w:val="007F60DA"/>
    <w:rsid w:val="00826C4F"/>
    <w:rsid w:val="008327BD"/>
    <w:rsid w:val="008329BC"/>
    <w:rsid w:val="00834909"/>
    <w:rsid w:val="008375DA"/>
    <w:rsid w:val="00851AEA"/>
    <w:rsid w:val="008560BA"/>
    <w:rsid w:val="00865F45"/>
    <w:rsid w:val="00880365"/>
    <w:rsid w:val="00886A51"/>
    <w:rsid w:val="008911A1"/>
    <w:rsid w:val="008A1068"/>
    <w:rsid w:val="008A1C70"/>
    <w:rsid w:val="008D3177"/>
    <w:rsid w:val="008E7306"/>
    <w:rsid w:val="009062F8"/>
    <w:rsid w:val="009130CB"/>
    <w:rsid w:val="009170A3"/>
    <w:rsid w:val="00917AA0"/>
    <w:rsid w:val="009212FE"/>
    <w:rsid w:val="009224EE"/>
    <w:rsid w:val="0093602A"/>
    <w:rsid w:val="009507CD"/>
    <w:rsid w:val="0095452F"/>
    <w:rsid w:val="009833EC"/>
    <w:rsid w:val="00991CDB"/>
    <w:rsid w:val="00995497"/>
    <w:rsid w:val="00996603"/>
    <w:rsid w:val="009A2892"/>
    <w:rsid w:val="009A4726"/>
    <w:rsid w:val="009A5931"/>
    <w:rsid w:val="009A65EE"/>
    <w:rsid w:val="009B22FD"/>
    <w:rsid w:val="009B6BC3"/>
    <w:rsid w:val="009B6BF1"/>
    <w:rsid w:val="009B7093"/>
    <w:rsid w:val="009C60D3"/>
    <w:rsid w:val="009C7367"/>
    <w:rsid w:val="009D3981"/>
    <w:rsid w:val="009E2725"/>
    <w:rsid w:val="009F77C0"/>
    <w:rsid w:val="00A15196"/>
    <w:rsid w:val="00A2677B"/>
    <w:rsid w:val="00A37B12"/>
    <w:rsid w:val="00A40360"/>
    <w:rsid w:val="00A42C5F"/>
    <w:rsid w:val="00A45ECA"/>
    <w:rsid w:val="00A7144C"/>
    <w:rsid w:val="00A80822"/>
    <w:rsid w:val="00A834BA"/>
    <w:rsid w:val="00AA3834"/>
    <w:rsid w:val="00AA7A22"/>
    <w:rsid w:val="00AC0A19"/>
    <w:rsid w:val="00AE7F09"/>
    <w:rsid w:val="00AF4634"/>
    <w:rsid w:val="00B453E0"/>
    <w:rsid w:val="00B46A12"/>
    <w:rsid w:val="00B72077"/>
    <w:rsid w:val="00B72D9C"/>
    <w:rsid w:val="00B75BA6"/>
    <w:rsid w:val="00B807FD"/>
    <w:rsid w:val="00B913ED"/>
    <w:rsid w:val="00BA4520"/>
    <w:rsid w:val="00BA5BED"/>
    <w:rsid w:val="00BA7370"/>
    <w:rsid w:val="00BB1DDC"/>
    <w:rsid w:val="00BD1374"/>
    <w:rsid w:val="00BD6C71"/>
    <w:rsid w:val="00BE4925"/>
    <w:rsid w:val="00BF59CE"/>
    <w:rsid w:val="00C053E3"/>
    <w:rsid w:val="00C109CC"/>
    <w:rsid w:val="00C16D5C"/>
    <w:rsid w:val="00C23CEA"/>
    <w:rsid w:val="00C365A3"/>
    <w:rsid w:val="00C37673"/>
    <w:rsid w:val="00C404B6"/>
    <w:rsid w:val="00C41047"/>
    <w:rsid w:val="00C54BE7"/>
    <w:rsid w:val="00C55B90"/>
    <w:rsid w:val="00C6359C"/>
    <w:rsid w:val="00C6410B"/>
    <w:rsid w:val="00C72A57"/>
    <w:rsid w:val="00C839CA"/>
    <w:rsid w:val="00C94966"/>
    <w:rsid w:val="00C97282"/>
    <w:rsid w:val="00CA0597"/>
    <w:rsid w:val="00CC1C6B"/>
    <w:rsid w:val="00CC2D37"/>
    <w:rsid w:val="00CC6F9A"/>
    <w:rsid w:val="00CD1518"/>
    <w:rsid w:val="00CD5746"/>
    <w:rsid w:val="00CD64EB"/>
    <w:rsid w:val="00CE4850"/>
    <w:rsid w:val="00CE551D"/>
    <w:rsid w:val="00CF3D80"/>
    <w:rsid w:val="00D12F7F"/>
    <w:rsid w:val="00D42344"/>
    <w:rsid w:val="00D46EA8"/>
    <w:rsid w:val="00D53F2D"/>
    <w:rsid w:val="00D728CF"/>
    <w:rsid w:val="00D759C0"/>
    <w:rsid w:val="00D838EA"/>
    <w:rsid w:val="00D9565D"/>
    <w:rsid w:val="00D9759C"/>
    <w:rsid w:val="00DA4A7F"/>
    <w:rsid w:val="00DA6B24"/>
    <w:rsid w:val="00DA7156"/>
    <w:rsid w:val="00DB070C"/>
    <w:rsid w:val="00DB3DD7"/>
    <w:rsid w:val="00DB5587"/>
    <w:rsid w:val="00DF2FEB"/>
    <w:rsid w:val="00DF40ED"/>
    <w:rsid w:val="00DF6535"/>
    <w:rsid w:val="00E00624"/>
    <w:rsid w:val="00E00F1E"/>
    <w:rsid w:val="00E1435D"/>
    <w:rsid w:val="00E21E66"/>
    <w:rsid w:val="00E26446"/>
    <w:rsid w:val="00E3252E"/>
    <w:rsid w:val="00E36CC5"/>
    <w:rsid w:val="00E46DCF"/>
    <w:rsid w:val="00E523DE"/>
    <w:rsid w:val="00E97C77"/>
    <w:rsid w:val="00EB0BD0"/>
    <w:rsid w:val="00EC4953"/>
    <w:rsid w:val="00EE3CCF"/>
    <w:rsid w:val="00EE4C9C"/>
    <w:rsid w:val="00EE6E3D"/>
    <w:rsid w:val="00EF0F56"/>
    <w:rsid w:val="00F41757"/>
    <w:rsid w:val="00F41C24"/>
    <w:rsid w:val="00F51DD1"/>
    <w:rsid w:val="00F51F88"/>
    <w:rsid w:val="00F965A0"/>
    <w:rsid w:val="00F96E6D"/>
    <w:rsid w:val="00F970F9"/>
    <w:rsid w:val="00FB44C0"/>
    <w:rsid w:val="00FC5342"/>
    <w:rsid w:val="00FE4603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A03B14"/>
  <w15:docId w15:val="{EEC98F26-7B0C-4918-AB3B-5155992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28CF"/>
    <w:pPr>
      <w:keepNext/>
      <w:outlineLvl w:val="0"/>
    </w:pPr>
    <w:rPr>
      <w:b/>
      <w:i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728CF"/>
    <w:pPr>
      <w:keepNext/>
      <w:outlineLvl w:val="1"/>
    </w:pPr>
    <w:rPr>
      <w:sz w:val="28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728CF"/>
    <w:pPr>
      <w:keepNext/>
      <w:outlineLvl w:val="2"/>
    </w:pPr>
    <w:rPr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51F88"/>
    <w:rPr>
      <w:color w:val="0000FF"/>
      <w:u w:val="single"/>
    </w:rPr>
  </w:style>
  <w:style w:type="paragraph" w:customStyle="1" w:styleId="normln1">
    <w:name w:val="normln1"/>
    <w:basedOn w:val="Normln"/>
    <w:rsid w:val="00DF2FEB"/>
    <w:pPr>
      <w:spacing w:before="240"/>
      <w:jc w:val="center"/>
    </w:pPr>
    <w:rPr>
      <w:b/>
      <w:bCs/>
      <w:sz w:val="20"/>
      <w:szCs w:val="20"/>
    </w:rPr>
  </w:style>
  <w:style w:type="paragraph" w:customStyle="1" w:styleId="normln2">
    <w:name w:val="normln2"/>
    <w:basedOn w:val="Normln"/>
    <w:rsid w:val="00DF2FEB"/>
    <w:pPr>
      <w:spacing w:after="120"/>
      <w:jc w:val="center"/>
    </w:pPr>
    <w:rPr>
      <w:b/>
      <w:bCs/>
      <w:sz w:val="20"/>
      <w:szCs w:val="20"/>
    </w:rPr>
  </w:style>
  <w:style w:type="paragraph" w:styleId="Zkladntext">
    <w:name w:val="Body Text"/>
    <w:basedOn w:val="Normln"/>
    <w:rsid w:val="00D46EA8"/>
    <w:pPr>
      <w:jc w:val="both"/>
    </w:pPr>
    <w:rPr>
      <w:rFonts w:ascii="Arial" w:hAnsi="Arial"/>
      <w:szCs w:val="20"/>
    </w:rPr>
  </w:style>
  <w:style w:type="paragraph" w:styleId="Textvysvtlivek">
    <w:name w:val="endnote text"/>
    <w:basedOn w:val="Normln"/>
    <w:link w:val="TextvysvtlivekChar"/>
    <w:rsid w:val="001D266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266F"/>
  </w:style>
  <w:style w:type="character" w:styleId="Odkaznavysvtlivky">
    <w:name w:val="endnote reference"/>
    <w:rsid w:val="001D266F"/>
    <w:rPr>
      <w:vertAlign w:val="superscript"/>
    </w:rPr>
  </w:style>
  <w:style w:type="paragraph" w:styleId="Revize">
    <w:name w:val="Revision"/>
    <w:hidden/>
    <w:uiPriority w:val="99"/>
    <w:semiHidden/>
    <w:rsid w:val="00413DAC"/>
    <w:rPr>
      <w:sz w:val="24"/>
      <w:szCs w:val="24"/>
    </w:rPr>
  </w:style>
  <w:style w:type="paragraph" w:styleId="Textbubliny">
    <w:name w:val="Balloon Text"/>
    <w:basedOn w:val="Normln"/>
    <w:link w:val="TextbublinyChar"/>
    <w:rsid w:val="00413DA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DA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728CF"/>
    <w:rPr>
      <w:b/>
      <w:i/>
      <w:sz w:val="28"/>
    </w:rPr>
  </w:style>
  <w:style w:type="character" w:customStyle="1" w:styleId="Nadpis2Char">
    <w:name w:val="Nadpis 2 Char"/>
    <w:link w:val="Nadpis2"/>
    <w:rsid w:val="00D728CF"/>
    <w:rPr>
      <w:sz w:val="28"/>
    </w:rPr>
  </w:style>
  <w:style w:type="character" w:customStyle="1" w:styleId="Nadpis3Char">
    <w:name w:val="Nadpis 3 Char"/>
    <w:link w:val="Nadpis3"/>
    <w:rsid w:val="00D728CF"/>
    <w:rPr>
      <w:b/>
      <w:sz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427F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F427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F427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F427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122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29A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22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29A9"/>
    <w:rPr>
      <w:sz w:val="24"/>
      <w:szCs w:val="24"/>
    </w:rPr>
  </w:style>
  <w:style w:type="paragraph" w:customStyle="1" w:styleId="Default">
    <w:name w:val="Default"/>
    <w:rsid w:val="00431B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7B13-A18A-4007-8080-D9655660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Věc: Zjednodušení závěrečných státních zkoušek v bakalářské formě studia (pracovní materiál)</vt:lpstr>
      <vt:lpstr>Věc: Zjednodušení závěrečných státních zkoušek v bakalářské formě studia (pracovní materiál)</vt:lpstr>
    </vt:vector>
  </TitlesOfParts>
  <Company>FTK UP Olomouc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Zjednodušení závěrečných státních zkoušek v bakalářské formě studia (pracovní materiál)</dc:title>
  <dc:creator>Zbyněk Svozil</dc:creator>
  <cp:lastModifiedBy>David Zahradník</cp:lastModifiedBy>
  <cp:revision>4</cp:revision>
  <dcterms:created xsi:type="dcterms:W3CDTF">2022-06-13T17:58:00Z</dcterms:created>
  <dcterms:modified xsi:type="dcterms:W3CDTF">2022-07-01T06:05:00Z</dcterms:modified>
</cp:coreProperties>
</file>