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7D9" w:rsidRPr="006622E4" w:rsidRDefault="005017D9" w:rsidP="005017D9">
      <w:pPr>
        <w:autoSpaceDE w:val="0"/>
        <w:autoSpaceDN w:val="0"/>
        <w:adjustRightInd w:val="0"/>
        <w:spacing w:after="0" w:line="324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622E4">
        <w:rPr>
          <w:rFonts w:ascii="Times New Roman" w:hAnsi="Times New Roman" w:cs="Times New Roman"/>
          <w:b/>
          <w:bCs/>
          <w:sz w:val="24"/>
          <w:szCs w:val="24"/>
        </w:rPr>
        <w:t>Posudek bakalářské diplomové práce</w:t>
      </w:r>
    </w:p>
    <w:p w:rsidR="005017D9" w:rsidRPr="006622E4" w:rsidRDefault="005017D9" w:rsidP="005017D9">
      <w:pPr>
        <w:autoSpaceDE w:val="0"/>
        <w:autoSpaceDN w:val="0"/>
        <w:adjustRightInd w:val="0"/>
        <w:spacing w:after="0" w:line="324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D4D70" w:rsidRDefault="005017D9" w:rsidP="005017D9">
      <w:pPr>
        <w:autoSpaceDE w:val="0"/>
        <w:autoSpaceDN w:val="0"/>
        <w:adjustRightInd w:val="0"/>
        <w:spacing w:after="0" w:line="324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622E4">
        <w:rPr>
          <w:rFonts w:ascii="Times New Roman" w:hAnsi="Times New Roman" w:cs="Times New Roman"/>
          <w:b/>
          <w:bCs/>
          <w:sz w:val="24"/>
          <w:szCs w:val="24"/>
        </w:rPr>
        <w:t xml:space="preserve">Název práce: </w:t>
      </w:r>
      <w:r w:rsidR="00AD4D70">
        <w:rPr>
          <w:rFonts w:ascii="Times New Roman" w:hAnsi="Times New Roman" w:cs="Times New Roman"/>
          <w:b/>
          <w:bCs/>
          <w:sz w:val="24"/>
          <w:szCs w:val="24"/>
        </w:rPr>
        <w:t xml:space="preserve">Giacomo Antonio </w:t>
      </w:r>
      <w:proofErr w:type="spellStart"/>
      <w:r w:rsidR="00AD4D70">
        <w:rPr>
          <w:rFonts w:ascii="Times New Roman" w:hAnsi="Times New Roman" w:cs="Times New Roman"/>
          <w:b/>
          <w:bCs/>
          <w:sz w:val="24"/>
          <w:szCs w:val="24"/>
        </w:rPr>
        <w:t>Corbellini</w:t>
      </w:r>
      <w:proofErr w:type="spellEnd"/>
      <w:r w:rsidR="00AD4D70">
        <w:rPr>
          <w:rFonts w:ascii="Times New Roman" w:hAnsi="Times New Roman" w:cs="Times New Roman"/>
          <w:b/>
          <w:bCs/>
          <w:sz w:val="24"/>
          <w:szCs w:val="24"/>
        </w:rPr>
        <w:t xml:space="preserve"> a jeho zakázky pro rod </w:t>
      </w:r>
      <w:proofErr w:type="spellStart"/>
      <w:r w:rsidR="00AD4D70">
        <w:rPr>
          <w:rFonts w:ascii="Times New Roman" w:hAnsi="Times New Roman" w:cs="Times New Roman"/>
          <w:b/>
          <w:bCs/>
          <w:sz w:val="24"/>
          <w:szCs w:val="24"/>
        </w:rPr>
        <w:t>Dietrichsteinů</w:t>
      </w:r>
      <w:proofErr w:type="spellEnd"/>
      <w:r w:rsidR="00AD4D70">
        <w:rPr>
          <w:rFonts w:ascii="Times New Roman" w:hAnsi="Times New Roman" w:cs="Times New Roman"/>
          <w:b/>
          <w:bCs/>
          <w:sz w:val="24"/>
          <w:szCs w:val="24"/>
        </w:rPr>
        <w:t>: Mikulov, Libochovice, Polná</w:t>
      </w:r>
    </w:p>
    <w:p w:rsidR="005017D9" w:rsidRPr="006622E4" w:rsidRDefault="005017D9" w:rsidP="005017D9">
      <w:pPr>
        <w:autoSpaceDE w:val="0"/>
        <w:autoSpaceDN w:val="0"/>
        <w:adjustRightInd w:val="0"/>
        <w:spacing w:after="0" w:line="324" w:lineRule="auto"/>
        <w:rPr>
          <w:rFonts w:ascii="Times New Roman" w:hAnsi="Times New Roman" w:cs="Times New Roman"/>
          <w:b/>
          <w:sz w:val="24"/>
          <w:szCs w:val="24"/>
        </w:rPr>
      </w:pPr>
      <w:r w:rsidRPr="006622E4">
        <w:rPr>
          <w:rFonts w:ascii="Times New Roman" w:hAnsi="Times New Roman" w:cs="Times New Roman"/>
          <w:b/>
          <w:bCs/>
          <w:sz w:val="24"/>
          <w:szCs w:val="24"/>
        </w:rPr>
        <w:t xml:space="preserve">Autor práce: </w:t>
      </w:r>
      <w:r w:rsidR="00391F72">
        <w:rPr>
          <w:rFonts w:ascii="Times New Roman" w:hAnsi="Times New Roman" w:cs="Times New Roman"/>
          <w:b/>
          <w:bCs/>
          <w:sz w:val="24"/>
          <w:szCs w:val="24"/>
        </w:rPr>
        <w:t>Denisa Hradilová</w:t>
      </w:r>
    </w:p>
    <w:p w:rsidR="005017D9" w:rsidRPr="006622E4" w:rsidRDefault="005017D9" w:rsidP="005017D9">
      <w:pPr>
        <w:autoSpaceDE w:val="0"/>
        <w:autoSpaceDN w:val="0"/>
        <w:adjustRightInd w:val="0"/>
        <w:spacing w:after="0" w:line="324" w:lineRule="auto"/>
        <w:rPr>
          <w:rFonts w:ascii="Times New Roman" w:hAnsi="Times New Roman" w:cs="Times New Roman"/>
          <w:b/>
          <w:sz w:val="24"/>
          <w:szCs w:val="24"/>
        </w:rPr>
      </w:pPr>
      <w:r w:rsidRPr="006622E4">
        <w:rPr>
          <w:rFonts w:ascii="Times New Roman" w:hAnsi="Times New Roman" w:cs="Times New Roman"/>
          <w:b/>
          <w:sz w:val="24"/>
          <w:szCs w:val="24"/>
        </w:rPr>
        <w:t>Rok dokončení: Olomouc 2014</w:t>
      </w:r>
    </w:p>
    <w:p w:rsidR="005017D9" w:rsidRPr="006622E4" w:rsidRDefault="005017D9" w:rsidP="005017D9">
      <w:pPr>
        <w:autoSpaceDE w:val="0"/>
        <w:autoSpaceDN w:val="0"/>
        <w:adjustRightInd w:val="0"/>
        <w:spacing w:after="0" w:line="324" w:lineRule="auto"/>
        <w:rPr>
          <w:rFonts w:ascii="Times New Roman" w:hAnsi="Times New Roman" w:cs="Times New Roman"/>
          <w:b/>
          <w:sz w:val="24"/>
          <w:szCs w:val="24"/>
        </w:rPr>
      </w:pPr>
      <w:r w:rsidRPr="006622E4">
        <w:rPr>
          <w:rFonts w:ascii="Times New Roman" w:hAnsi="Times New Roman" w:cs="Times New Roman"/>
          <w:b/>
          <w:bCs/>
          <w:sz w:val="24"/>
          <w:szCs w:val="24"/>
        </w:rPr>
        <w:t xml:space="preserve">Vedoucí práce: </w:t>
      </w:r>
      <w:r w:rsidRPr="006622E4">
        <w:rPr>
          <w:rFonts w:ascii="Times New Roman" w:hAnsi="Times New Roman" w:cs="Times New Roman"/>
          <w:b/>
          <w:sz w:val="24"/>
          <w:szCs w:val="24"/>
        </w:rPr>
        <w:t>PhDr. Jana Zapletalová, Ph.D.</w:t>
      </w:r>
    </w:p>
    <w:p w:rsidR="001574CE" w:rsidRDefault="001574CE">
      <w:pPr>
        <w:rPr>
          <w:rFonts w:ascii="Times New Roman" w:hAnsi="Times New Roman" w:cs="Times New Roman"/>
          <w:sz w:val="24"/>
          <w:szCs w:val="24"/>
        </w:rPr>
      </w:pPr>
    </w:p>
    <w:p w:rsidR="006D6C87" w:rsidRDefault="006D6C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Denisa Hradilová se rozhodla věnovat svou </w:t>
      </w:r>
      <w:r w:rsidR="00A63998">
        <w:rPr>
          <w:rFonts w:ascii="Times New Roman" w:hAnsi="Times New Roman" w:cs="Times New Roman"/>
          <w:sz w:val="24"/>
          <w:szCs w:val="24"/>
        </w:rPr>
        <w:t xml:space="preserve">bakalářskou diplomovou </w:t>
      </w:r>
      <w:r>
        <w:rPr>
          <w:rFonts w:ascii="Times New Roman" w:hAnsi="Times New Roman" w:cs="Times New Roman"/>
          <w:sz w:val="24"/>
          <w:szCs w:val="24"/>
        </w:rPr>
        <w:t xml:space="preserve">práci problematice štukových realizací, což je </w:t>
      </w:r>
      <w:r w:rsidR="00A63998">
        <w:rPr>
          <w:rFonts w:ascii="Times New Roman" w:hAnsi="Times New Roman" w:cs="Times New Roman"/>
          <w:sz w:val="24"/>
          <w:szCs w:val="24"/>
        </w:rPr>
        <w:t>opomíjené a podceňované médium, pro které dosud neexistuje přesnější kategorizace. Vybrané téma klade vysoké nároky na zpracování také z</w:t>
      </w:r>
      <w:r w:rsidR="000C00C0">
        <w:rPr>
          <w:rFonts w:ascii="Times New Roman" w:hAnsi="Times New Roman" w:cs="Times New Roman"/>
          <w:sz w:val="24"/>
          <w:szCs w:val="24"/>
        </w:rPr>
        <w:t xml:space="preserve"> důvodu, že Giacomo Antonio </w:t>
      </w:r>
      <w:proofErr w:type="spellStart"/>
      <w:r w:rsidR="000C00C0">
        <w:rPr>
          <w:rFonts w:ascii="Times New Roman" w:hAnsi="Times New Roman" w:cs="Times New Roman"/>
          <w:sz w:val="24"/>
          <w:szCs w:val="24"/>
        </w:rPr>
        <w:t>Corbellini</w:t>
      </w:r>
      <w:proofErr w:type="spellEnd"/>
      <w:r w:rsidR="000C00C0">
        <w:rPr>
          <w:rFonts w:ascii="Times New Roman" w:hAnsi="Times New Roman" w:cs="Times New Roman"/>
          <w:sz w:val="24"/>
          <w:szCs w:val="24"/>
        </w:rPr>
        <w:t xml:space="preserve"> pocházel z oblasti Ticina a působil na řadě míst v Evropě. Denisa Hradilová </w:t>
      </w:r>
      <w:r w:rsidR="00CA6F79">
        <w:rPr>
          <w:rFonts w:ascii="Times New Roman" w:hAnsi="Times New Roman" w:cs="Times New Roman"/>
          <w:sz w:val="24"/>
          <w:szCs w:val="24"/>
        </w:rPr>
        <w:t xml:space="preserve">využila studijního pobytu na univerzitě v Miláně, aby shromáždila a nastudovala italsky psanou literaturu o </w:t>
      </w:r>
      <w:proofErr w:type="spellStart"/>
      <w:r w:rsidR="00CA6F79">
        <w:rPr>
          <w:rFonts w:ascii="Times New Roman" w:hAnsi="Times New Roman" w:cs="Times New Roman"/>
          <w:sz w:val="24"/>
          <w:szCs w:val="24"/>
        </w:rPr>
        <w:t>Corbellinim</w:t>
      </w:r>
      <w:proofErr w:type="spellEnd"/>
      <w:r w:rsidR="00CA6F79">
        <w:rPr>
          <w:rFonts w:ascii="Times New Roman" w:hAnsi="Times New Roman" w:cs="Times New Roman"/>
          <w:sz w:val="24"/>
          <w:szCs w:val="24"/>
        </w:rPr>
        <w:t xml:space="preserve">, což zasluhuje ocenění. </w:t>
      </w:r>
    </w:p>
    <w:p w:rsidR="00B815B2" w:rsidRDefault="00D90C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Práce se vyznačuje přehledností a logickou strukturou. </w:t>
      </w:r>
      <w:r w:rsidR="00FA5282">
        <w:rPr>
          <w:rFonts w:ascii="Times New Roman" w:hAnsi="Times New Roman" w:cs="Times New Roman"/>
          <w:sz w:val="24"/>
          <w:szCs w:val="24"/>
        </w:rPr>
        <w:t>Stěžejní část</w:t>
      </w:r>
      <w:r w:rsidR="00B815B2">
        <w:rPr>
          <w:rFonts w:ascii="Times New Roman" w:hAnsi="Times New Roman" w:cs="Times New Roman"/>
          <w:sz w:val="24"/>
          <w:szCs w:val="24"/>
        </w:rPr>
        <w:t xml:space="preserve"> spočívá v představení jednotlivých </w:t>
      </w:r>
      <w:proofErr w:type="spellStart"/>
      <w:r w:rsidR="00B815B2">
        <w:rPr>
          <w:rFonts w:ascii="Times New Roman" w:hAnsi="Times New Roman" w:cs="Times New Roman"/>
          <w:sz w:val="24"/>
          <w:szCs w:val="24"/>
        </w:rPr>
        <w:t>Corbelliniho</w:t>
      </w:r>
      <w:proofErr w:type="spellEnd"/>
      <w:r w:rsidR="00B815B2">
        <w:rPr>
          <w:rFonts w:ascii="Times New Roman" w:hAnsi="Times New Roman" w:cs="Times New Roman"/>
          <w:sz w:val="24"/>
          <w:szCs w:val="24"/>
        </w:rPr>
        <w:t xml:space="preserve"> zakázek pro Leopolda Ignáce Josefa z </w:t>
      </w:r>
      <w:proofErr w:type="spellStart"/>
      <w:proofErr w:type="gramStart"/>
      <w:r w:rsidR="00B815B2">
        <w:rPr>
          <w:rFonts w:ascii="Times New Roman" w:hAnsi="Times New Roman" w:cs="Times New Roman"/>
          <w:sz w:val="24"/>
          <w:szCs w:val="24"/>
        </w:rPr>
        <w:t>Dietrichsteinu</w:t>
      </w:r>
      <w:proofErr w:type="spellEnd"/>
      <w:proofErr w:type="gramEnd"/>
      <w:r w:rsidR="00B815B2">
        <w:rPr>
          <w:rFonts w:ascii="Times New Roman" w:hAnsi="Times New Roman" w:cs="Times New Roman"/>
          <w:sz w:val="24"/>
          <w:szCs w:val="24"/>
        </w:rPr>
        <w:t xml:space="preserve">. Studentka všechna </w:t>
      </w:r>
      <w:r w:rsidR="00FA5282">
        <w:rPr>
          <w:rFonts w:ascii="Times New Roman" w:hAnsi="Times New Roman" w:cs="Times New Roman"/>
          <w:sz w:val="24"/>
          <w:szCs w:val="24"/>
        </w:rPr>
        <w:t xml:space="preserve">uvedená </w:t>
      </w:r>
      <w:r w:rsidR="00B815B2">
        <w:rPr>
          <w:rFonts w:ascii="Times New Roman" w:hAnsi="Times New Roman" w:cs="Times New Roman"/>
          <w:sz w:val="24"/>
          <w:szCs w:val="24"/>
        </w:rPr>
        <w:t xml:space="preserve">místa zdokumentovala a přinesla přehled a interpretaci historických, archivních a uměleckohistorických dat ke každé </w:t>
      </w:r>
      <w:proofErr w:type="spellStart"/>
      <w:r w:rsidR="00FA5282">
        <w:rPr>
          <w:rFonts w:ascii="Times New Roman" w:hAnsi="Times New Roman" w:cs="Times New Roman"/>
          <w:sz w:val="24"/>
          <w:szCs w:val="24"/>
        </w:rPr>
        <w:t>Corbelliniho</w:t>
      </w:r>
      <w:proofErr w:type="spellEnd"/>
      <w:r w:rsidR="00FA5282">
        <w:rPr>
          <w:rFonts w:ascii="Times New Roman" w:hAnsi="Times New Roman" w:cs="Times New Roman"/>
          <w:sz w:val="24"/>
          <w:szCs w:val="24"/>
        </w:rPr>
        <w:t xml:space="preserve"> realizaci</w:t>
      </w:r>
      <w:r w:rsidR="00B815B2">
        <w:rPr>
          <w:rFonts w:ascii="Times New Roman" w:hAnsi="Times New Roman" w:cs="Times New Roman"/>
          <w:sz w:val="24"/>
          <w:szCs w:val="24"/>
        </w:rPr>
        <w:t>. Oceňuji heur</w:t>
      </w:r>
      <w:r w:rsidR="00FA5282">
        <w:rPr>
          <w:rFonts w:ascii="Times New Roman" w:hAnsi="Times New Roman" w:cs="Times New Roman"/>
          <w:sz w:val="24"/>
          <w:szCs w:val="24"/>
        </w:rPr>
        <w:t>istickou práci, kterou Denisa</w:t>
      </w:r>
      <w:r w:rsidR="00B815B2">
        <w:rPr>
          <w:rFonts w:ascii="Times New Roman" w:hAnsi="Times New Roman" w:cs="Times New Roman"/>
          <w:sz w:val="24"/>
          <w:szCs w:val="24"/>
        </w:rPr>
        <w:t xml:space="preserve"> realizovala v souvislosti s Libochovicemi (archiválie v latině a němčině). </w:t>
      </w:r>
      <w:r>
        <w:rPr>
          <w:rFonts w:ascii="Times New Roman" w:hAnsi="Times New Roman" w:cs="Times New Roman"/>
          <w:sz w:val="24"/>
          <w:szCs w:val="24"/>
        </w:rPr>
        <w:t xml:space="preserve">Tato práce by </w:t>
      </w:r>
      <w:r w:rsidR="00FA5282">
        <w:rPr>
          <w:rFonts w:ascii="Times New Roman" w:hAnsi="Times New Roman" w:cs="Times New Roman"/>
          <w:sz w:val="24"/>
          <w:szCs w:val="24"/>
        </w:rPr>
        <w:t xml:space="preserve">bylo zapotřebí </w:t>
      </w:r>
      <w:r>
        <w:rPr>
          <w:rFonts w:ascii="Times New Roman" w:hAnsi="Times New Roman" w:cs="Times New Roman"/>
          <w:sz w:val="24"/>
          <w:szCs w:val="24"/>
        </w:rPr>
        <w:t>udělat do budoucna rovněž v případě Mikulova.</w:t>
      </w:r>
    </w:p>
    <w:p w:rsidR="00B815B2" w:rsidRDefault="00B815B2" w:rsidP="00B815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Pokud se týká stylu, </w:t>
      </w:r>
      <w:r w:rsidR="002E3A11">
        <w:rPr>
          <w:rFonts w:ascii="Times New Roman" w:hAnsi="Times New Roman" w:cs="Times New Roman"/>
          <w:sz w:val="24"/>
          <w:szCs w:val="24"/>
        </w:rPr>
        <w:t xml:space="preserve">Denisa Hradilová </w:t>
      </w:r>
      <w:r>
        <w:rPr>
          <w:rFonts w:ascii="Times New Roman" w:hAnsi="Times New Roman" w:cs="Times New Roman"/>
          <w:sz w:val="24"/>
          <w:szCs w:val="24"/>
        </w:rPr>
        <w:t>udělala velký pokrok od první konzultace.</w:t>
      </w:r>
      <w:r w:rsidRPr="005148E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Doporučovala bych pokračovat v tomto dobře započatém úsilí a věnovat větší pozornost přesnosti ve formulování myšlenek</w:t>
      </w:r>
      <w:r w:rsidR="00D90CE5">
        <w:rPr>
          <w:rFonts w:ascii="Times New Roman" w:hAnsi="Times New Roman" w:cs="Times New Roman"/>
          <w:sz w:val="24"/>
          <w:szCs w:val="24"/>
        </w:rPr>
        <w:t>, v čemž má práce určité rezervy. Doporučuji rovněž výrazně omezit použití historického prézentu, který v rozsahu objevujícím se v práci není vhodný</w:t>
      </w:r>
      <w:r>
        <w:rPr>
          <w:rFonts w:ascii="Times New Roman" w:hAnsi="Times New Roman" w:cs="Times New Roman"/>
          <w:sz w:val="24"/>
          <w:szCs w:val="24"/>
        </w:rPr>
        <w:t xml:space="preserve"> pro odborný text. </w:t>
      </w:r>
    </w:p>
    <w:p w:rsidR="00517AC7" w:rsidRDefault="006239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Oceňuji ambici Denisy Hradilové neomezovat se pouze na kompilaci a přejímání známých údajů. Na řadě míst lze pozorovat úsilí o zaujetí vlastního názoru. Ne vždy však mohu s navrženými postupy souhlasit. Vyslovuji plnou podporu Denisinu opatrně formulovanému návrhu na připsání kartuše v kostele Všech svatých v Libochovicích (obr. 13). Nevidím však dostatečnou oporu pro </w:t>
      </w:r>
      <w:proofErr w:type="spellStart"/>
      <w:r>
        <w:rPr>
          <w:rFonts w:ascii="Times New Roman" w:hAnsi="Times New Roman" w:cs="Times New Roman"/>
          <w:sz w:val="24"/>
          <w:szCs w:val="24"/>
        </w:rPr>
        <w:t>atribuci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festonů s ovocem a zeleninou z mikulovské Lorety (obr. 5) – jedná se o dílo Giovanniho Giacoma </w:t>
      </w:r>
      <w:proofErr w:type="spellStart"/>
      <w:r>
        <w:rPr>
          <w:rFonts w:ascii="Times New Roman" w:hAnsi="Times New Roman" w:cs="Times New Roman"/>
          <w:sz w:val="24"/>
          <w:szCs w:val="24"/>
        </w:rPr>
        <w:t>Tencally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13FC4">
        <w:rPr>
          <w:rFonts w:ascii="Times New Roman" w:hAnsi="Times New Roman" w:cs="Times New Roman"/>
          <w:sz w:val="24"/>
          <w:szCs w:val="24"/>
        </w:rPr>
        <w:t xml:space="preserve">Vážím si odvahy studentky řešit problematiku autorství štuků v zámku v Libochovicích. </w:t>
      </w:r>
      <w:r w:rsidR="000377D9">
        <w:rPr>
          <w:rFonts w:ascii="Times New Roman" w:hAnsi="Times New Roman" w:cs="Times New Roman"/>
          <w:sz w:val="24"/>
          <w:szCs w:val="24"/>
        </w:rPr>
        <w:t xml:space="preserve">Nemohu však souhlasit s řadou připisovaných štuků pouze </w:t>
      </w:r>
      <w:proofErr w:type="spellStart"/>
      <w:r w:rsidR="000377D9">
        <w:rPr>
          <w:rFonts w:ascii="Times New Roman" w:hAnsi="Times New Roman" w:cs="Times New Roman"/>
          <w:sz w:val="24"/>
          <w:szCs w:val="24"/>
        </w:rPr>
        <w:t>Corbellinimu</w:t>
      </w:r>
      <w:proofErr w:type="spellEnd"/>
      <w:r w:rsidR="000377D9">
        <w:rPr>
          <w:rFonts w:ascii="Times New Roman" w:hAnsi="Times New Roman" w:cs="Times New Roman"/>
          <w:sz w:val="24"/>
          <w:szCs w:val="24"/>
        </w:rPr>
        <w:t>. Podíl originální štukové výzdoby z</w:t>
      </w:r>
      <w:r w:rsidR="00B715DC">
        <w:rPr>
          <w:rFonts w:ascii="Times New Roman" w:hAnsi="Times New Roman" w:cs="Times New Roman"/>
          <w:sz w:val="24"/>
          <w:szCs w:val="24"/>
        </w:rPr>
        <w:t> 1686–1687 (patrně spolupráce několika autorů)</w:t>
      </w:r>
      <w:r w:rsidR="000377D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0377D9">
        <w:rPr>
          <w:rFonts w:ascii="Times New Roman" w:hAnsi="Times New Roman" w:cs="Times New Roman"/>
          <w:sz w:val="24"/>
          <w:szCs w:val="24"/>
        </w:rPr>
        <w:t>Corbelliniho</w:t>
      </w:r>
      <w:proofErr w:type="spellEnd"/>
      <w:r w:rsidR="000377D9">
        <w:rPr>
          <w:rFonts w:ascii="Times New Roman" w:hAnsi="Times New Roman" w:cs="Times New Roman"/>
          <w:sz w:val="24"/>
          <w:szCs w:val="24"/>
        </w:rPr>
        <w:t xml:space="preserve"> druhotné zásahy bude třeba v budoucnu ještě nahlédnout s větší kritičností.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715DC">
        <w:rPr>
          <w:rFonts w:ascii="Times New Roman" w:hAnsi="Times New Roman" w:cs="Times New Roman"/>
          <w:sz w:val="24"/>
          <w:szCs w:val="24"/>
        </w:rPr>
        <w:t>K této problematice doporu</w:t>
      </w:r>
      <w:r w:rsidR="00DF2298">
        <w:rPr>
          <w:rFonts w:ascii="Times New Roman" w:hAnsi="Times New Roman" w:cs="Times New Roman"/>
          <w:sz w:val="24"/>
          <w:szCs w:val="24"/>
        </w:rPr>
        <w:t>čuji</w:t>
      </w:r>
      <w:r w:rsidR="00B715DC">
        <w:rPr>
          <w:rFonts w:ascii="Times New Roman" w:hAnsi="Times New Roman" w:cs="Times New Roman"/>
          <w:sz w:val="24"/>
          <w:szCs w:val="24"/>
        </w:rPr>
        <w:t xml:space="preserve"> novou stať Martina Mádla, Štukatéři v Čechách kolem Giacoma </w:t>
      </w:r>
      <w:proofErr w:type="spellStart"/>
      <w:r w:rsidR="00B715DC">
        <w:rPr>
          <w:rFonts w:ascii="Times New Roman" w:hAnsi="Times New Roman" w:cs="Times New Roman"/>
          <w:sz w:val="24"/>
          <w:szCs w:val="24"/>
        </w:rPr>
        <w:t>Tencally</w:t>
      </w:r>
      <w:proofErr w:type="spellEnd"/>
      <w:r w:rsidR="00B715DC">
        <w:rPr>
          <w:rFonts w:ascii="Times New Roman" w:hAnsi="Times New Roman" w:cs="Times New Roman"/>
          <w:sz w:val="24"/>
          <w:szCs w:val="24"/>
        </w:rPr>
        <w:t>, in: Martin Mádl (</w:t>
      </w:r>
      <w:proofErr w:type="spellStart"/>
      <w:r w:rsidR="00B715DC">
        <w:rPr>
          <w:rFonts w:ascii="Times New Roman" w:hAnsi="Times New Roman" w:cs="Times New Roman"/>
          <w:sz w:val="24"/>
          <w:szCs w:val="24"/>
        </w:rPr>
        <w:t>ed</w:t>
      </w:r>
      <w:proofErr w:type="spellEnd"/>
      <w:r w:rsidR="00B715DC">
        <w:rPr>
          <w:rFonts w:ascii="Times New Roman" w:hAnsi="Times New Roman" w:cs="Times New Roman"/>
          <w:sz w:val="24"/>
          <w:szCs w:val="24"/>
        </w:rPr>
        <w:t xml:space="preserve">.), </w:t>
      </w:r>
      <w:proofErr w:type="spellStart"/>
      <w:r w:rsidR="00B715DC" w:rsidRPr="00DE3304">
        <w:rPr>
          <w:rFonts w:ascii="Times New Roman" w:hAnsi="Times New Roman" w:cs="Times New Roman"/>
          <w:i/>
          <w:sz w:val="24"/>
          <w:szCs w:val="24"/>
        </w:rPr>
        <w:t>Tencalla</w:t>
      </w:r>
      <w:proofErr w:type="spellEnd"/>
      <w:r w:rsidR="00B715DC" w:rsidRPr="00DE3304">
        <w:rPr>
          <w:rFonts w:ascii="Times New Roman" w:hAnsi="Times New Roman" w:cs="Times New Roman"/>
          <w:i/>
          <w:sz w:val="24"/>
          <w:szCs w:val="24"/>
        </w:rPr>
        <w:t xml:space="preserve"> I,</w:t>
      </w:r>
      <w:r w:rsidR="00B715DC">
        <w:rPr>
          <w:rFonts w:ascii="Times New Roman" w:hAnsi="Times New Roman" w:cs="Times New Roman"/>
          <w:sz w:val="24"/>
          <w:szCs w:val="24"/>
        </w:rPr>
        <w:t xml:space="preserve"> Praha 2012, s. 303–320. </w:t>
      </w:r>
      <w:r w:rsidR="002E3A11">
        <w:rPr>
          <w:rFonts w:ascii="Times New Roman" w:hAnsi="Times New Roman" w:cs="Times New Roman"/>
          <w:sz w:val="24"/>
          <w:szCs w:val="24"/>
        </w:rPr>
        <w:t>Nutno podotknout, že p</w:t>
      </w:r>
      <w:r w:rsidR="00DF2298">
        <w:rPr>
          <w:rFonts w:ascii="Times New Roman" w:hAnsi="Times New Roman" w:cs="Times New Roman"/>
          <w:sz w:val="24"/>
          <w:szCs w:val="24"/>
        </w:rPr>
        <w:t>roblematika autorství štuků v libochovickém zámku patří k velmi komplikovaným a její vyřešení nelze očekávat od bakalářské diplomové práce.</w:t>
      </w:r>
    </w:p>
    <w:p w:rsidR="00E93B5F" w:rsidRDefault="00DF22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5C3F98">
        <w:rPr>
          <w:rFonts w:ascii="Times New Roman" w:hAnsi="Times New Roman" w:cs="Times New Roman"/>
          <w:sz w:val="24"/>
          <w:szCs w:val="24"/>
        </w:rPr>
        <w:t xml:space="preserve">elkové kvalitní vypracování snižuje řada </w:t>
      </w:r>
      <w:r w:rsidR="00CE6196">
        <w:rPr>
          <w:rFonts w:ascii="Times New Roman" w:hAnsi="Times New Roman" w:cs="Times New Roman"/>
          <w:sz w:val="24"/>
          <w:szCs w:val="24"/>
        </w:rPr>
        <w:t xml:space="preserve">pochybení formálního charakteru, především v oddílu </w:t>
      </w:r>
      <w:r w:rsidR="00CE6196" w:rsidRPr="00D80C7F">
        <w:rPr>
          <w:rFonts w:ascii="Times New Roman" w:hAnsi="Times New Roman" w:cs="Times New Roman"/>
          <w:i/>
          <w:sz w:val="24"/>
          <w:szCs w:val="24"/>
        </w:rPr>
        <w:t>Bibliografie.</w:t>
      </w:r>
      <w:r w:rsidR="00CE6196">
        <w:rPr>
          <w:rFonts w:ascii="Times New Roman" w:hAnsi="Times New Roman" w:cs="Times New Roman"/>
          <w:sz w:val="24"/>
          <w:szCs w:val="24"/>
        </w:rPr>
        <w:t xml:space="preserve"> Mezi bibliografii studentk</w:t>
      </w:r>
      <w:r w:rsidR="0007474A">
        <w:rPr>
          <w:rFonts w:ascii="Times New Roman" w:hAnsi="Times New Roman" w:cs="Times New Roman"/>
          <w:sz w:val="24"/>
          <w:szCs w:val="24"/>
        </w:rPr>
        <w:t>a</w:t>
      </w:r>
      <w:r w:rsidR="00CE6196">
        <w:rPr>
          <w:rFonts w:ascii="Times New Roman" w:hAnsi="Times New Roman" w:cs="Times New Roman"/>
          <w:sz w:val="24"/>
          <w:szCs w:val="24"/>
        </w:rPr>
        <w:t xml:space="preserve"> zařadila tři diplomové práce</w:t>
      </w:r>
      <w:r w:rsidR="0007474A">
        <w:rPr>
          <w:rFonts w:ascii="Times New Roman" w:hAnsi="Times New Roman" w:cs="Times New Roman"/>
          <w:sz w:val="24"/>
          <w:szCs w:val="24"/>
        </w:rPr>
        <w:t xml:space="preserve">, které by měly být uváděny mezi prameny. </w:t>
      </w:r>
      <w:r w:rsidR="00CE6196">
        <w:rPr>
          <w:rFonts w:ascii="Times New Roman" w:hAnsi="Times New Roman" w:cs="Times New Roman"/>
          <w:sz w:val="24"/>
          <w:szCs w:val="24"/>
        </w:rPr>
        <w:t>J</w:t>
      </w:r>
      <w:r w:rsidR="00951F02">
        <w:rPr>
          <w:rFonts w:ascii="Times New Roman" w:hAnsi="Times New Roman" w:cs="Times New Roman"/>
          <w:sz w:val="24"/>
          <w:szCs w:val="24"/>
        </w:rPr>
        <w:t xml:space="preserve">ednotlivé položky v oddílu </w:t>
      </w:r>
      <w:r w:rsidR="00951F02" w:rsidRPr="00D80C7F">
        <w:rPr>
          <w:rFonts w:ascii="Times New Roman" w:hAnsi="Times New Roman" w:cs="Times New Roman"/>
          <w:i/>
          <w:sz w:val="24"/>
          <w:szCs w:val="24"/>
        </w:rPr>
        <w:t>Bibliografie</w:t>
      </w:r>
      <w:r w:rsidR="00951F02">
        <w:rPr>
          <w:rFonts w:ascii="Times New Roman" w:hAnsi="Times New Roman" w:cs="Times New Roman"/>
          <w:sz w:val="24"/>
          <w:szCs w:val="24"/>
        </w:rPr>
        <w:t xml:space="preserve"> jsou sice řazeny abecedně, nikoli však podle příjmení autorů, avšak poněkud kuriózně</w:t>
      </w:r>
      <w:r w:rsidR="00606ECF">
        <w:rPr>
          <w:rFonts w:ascii="Times New Roman" w:hAnsi="Times New Roman" w:cs="Times New Roman"/>
          <w:sz w:val="24"/>
          <w:szCs w:val="24"/>
        </w:rPr>
        <w:t xml:space="preserve"> (snad v tradici italských historiografů raného novověku)</w:t>
      </w:r>
      <w:r w:rsidR="00951F02">
        <w:rPr>
          <w:rFonts w:ascii="Times New Roman" w:hAnsi="Times New Roman" w:cs="Times New Roman"/>
          <w:sz w:val="24"/>
          <w:szCs w:val="24"/>
        </w:rPr>
        <w:t xml:space="preserve"> podle křestního jména. </w:t>
      </w:r>
      <w:r w:rsidR="009B024C">
        <w:rPr>
          <w:rFonts w:ascii="Times New Roman" w:hAnsi="Times New Roman" w:cs="Times New Roman"/>
          <w:sz w:val="24"/>
          <w:szCs w:val="24"/>
        </w:rPr>
        <w:t xml:space="preserve">Autory knihy </w:t>
      </w:r>
      <w:r w:rsidR="009B024C">
        <w:rPr>
          <w:rFonts w:ascii="Times New Roman" w:hAnsi="Times New Roman" w:cs="Times New Roman"/>
          <w:i/>
          <w:sz w:val="24"/>
          <w:szCs w:val="24"/>
        </w:rPr>
        <w:t xml:space="preserve">Umění baroka na Moravě a ve Slezsku </w:t>
      </w:r>
      <w:r w:rsidR="009B024C">
        <w:rPr>
          <w:rFonts w:ascii="Times New Roman" w:hAnsi="Times New Roman" w:cs="Times New Roman"/>
          <w:sz w:val="24"/>
          <w:szCs w:val="24"/>
        </w:rPr>
        <w:t xml:space="preserve">(Praha 1996) nejsou pouze Ivo Krsek, Zdeněk Kudělka a Miloš Stehlík, </w:t>
      </w:r>
      <w:r w:rsidR="009B024C">
        <w:rPr>
          <w:rFonts w:ascii="Times New Roman" w:hAnsi="Times New Roman" w:cs="Times New Roman"/>
          <w:sz w:val="24"/>
          <w:szCs w:val="24"/>
        </w:rPr>
        <w:lastRenderedPageBreak/>
        <w:t xml:space="preserve">nýbrž i Josef Válka. </w:t>
      </w:r>
      <w:r w:rsidR="000D042C">
        <w:rPr>
          <w:rFonts w:ascii="Times New Roman" w:hAnsi="Times New Roman" w:cs="Times New Roman"/>
          <w:sz w:val="24"/>
          <w:szCs w:val="24"/>
        </w:rPr>
        <w:t xml:space="preserve">Korektně není citovaný ani text z lexikonu </w:t>
      </w:r>
      <w:r w:rsidR="00FD49BE">
        <w:rPr>
          <w:rFonts w:ascii="Times New Roman" w:hAnsi="Times New Roman" w:cs="Times New Roman"/>
          <w:sz w:val="24"/>
          <w:szCs w:val="24"/>
        </w:rPr>
        <w:t xml:space="preserve">U. </w:t>
      </w:r>
      <w:proofErr w:type="spellStart"/>
      <w:r w:rsidR="00FD49BE">
        <w:rPr>
          <w:rFonts w:ascii="Times New Roman" w:hAnsi="Times New Roman" w:cs="Times New Roman"/>
          <w:sz w:val="24"/>
          <w:szCs w:val="24"/>
        </w:rPr>
        <w:t>Thiemeho</w:t>
      </w:r>
      <w:proofErr w:type="spellEnd"/>
      <w:r w:rsidR="000D042C">
        <w:rPr>
          <w:rFonts w:ascii="Times New Roman" w:hAnsi="Times New Roman" w:cs="Times New Roman"/>
          <w:sz w:val="24"/>
          <w:szCs w:val="24"/>
        </w:rPr>
        <w:t xml:space="preserve"> a F. </w:t>
      </w:r>
      <w:proofErr w:type="spellStart"/>
      <w:r w:rsidR="000D042C">
        <w:rPr>
          <w:rFonts w:ascii="Times New Roman" w:hAnsi="Times New Roman" w:cs="Times New Roman"/>
          <w:sz w:val="24"/>
          <w:szCs w:val="24"/>
        </w:rPr>
        <w:t>Becker</w:t>
      </w:r>
      <w:r w:rsidR="00FD49BE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0D042C">
        <w:rPr>
          <w:rFonts w:ascii="Times New Roman" w:hAnsi="Times New Roman" w:cs="Times New Roman"/>
          <w:sz w:val="24"/>
          <w:szCs w:val="24"/>
        </w:rPr>
        <w:t xml:space="preserve">. </w:t>
      </w:r>
      <w:r w:rsidR="009B024C">
        <w:rPr>
          <w:rFonts w:ascii="Times New Roman" w:hAnsi="Times New Roman" w:cs="Times New Roman"/>
          <w:sz w:val="24"/>
          <w:szCs w:val="24"/>
        </w:rPr>
        <w:t xml:space="preserve">U článků v periodicích a kapitolách v knihách je zapotřebí uvádět celý stranový rozsah daného článku, respektive kapitoly, nikoli pouze výběr citovaných stran. V oddílu </w:t>
      </w:r>
      <w:r w:rsidR="009B024C" w:rsidRPr="009B024C">
        <w:rPr>
          <w:rFonts w:ascii="Times New Roman" w:hAnsi="Times New Roman" w:cs="Times New Roman"/>
          <w:i/>
          <w:sz w:val="24"/>
          <w:szCs w:val="24"/>
        </w:rPr>
        <w:t>Bibliografie</w:t>
      </w:r>
      <w:r w:rsidR="009B024C">
        <w:rPr>
          <w:rFonts w:ascii="Times New Roman" w:hAnsi="Times New Roman" w:cs="Times New Roman"/>
          <w:sz w:val="24"/>
          <w:szCs w:val="24"/>
        </w:rPr>
        <w:t xml:space="preserve"> nalezneme rovněž řadu dalších nepřesností</w:t>
      </w:r>
      <w:r w:rsidR="00E857F4">
        <w:rPr>
          <w:rFonts w:ascii="Times New Roman" w:hAnsi="Times New Roman" w:cs="Times New Roman"/>
          <w:sz w:val="24"/>
          <w:szCs w:val="24"/>
        </w:rPr>
        <w:t>, např.</w:t>
      </w:r>
      <w:r w:rsidR="009B024C">
        <w:rPr>
          <w:rFonts w:ascii="Times New Roman" w:hAnsi="Times New Roman" w:cs="Times New Roman"/>
          <w:sz w:val="24"/>
          <w:szCs w:val="24"/>
        </w:rPr>
        <w:t xml:space="preserve"> v použití kurzivy podle závazné normy časopisu </w:t>
      </w:r>
      <w:r w:rsidR="009B024C" w:rsidRPr="009B024C">
        <w:rPr>
          <w:rFonts w:ascii="Times New Roman" w:hAnsi="Times New Roman" w:cs="Times New Roman"/>
          <w:i/>
          <w:sz w:val="24"/>
          <w:szCs w:val="24"/>
        </w:rPr>
        <w:t>Umění</w:t>
      </w:r>
      <w:r w:rsidR="00E857F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857F4">
        <w:rPr>
          <w:rFonts w:ascii="Times New Roman" w:hAnsi="Times New Roman" w:cs="Times New Roman"/>
          <w:sz w:val="24"/>
          <w:szCs w:val="24"/>
        </w:rPr>
        <w:t>nebo chybějící uvádění editorů. Pakliže v práci uvádíme zkratky, je slušné opatřit práci jejich seznamem. Doporučuji rovněž uvádět ustálené zkratky, nadto identicky (nikoli CMFUPOL a CMTUP jako na s. 51).</w:t>
      </w:r>
      <w:r w:rsidR="008303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Různé drobné prohřešky nalezneme v celé práci (např. </w:t>
      </w:r>
      <w:r w:rsidR="00821388">
        <w:rPr>
          <w:rFonts w:ascii="Times New Roman" w:hAnsi="Times New Roman" w:cs="Times New Roman"/>
          <w:sz w:val="24"/>
          <w:szCs w:val="24"/>
        </w:rPr>
        <w:t xml:space="preserve">s. 35: nikoli </w:t>
      </w:r>
      <w:proofErr w:type="spellStart"/>
      <w:r>
        <w:rPr>
          <w:rFonts w:ascii="Times New Roman" w:hAnsi="Times New Roman" w:cs="Times New Roman"/>
          <w:sz w:val="24"/>
          <w:szCs w:val="24"/>
        </w:rPr>
        <w:t>s</w:t>
      </w:r>
      <w:r w:rsidR="00821388">
        <w:rPr>
          <w:rFonts w:ascii="Times New Roman" w:hAnsi="Times New Roman" w:cs="Times New Roman"/>
          <w:sz w:val="24"/>
          <w:szCs w:val="24"/>
        </w:rPr>
        <w:t>alla</w:t>
      </w:r>
      <w:proofErr w:type="spellEnd"/>
      <w:r w:rsidR="00821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1388">
        <w:rPr>
          <w:rFonts w:ascii="Times New Roman" w:hAnsi="Times New Roman" w:cs="Times New Roman"/>
          <w:sz w:val="24"/>
          <w:szCs w:val="24"/>
        </w:rPr>
        <w:t>terrena</w:t>
      </w:r>
      <w:proofErr w:type="spellEnd"/>
      <w:r w:rsidR="00821388">
        <w:rPr>
          <w:rFonts w:ascii="Times New Roman" w:hAnsi="Times New Roman" w:cs="Times New Roman"/>
          <w:sz w:val="24"/>
          <w:szCs w:val="24"/>
        </w:rPr>
        <w:t xml:space="preserve">, ale </w:t>
      </w:r>
      <w:proofErr w:type="spellStart"/>
      <w:r w:rsidR="00821388">
        <w:rPr>
          <w:rFonts w:ascii="Times New Roman" w:hAnsi="Times New Roman" w:cs="Times New Roman"/>
          <w:sz w:val="24"/>
          <w:szCs w:val="24"/>
        </w:rPr>
        <w:t>sala</w:t>
      </w:r>
      <w:proofErr w:type="spellEnd"/>
      <w:r w:rsidR="00821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1388">
        <w:rPr>
          <w:rFonts w:ascii="Times New Roman" w:hAnsi="Times New Roman" w:cs="Times New Roman"/>
          <w:sz w:val="24"/>
          <w:szCs w:val="24"/>
        </w:rPr>
        <w:t>terrena</w:t>
      </w:r>
      <w:proofErr w:type="spellEnd"/>
      <w:r w:rsidR="00821388">
        <w:rPr>
          <w:rFonts w:ascii="Times New Roman" w:hAnsi="Times New Roman" w:cs="Times New Roman"/>
          <w:sz w:val="24"/>
          <w:szCs w:val="24"/>
        </w:rPr>
        <w:t xml:space="preserve">; s. 37: zajímalo by mě, co znamená v daném kontextu „neautorizované štukové sousoší“; </w:t>
      </w:r>
      <w:r w:rsidR="00E93B5F">
        <w:rPr>
          <w:rFonts w:ascii="Times New Roman" w:hAnsi="Times New Roman" w:cs="Times New Roman"/>
          <w:sz w:val="24"/>
          <w:szCs w:val="24"/>
        </w:rPr>
        <w:t xml:space="preserve">pozn. 161 a 171: doporučuji citovat Františka </w:t>
      </w:r>
      <w:proofErr w:type="spellStart"/>
      <w:r w:rsidR="00E93B5F">
        <w:rPr>
          <w:rFonts w:ascii="Times New Roman" w:hAnsi="Times New Roman" w:cs="Times New Roman"/>
          <w:sz w:val="24"/>
          <w:szCs w:val="24"/>
        </w:rPr>
        <w:t>Schwoye</w:t>
      </w:r>
      <w:proofErr w:type="spellEnd"/>
      <w:r w:rsidR="00E93B5F">
        <w:rPr>
          <w:rFonts w:ascii="Times New Roman" w:hAnsi="Times New Roman" w:cs="Times New Roman"/>
          <w:sz w:val="24"/>
          <w:szCs w:val="24"/>
        </w:rPr>
        <w:t xml:space="preserve"> přímo, nikoli prostřednictvím diplomové práce Niny </w:t>
      </w:r>
      <w:proofErr w:type="spellStart"/>
      <w:r w:rsidR="00E93B5F">
        <w:rPr>
          <w:rFonts w:ascii="Times New Roman" w:hAnsi="Times New Roman" w:cs="Times New Roman"/>
          <w:sz w:val="24"/>
          <w:szCs w:val="24"/>
        </w:rPr>
        <w:t>Michlovské</w:t>
      </w:r>
      <w:proofErr w:type="spellEnd"/>
      <w:r w:rsidR="00E93B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93B5F">
        <w:rPr>
          <w:rFonts w:ascii="Times New Roman" w:hAnsi="Times New Roman" w:cs="Times New Roman"/>
          <w:sz w:val="24"/>
          <w:szCs w:val="24"/>
        </w:rPr>
        <w:t>atd</w:t>
      </w:r>
      <w:proofErr w:type="spellEnd"/>
      <w:r w:rsidR="00E93B5F">
        <w:rPr>
          <w:rFonts w:ascii="Times New Roman" w:hAnsi="Times New Roman" w:cs="Times New Roman"/>
          <w:sz w:val="24"/>
          <w:szCs w:val="24"/>
        </w:rPr>
        <w:t>). Přestože se nejedná o chybu, nýbrž o komfort pro čtenáře, doporučila bych uvádět popisky k obrazové příloze nejen v samostatné části, ale přímo pod obrázky.</w:t>
      </w:r>
    </w:p>
    <w:p w:rsidR="00E93B5F" w:rsidRDefault="007516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Navrhuji bakalářskou diplomovou práci Denisy Hradilové připustit k obhajobě.  Domnívám se, že značným množstvím chyb studentka zbytečně snížila obsahovou úroveň své práce. Z tohoto důvodu navrhuji práci hod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notit </w:t>
      </w:r>
      <w:r w:rsidRPr="007516B9">
        <w:rPr>
          <w:rFonts w:ascii="Times New Roman" w:hAnsi="Times New Roman" w:cs="Times New Roman"/>
          <w:b/>
          <w:sz w:val="24"/>
          <w:szCs w:val="24"/>
        </w:rPr>
        <w:t>stupněm C-D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47184" w:rsidRDefault="00747184" w:rsidP="00747184">
      <w:pPr>
        <w:rPr>
          <w:rFonts w:ascii="Times New Roman" w:hAnsi="Times New Roman" w:cs="Times New Roman"/>
          <w:sz w:val="24"/>
          <w:szCs w:val="24"/>
        </w:rPr>
      </w:pPr>
    </w:p>
    <w:p w:rsidR="00747184" w:rsidRDefault="009E668C" w:rsidP="007471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Olomouci 11</w:t>
      </w:r>
      <w:r w:rsidR="00391F72">
        <w:rPr>
          <w:rFonts w:ascii="Times New Roman" w:hAnsi="Times New Roman" w:cs="Times New Roman"/>
          <w:sz w:val="24"/>
          <w:szCs w:val="24"/>
        </w:rPr>
        <w:t>.</w:t>
      </w:r>
      <w:r w:rsidR="00951F02">
        <w:rPr>
          <w:rFonts w:ascii="Times New Roman" w:hAnsi="Times New Roman" w:cs="Times New Roman"/>
          <w:sz w:val="24"/>
          <w:szCs w:val="24"/>
        </w:rPr>
        <w:t xml:space="preserve"> </w:t>
      </w:r>
      <w:r w:rsidR="00391F72">
        <w:rPr>
          <w:rFonts w:ascii="Times New Roman" w:hAnsi="Times New Roman" w:cs="Times New Roman"/>
          <w:sz w:val="24"/>
          <w:szCs w:val="24"/>
        </w:rPr>
        <w:t>srpna</w:t>
      </w:r>
      <w:r w:rsidR="00747184">
        <w:rPr>
          <w:rFonts w:ascii="Times New Roman" w:hAnsi="Times New Roman" w:cs="Times New Roman"/>
          <w:sz w:val="24"/>
          <w:szCs w:val="24"/>
        </w:rPr>
        <w:t xml:space="preserve"> 2014</w:t>
      </w:r>
      <w:r w:rsidR="00747184">
        <w:rPr>
          <w:rFonts w:ascii="Times New Roman" w:hAnsi="Times New Roman" w:cs="Times New Roman"/>
          <w:sz w:val="24"/>
          <w:szCs w:val="24"/>
        </w:rPr>
        <w:tab/>
      </w:r>
      <w:r w:rsidR="00747184">
        <w:rPr>
          <w:rFonts w:ascii="Times New Roman" w:hAnsi="Times New Roman" w:cs="Times New Roman"/>
          <w:sz w:val="24"/>
          <w:szCs w:val="24"/>
        </w:rPr>
        <w:tab/>
      </w:r>
      <w:r w:rsidR="00747184">
        <w:rPr>
          <w:rFonts w:ascii="Times New Roman" w:hAnsi="Times New Roman" w:cs="Times New Roman"/>
          <w:sz w:val="24"/>
          <w:szCs w:val="24"/>
        </w:rPr>
        <w:tab/>
      </w:r>
      <w:r w:rsidR="00747184">
        <w:rPr>
          <w:rFonts w:ascii="Times New Roman" w:hAnsi="Times New Roman" w:cs="Times New Roman"/>
          <w:sz w:val="24"/>
          <w:szCs w:val="24"/>
        </w:rPr>
        <w:tab/>
      </w:r>
      <w:r w:rsidR="00747184">
        <w:rPr>
          <w:rFonts w:ascii="Times New Roman" w:hAnsi="Times New Roman" w:cs="Times New Roman"/>
          <w:sz w:val="24"/>
          <w:szCs w:val="24"/>
        </w:rPr>
        <w:tab/>
        <w:t>PhDr. Jana Zapletalová, Ph.D.</w:t>
      </w:r>
    </w:p>
    <w:sectPr w:rsidR="007471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CD2"/>
    <w:rsid w:val="000377D9"/>
    <w:rsid w:val="0007474A"/>
    <w:rsid w:val="000747E4"/>
    <w:rsid w:val="000C00C0"/>
    <w:rsid w:val="000D042C"/>
    <w:rsid w:val="000F3B2E"/>
    <w:rsid w:val="00110625"/>
    <w:rsid w:val="001574CE"/>
    <w:rsid w:val="0027540F"/>
    <w:rsid w:val="0029295D"/>
    <w:rsid w:val="00297123"/>
    <w:rsid w:val="002E3A11"/>
    <w:rsid w:val="00391F72"/>
    <w:rsid w:val="00435A02"/>
    <w:rsid w:val="005017D9"/>
    <w:rsid w:val="005148EF"/>
    <w:rsid w:val="00517AC7"/>
    <w:rsid w:val="00574C52"/>
    <w:rsid w:val="005C3F98"/>
    <w:rsid w:val="00606ECF"/>
    <w:rsid w:val="00623920"/>
    <w:rsid w:val="006622E4"/>
    <w:rsid w:val="006D6C87"/>
    <w:rsid w:val="007115C9"/>
    <w:rsid w:val="00747184"/>
    <w:rsid w:val="007516B9"/>
    <w:rsid w:val="00793389"/>
    <w:rsid w:val="00815686"/>
    <w:rsid w:val="00821388"/>
    <w:rsid w:val="00830311"/>
    <w:rsid w:val="008500E3"/>
    <w:rsid w:val="00860CD2"/>
    <w:rsid w:val="00892C94"/>
    <w:rsid w:val="008E322C"/>
    <w:rsid w:val="00951F02"/>
    <w:rsid w:val="0096055F"/>
    <w:rsid w:val="00964B30"/>
    <w:rsid w:val="00980775"/>
    <w:rsid w:val="009B024C"/>
    <w:rsid w:val="009E668C"/>
    <w:rsid w:val="00A015AA"/>
    <w:rsid w:val="00A10027"/>
    <w:rsid w:val="00A63998"/>
    <w:rsid w:val="00AD4D70"/>
    <w:rsid w:val="00B050F2"/>
    <w:rsid w:val="00B13FC4"/>
    <w:rsid w:val="00B715DC"/>
    <w:rsid w:val="00B815B2"/>
    <w:rsid w:val="00BF5E1C"/>
    <w:rsid w:val="00CA6F79"/>
    <w:rsid w:val="00CE6196"/>
    <w:rsid w:val="00CF7B7C"/>
    <w:rsid w:val="00D80C7F"/>
    <w:rsid w:val="00D90CE5"/>
    <w:rsid w:val="00D970EC"/>
    <w:rsid w:val="00DB5163"/>
    <w:rsid w:val="00DD4451"/>
    <w:rsid w:val="00DE3304"/>
    <w:rsid w:val="00DF20B9"/>
    <w:rsid w:val="00DF2298"/>
    <w:rsid w:val="00DF26A3"/>
    <w:rsid w:val="00E21703"/>
    <w:rsid w:val="00E461E6"/>
    <w:rsid w:val="00E46AA0"/>
    <w:rsid w:val="00E60FDC"/>
    <w:rsid w:val="00E73EA2"/>
    <w:rsid w:val="00E857F4"/>
    <w:rsid w:val="00E93B5F"/>
    <w:rsid w:val="00EB1032"/>
    <w:rsid w:val="00F96606"/>
    <w:rsid w:val="00FA5282"/>
    <w:rsid w:val="00FD49BE"/>
    <w:rsid w:val="00FE4735"/>
    <w:rsid w:val="00FF1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17D9"/>
    <w:pPr>
      <w:spacing w:line="240" w:lineRule="auto"/>
    </w:pPr>
    <w:rPr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17D9"/>
    <w:pPr>
      <w:spacing w:line="240" w:lineRule="auto"/>
    </w:pPr>
    <w:rPr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424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634</TotalTime>
  <Pages>2</Pages>
  <Words>673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</dc:creator>
  <cp:keywords/>
  <dc:description/>
  <cp:lastModifiedBy>jana</cp:lastModifiedBy>
  <cp:revision>70</cp:revision>
  <dcterms:created xsi:type="dcterms:W3CDTF">2014-05-21T18:34:00Z</dcterms:created>
  <dcterms:modified xsi:type="dcterms:W3CDTF">2014-08-10T15:47:00Z</dcterms:modified>
</cp:coreProperties>
</file>