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4C6" w:rsidRDefault="000814C6" w:rsidP="000814C6">
      <w:pPr>
        <w:rPr>
          <w:lang w:val="cs-CZ"/>
        </w:rPr>
      </w:pPr>
    </w:p>
    <w:p w:rsidR="000814C6" w:rsidRDefault="000814C6" w:rsidP="000814C6">
      <w:pPr>
        <w:jc w:val="center"/>
        <w:rPr>
          <w:sz w:val="40"/>
          <w:szCs w:val="40"/>
        </w:rPr>
      </w:pPr>
    </w:p>
    <w:p w:rsidR="000814C6" w:rsidRPr="00F3191D" w:rsidRDefault="000814C6" w:rsidP="000814C6">
      <w:pPr>
        <w:jc w:val="center"/>
        <w:rPr>
          <w:sz w:val="40"/>
          <w:szCs w:val="40"/>
        </w:rPr>
      </w:pPr>
      <w:r w:rsidRPr="00F3191D">
        <w:rPr>
          <w:sz w:val="40"/>
          <w:szCs w:val="40"/>
        </w:rPr>
        <w:t xml:space="preserve">Posudek </w:t>
      </w:r>
      <w:r>
        <w:rPr>
          <w:sz w:val="40"/>
          <w:szCs w:val="40"/>
        </w:rPr>
        <w:t xml:space="preserve">vedoucího </w:t>
      </w:r>
      <w:r w:rsidRPr="00F3191D">
        <w:rPr>
          <w:sz w:val="40"/>
          <w:szCs w:val="40"/>
        </w:rPr>
        <w:t>diplomové práce</w:t>
      </w:r>
    </w:p>
    <w:p w:rsidR="000814C6" w:rsidRDefault="000814C6" w:rsidP="000814C6"/>
    <w:p w:rsidR="000814C6" w:rsidRDefault="000814C6" w:rsidP="000814C6">
      <w:r w:rsidRPr="00F3191D">
        <w:rPr>
          <w:b/>
        </w:rPr>
        <w:t>Vysoká škola:</w:t>
      </w:r>
      <w:r w:rsidRPr="00F3191D">
        <w:rPr>
          <w:b/>
        </w:rPr>
        <w:tab/>
      </w:r>
      <w:r>
        <w:tab/>
        <w:t>Univerzita Palackého v Olomouci</w:t>
      </w:r>
    </w:p>
    <w:p w:rsidR="000814C6" w:rsidRDefault="000814C6" w:rsidP="000814C6">
      <w:r w:rsidRPr="00F3191D">
        <w:rPr>
          <w:b/>
        </w:rPr>
        <w:t>Fakulta:</w:t>
      </w:r>
      <w:r>
        <w:tab/>
      </w:r>
      <w:r>
        <w:tab/>
      </w:r>
      <w:r>
        <w:tab/>
        <w:t>Právnická</w:t>
      </w:r>
    </w:p>
    <w:p w:rsidR="000814C6" w:rsidRDefault="000814C6" w:rsidP="000814C6">
      <w:r>
        <w:rPr>
          <w:b/>
        </w:rPr>
        <w:t>Katedra:</w:t>
      </w:r>
      <w:r w:rsidRPr="00F3191D">
        <w:rPr>
          <w:b/>
        </w:rPr>
        <w:tab/>
      </w:r>
      <w:r>
        <w:tab/>
      </w:r>
      <w:r>
        <w:tab/>
        <w:t>Ústavního práva a mezinárodního práva veřejného</w:t>
      </w:r>
    </w:p>
    <w:p w:rsidR="000814C6" w:rsidRPr="00403260" w:rsidRDefault="000814C6" w:rsidP="000814C6">
      <w:r w:rsidRPr="00403260">
        <w:rPr>
          <w:b/>
        </w:rPr>
        <w:t>Obor:</w:t>
      </w:r>
      <w:r w:rsidRPr="00403260">
        <w:rPr>
          <w:b/>
        </w:rPr>
        <w:tab/>
      </w:r>
      <w:r w:rsidRPr="00403260">
        <w:tab/>
      </w:r>
      <w:r w:rsidRPr="00403260">
        <w:tab/>
      </w:r>
      <w:r w:rsidRPr="00403260">
        <w:tab/>
        <w:t>Mezinárodní právo</w:t>
      </w:r>
    </w:p>
    <w:p w:rsidR="000814C6" w:rsidRPr="00403260" w:rsidRDefault="00254C79" w:rsidP="000814C6">
      <w:pPr>
        <w:rPr>
          <w:b/>
        </w:rPr>
      </w:pPr>
      <w:r>
        <w:rPr>
          <w:b/>
        </w:rPr>
        <w:t>Diplomant</w:t>
      </w:r>
      <w:r w:rsidR="000814C6" w:rsidRPr="00403260">
        <w:rPr>
          <w:b/>
        </w:rPr>
        <w:t>:</w:t>
      </w:r>
      <w:r w:rsidR="000814C6" w:rsidRPr="00403260">
        <w:rPr>
          <w:b/>
        </w:rPr>
        <w:tab/>
      </w:r>
      <w:r w:rsidR="000814C6" w:rsidRPr="00403260">
        <w:rPr>
          <w:b/>
        </w:rPr>
        <w:tab/>
      </w:r>
      <w:r w:rsidR="003E234C">
        <w:rPr>
          <w:b/>
        </w:rPr>
        <w:tab/>
      </w:r>
      <w:bookmarkStart w:id="0" w:name="_GoBack"/>
      <w:bookmarkEnd w:id="0"/>
      <w:r w:rsidR="000814C6">
        <w:rPr>
          <w:lang w:val="cs-CZ"/>
        </w:rPr>
        <w:t>Petr Sojka</w:t>
      </w:r>
      <w:r w:rsidR="000814C6">
        <w:rPr>
          <w:lang w:val="cs-CZ"/>
        </w:rPr>
        <w:t xml:space="preserve"> </w:t>
      </w:r>
    </w:p>
    <w:p w:rsidR="000814C6" w:rsidRDefault="000814C6" w:rsidP="000814C6">
      <w:pPr>
        <w:ind w:left="2832" w:hanging="2832"/>
        <w:rPr>
          <w:lang w:val="cs-CZ"/>
        </w:rPr>
      </w:pPr>
      <w:r w:rsidRPr="00403260">
        <w:rPr>
          <w:b/>
        </w:rPr>
        <w:t>Téma diplomové práce:</w:t>
      </w:r>
      <w:r w:rsidRPr="00403260">
        <w:rPr>
          <w:b/>
        </w:rPr>
        <w:tab/>
      </w:r>
      <w:r>
        <w:t>Diplomatické právo a obraz české praxe poskytování imunit</w:t>
      </w:r>
    </w:p>
    <w:p w:rsidR="000814C6" w:rsidRPr="00403260" w:rsidRDefault="000814C6" w:rsidP="000814C6">
      <w:pPr>
        <w:pBdr>
          <w:bottom w:val="single" w:sz="12" w:space="1" w:color="auto"/>
        </w:pBdr>
        <w:rPr>
          <w:b/>
          <w:lang w:val="cs-CZ"/>
        </w:rPr>
      </w:pPr>
      <w:r w:rsidRPr="00403260">
        <w:rPr>
          <w:b/>
          <w:lang w:val="cs-CZ"/>
        </w:rPr>
        <w:t>Vedoucí diplomové práce:</w:t>
      </w:r>
      <w:r w:rsidRPr="00403260">
        <w:rPr>
          <w:b/>
          <w:lang w:val="cs-CZ"/>
        </w:rPr>
        <w:tab/>
      </w:r>
      <w:r>
        <w:rPr>
          <w:lang w:val="cs-CZ"/>
        </w:rPr>
        <w:t>JUDr</w:t>
      </w:r>
      <w:r w:rsidRPr="00403260">
        <w:rPr>
          <w:lang w:val="cs-CZ"/>
        </w:rPr>
        <w:t xml:space="preserve">. Pavel Bureš, </w:t>
      </w:r>
      <w:proofErr w:type="gramStart"/>
      <w:r>
        <w:rPr>
          <w:lang w:val="cs-CZ"/>
        </w:rPr>
        <w:t xml:space="preserve">Ph.D., </w:t>
      </w:r>
      <w:r w:rsidRPr="00403260">
        <w:rPr>
          <w:lang w:val="cs-CZ"/>
        </w:rPr>
        <w:t>D.E.A.</w:t>
      </w:r>
      <w:proofErr w:type="gramEnd"/>
    </w:p>
    <w:p w:rsidR="000814C6" w:rsidRPr="009A3AD6" w:rsidRDefault="000814C6" w:rsidP="000814C6">
      <w:pPr>
        <w:pBdr>
          <w:bottom w:val="single" w:sz="12" w:space="1" w:color="auto"/>
        </w:pBdr>
        <w:rPr>
          <w:b/>
          <w:lang w:val="cs-CZ"/>
        </w:rPr>
      </w:pPr>
      <w:r w:rsidRPr="009A3AD6">
        <w:rPr>
          <w:b/>
          <w:lang w:val="cs-CZ"/>
        </w:rPr>
        <w:t>Oponent diplomové práce:</w:t>
      </w:r>
      <w:r w:rsidRPr="009A3AD6">
        <w:rPr>
          <w:b/>
          <w:lang w:val="cs-CZ"/>
        </w:rPr>
        <w:tab/>
      </w:r>
      <w:r>
        <w:rPr>
          <w:lang w:val="cs-CZ"/>
        </w:rPr>
        <w:t xml:space="preserve">JUDr. </w:t>
      </w:r>
      <w:r>
        <w:rPr>
          <w:lang w:val="cs-CZ"/>
        </w:rPr>
        <w:t xml:space="preserve">Ondřej </w:t>
      </w:r>
      <w:proofErr w:type="spellStart"/>
      <w:r>
        <w:rPr>
          <w:lang w:val="cs-CZ"/>
        </w:rPr>
        <w:t>Svaček</w:t>
      </w:r>
      <w:proofErr w:type="spellEnd"/>
      <w:r>
        <w:rPr>
          <w:lang w:val="cs-CZ"/>
        </w:rPr>
        <w:t xml:space="preserve">, </w:t>
      </w:r>
      <w:r>
        <w:rPr>
          <w:lang w:val="cs-CZ"/>
        </w:rPr>
        <w:t>Ph.D.</w:t>
      </w:r>
      <w:r>
        <w:rPr>
          <w:lang w:val="cs-CZ"/>
        </w:rPr>
        <w:t xml:space="preserve">, </w:t>
      </w:r>
      <w:proofErr w:type="gramStart"/>
      <w:r>
        <w:rPr>
          <w:lang w:val="cs-CZ"/>
        </w:rPr>
        <w:t>LL.M</w:t>
      </w:r>
      <w:proofErr w:type="gramEnd"/>
    </w:p>
    <w:p w:rsidR="000814C6" w:rsidRDefault="000814C6" w:rsidP="000814C6">
      <w:pPr>
        <w:ind w:firstLine="708"/>
        <w:jc w:val="both"/>
        <w:rPr>
          <w:lang w:val="cs-CZ"/>
        </w:rPr>
      </w:pPr>
      <w:r>
        <w:rPr>
          <w:lang w:val="cs-CZ"/>
        </w:rPr>
        <w:t xml:space="preserve">Diplomant si jako téma své práce zvolil problematiku poskytování výsad a imunit v diplomatickém právu. Takové téma spíše co do vědeckého přístupu již ustálené v současném mezinárodním právu, diplomant oživuje analýzou české praxe poskytování výsad a imunit diplomatům akreditovaným v České republice. </w:t>
      </w:r>
    </w:p>
    <w:p w:rsidR="00021677" w:rsidRDefault="000814C6" w:rsidP="000814C6">
      <w:pPr>
        <w:ind w:firstLine="708"/>
        <w:jc w:val="both"/>
        <w:rPr>
          <w:lang w:val="cs-CZ"/>
        </w:rPr>
      </w:pPr>
      <w:r>
        <w:rPr>
          <w:lang w:val="cs-CZ"/>
        </w:rPr>
        <w:t xml:space="preserve">Svou práci autor mimo úvod a závěr rozčlenil do čtyř kapitol. V první se věnuje pojmu výsady a imunity a jeho historického vývoje. Jedná se spíše o přehledný vývoj diplomatického práva s akcentem na výsady a imunity. Ve druhé kapitole diplomant rozebírá moderní kodifikace v oblasti diplomatického práva, přičemž se zabývá zejména Vídeňskou </w:t>
      </w:r>
      <w:proofErr w:type="gramStart"/>
      <w:r>
        <w:rPr>
          <w:lang w:val="cs-CZ"/>
        </w:rPr>
        <w:t>úmluvou o  diplomatických</w:t>
      </w:r>
      <w:proofErr w:type="gramEnd"/>
      <w:r>
        <w:rPr>
          <w:lang w:val="cs-CZ"/>
        </w:rPr>
        <w:t xml:space="preserve"> stycích (1961) a dále Úmluvami poskytujícími výsady a imunity mezinárodních organizacím a Havanské úmluvě o diplomatických zástupcích. Třetí kapitola hraje roli určitého teoretického rámce kapitoly následující, když </w:t>
      </w:r>
      <w:r w:rsidR="00021677">
        <w:rPr>
          <w:lang w:val="cs-CZ"/>
        </w:rPr>
        <w:t xml:space="preserve">je </w:t>
      </w:r>
      <w:r>
        <w:rPr>
          <w:lang w:val="cs-CZ"/>
        </w:rPr>
        <w:t xml:space="preserve">v ní </w:t>
      </w:r>
      <w:r w:rsidR="00021677">
        <w:rPr>
          <w:lang w:val="cs-CZ"/>
        </w:rPr>
        <w:t xml:space="preserve">popisována působnost (místní, časová, osobní, věcná) výsad a imunit. Čtvrtá kapitola je stěžejní pro celou diplomovou práci. Autor v ní představuje jednotlivé výsady a imunity (s dělením na </w:t>
      </w:r>
      <w:r w:rsidR="00021677">
        <w:rPr>
          <w:i/>
          <w:lang w:val="cs-CZ"/>
        </w:rPr>
        <w:t xml:space="preserve">in </w:t>
      </w:r>
      <w:proofErr w:type="spellStart"/>
      <w:r w:rsidR="00021677">
        <w:rPr>
          <w:i/>
          <w:lang w:val="cs-CZ"/>
        </w:rPr>
        <w:t>rem</w:t>
      </w:r>
      <w:proofErr w:type="spellEnd"/>
      <w:r w:rsidR="00021677">
        <w:rPr>
          <w:i/>
          <w:lang w:val="cs-CZ"/>
        </w:rPr>
        <w:t xml:space="preserve"> </w:t>
      </w:r>
      <w:r w:rsidR="00021677">
        <w:rPr>
          <w:lang w:val="cs-CZ"/>
        </w:rPr>
        <w:t xml:space="preserve">a </w:t>
      </w:r>
      <w:r w:rsidR="00021677">
        <w:rPr>
          <w:i/>
          <w:lang w:val="cs-CZ"/>
        </w:rPr>
        <w:t>in personam</w:t>
      </w:r>
      <w:r w:rsidR="00021677">
        <w:rPr>
          <w:lang w:val="cs-CZ"/>
        </w:rPr>
        <w:t xml:space="preserve">) a ve velké míře je porovnává s vlastní praxí českého Ministerstva zahraničních věcí. </w:t>
      </w:r>
    </w:p>
    <w:p w:rsidR="00441774" w:rsidRDefault="00021677" w:rsidP="000814C6">
      <w:pPr>
        <w:ind w:firstLine="708"/>
        <w:jc w:val="both"/>
        <w:rPr>
          <w:lang w:val="cs-CZ"/>
        </w:rPr>
      </w:pPr>
      <w:r>
        <w:rPr>
          <w:lang w:val="cs-CZ"/>
        </w:rPr>
        <w:t>Po formální stránce práce splňuje kritéria práce diplomové. Je třeba zvlášť vyzdvihnout autorovu práci s cizojazyčnou literaturou. Velice kladně lze také hodnotit přílohovou část práce. Na druhou stranu ve stylové stránce je diplomová práce poněkud nevyrovnaná. Pasáže analyzující ustanovení Vídeňské úmluvy, psány vysoce odborným slohem, jsou střídány pasážemi popisujícími vlastní českou praxi, kde autor používá styl literární či novinářský. Práce je také protkána</w:t>
      </w:r>
      <w:r w:rsidR="00441774">
        <w:rPr>
          <w:lang w:val="cs-CZ"/>
        </w:rPr>
        <w:t xml:space="preserve"> celou řadou floskulí a frázovitých</w:t>
      </w:r>
      <w:r>
        <w:rPr>
          <w:lang w:val="cs-CZ"/>
        </w:rPr>
        <w:t xml:space="preserve"> obratů</w:t>
      </w:r>
      <w:r w:rsidR="00441774">
        <w:rPr>
          <w:lang w:val="cs-CZ"/>
        </w:rPr>
        <w:t>, což na její kvalitě ubírá.</w:t>
      </w:r>
    </w:p>
    <w:p w:rsidR="000814C6" w:rsidRDefault="00441774" w:rsidP="000814C6">
      <w:pPr>
        <w:ind w:firstLine="708"/>
        <w:jc w:val="both"/>
        <w:rPr>
          <w:lang w:val="cs-CZ"/>
        </w:rPr>
      </w:pPr>
      <w:r>
        <w:rPr>
          <w:lang w:val="cs-CZ"/>
        </w:rPr>
        <w:t>Obsahově je práce ve své první části spíše obecným úvodem k vlastní problematice výsad a imunit.  Vlastní kvalita a přínos práce však spočívá ve čtvrté kapitole, kdy diplomant využiv své stáže na Diplomatickém protokolu MZV, popisuje a analyzuje českou praxi poskytování jednotlivých výsad a imunit.</w:t>
      </w:r>
      <w:r w:rsidR="002774B7">
        <w:rPr>
          <w:lang w:val="cs-CZ"/>
        </w:rPr>
        <w:t xml:space="preserve"> Ve struktuře a obecném pojednání o nich vychází</w:t>
      </w:r>
      <w:r w:rsidR="00021677">
        <w:rPr>
          <w:lang w:val="cs-CZ"/>
        </w:rPr>
        <w:t xml:space="preserve"> </w:t>
      </w:r>
      <w:r w:rsidR="002774B7">
        <w:rPr>
          <w:lang w:val="cs-CZ"/>
        </w:rPr>
        <w:t xml:space="preserve">autor z jednotlivých ustanovení Vídeňské úmluvy a následně uvádí obecný přístup českého ministerstva, zpravidla doplněný o ilustrativní příklady. </w:t>
      </w:r>
    </w:p>
    <w:p w:rsidR="002774B7" w:rsidRDefault="002774B7" w:rsidP="000814C6">
      <w:pPr>
        <w:ind w:firstLine="708"/>
        <w:jc w:val="both"/>
        <w:rPr>
          <w:lang w:val="cs-CZ"/>
        </w:rPr>
      </w:pPr>
    </w:p>
    <w:p w:rsidR="002774B7" w:rsidRDefault="002774B7" w:rsidP="000814C6">
      <w:pPr>
        <w:ind w:firstLine="708"/>
        <w:jc w:val="both"/>
        <w:rPr>
          <w:b/>
          <w:lang w:val="cs-CZ"/>
        </w:rPr>
      </w:pPr>
      <w:r>
        <w:rPr>
          <w:lang w:val="cs-CZ"/>
        </w:rPr>
        <w:t xml:space="preserve">Práci lze doporučit k obhajobě. Vzhledem k uvedeným kvalitám i nedostatkům navrhuji výsledné hodnocení </w:t>
      </w:r>
      <w:r w:rsidRPr="002774B7">
        <w:rPr>
          <w:b/>
          <w:lang w:val="cs-CZ"/>
        </w:rPr>
        <w:t>B</w:t>
      </w:r>
      <w:r>
        <w:rPr>
          <w:b/>
          <w:lang w:val="cs-CZ"/>
        </w:rPr>
        <w:t>.</w:t>
      </w:r>
    </w:p>
    <w:p w:rsidR="002774B7" w:rsidRDefault="002774B7" w:rsidP="000814C6">
      <w:pPr>
        <w:spacing w:line="360" w:lineRule="auto"/>
        <w:rPr>
          <w:lang w:val="cs-CZ"/>
        </w:rPr>
      </w:pPr>
    </w:p>
    <w:p w:rsidR="000814C6" w:rsidRDefault="000814C6" w:rsidP="000814C6">
      <w:pPr>
        <w:spacing w:line="360" w:lineRule="auto"/>
        <w:rPr>
          <w:lang w:val="cs-CZ"/>
        </w:rPr>
      </w:pPr>
      <w:r>
        <w:rPr>
          <w:lang w:val="cs-CZ"/>
        </w:rPr>
        <w:t>V </w:t>
      </w:r>
      <w:r w:rsidR="002774B7">
        <w:rPr>
          <w:lang w:val="cs-CZ"/>
        </w:rPr>
        <w:t>Olomouci, 22. dubna 2013</w:t>
      </w:r>
      <w:r>
        <w:rPr>
          <w:lang w:val="cs-CZ"/>
        </w:rPr>
        <w:tab/>
      </w:r>
      <w:r>
        <w:rPr>
          <w:lang w:val="cs-CZ"/>
        </w:rPr>
        <w:tab/>
      </w:r>
    </w:p>
    <w:p w:rsidR="000814C6" w:rsidRPr="00471B5C" w:rsidRDefault="000814C6" w:rsidP="000814C6">
      <w:pPr>
        <w:spacing w:line="360" w:lineRule="auto"/>
        <w:ind w:left="7080" w:firstLine="708"/>
        <w:rPr>
          <w:lang w:val="cs-CZ"/>
        </w:rPr>
      </w:pPr>
      <w:r>
        <w:rPr>
          <w:lang w:val="cs-CZ"/>
        </w:rPr>
        <w:t>Pavel Bureš</w:t>
      </w:r>
    </w:p>
    <w:p w:rsidR="00D573BC" w:rsidRPr="000814C6" w:rsidRDefault="00D573BC">
      <w:pPr>
        <w:rPr>
          <w:lang w:val="cs-CZ"/>
        </w:rPr>
      </w:pPr>
    </w:p>
    <w:sectPr w:rsidR="00D573BC" w:rsidRPr="000814C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4C6"/>
    <w:rsid w:val="00021677"/>
    <w:rsid w:val="000814C6"/>
    <w:rsid w:val="00254C79"/>
    <w:rsid w:val="002774B7"/>
    <w:rsid w:val="003E234C"/>
    <w:rsid w:val="00441774"/>
    <w:rsid w:val="00D573B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814C6"/>
    <w:pPr>
      <w:spacing w:after="0" w:line="240" w:lineRule="auto"/>
    </w:pPr>
    <w:rPr>
      <w:rFonts w:ascii="Times New Roman" w:eastAsia="Times New Roman" w:hAnsi="Times New Roman" w:cs="Times New Roman"/>
      <w:sz w:val="24"/>
      <w:szCs w:val="24"/>
      <w:lang w:val="fr-FR" w:eastAsia="fr-F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814C6"/>
    <w:pPr>
      <w:spacing w:after="0" w:line="240" w:lineRule="auto"/>
    </w:pPr>
    <w:rPr>
      <w:rFonts w:ascii="Times New Roman" w:eastAsia="Times New Roman" w:hAnsi="Times New Roman" w:cs="Times New Roman"/>
      <w:sz w:val="24"/>
      <w:szCs w:val="24"/>
      <w:lang w:val="fr-FR" w:eastAsia="fr-FR"/>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403</Words>
  <Characters>2383</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Univerzita Palackého v Olomouci</Company>
  <LinksUpToDate>false</LinksUpToDate>
  <CharactersWithSpaces>2781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Pavel Bureš</dc:creator>
  <cp:lastModifiedBy>Pavel Bureš</cp:lastModifiedBy>
  <cp:revision>3</cp:revision>
  <dcterms:created xsi:type="dcterms:W3CDTF">2013-04-22T08:43:00Z</dcterms:created>
  <dcterms:modified xsi:type="dcterms:W3CDTF">2013-04-22T12:44:00Z</dcterms:modified>
</cp:coreProperties>
</file>