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703" w:rsidRDefault="007E0703" w:rsidP="007E0703">
      <w:pPr>
        <w:pStyle w:val="Nadpis2"/>
        <w:jc w:val="center"/>
      </w:pPr>
      <w:r>
        <w:t>Katedra bohemistiky</w:t>
      </w:r>
    </w:p>
    <w:p w:rsidR="007E0703" w:rsidRDefault="006C6E64" w:rsidP="007E0703">
      <w:pPr>
        <w:pStyle w:val="Nadpis3"/>
        <w:jc w:val="center"/>
        <w:rPr>
          <w:rFonts w:cs="Times New Roman"/>
          <w:b w:val="0"/>
          <w:bCs w:val="0"/>
        </w:rPr>
      </w:pPr>
      <w:r>
        <w:t>Oponentský p</w:t>
      </w:r>
      <w:r w:rsidR="007E0703">
        <w:t>osudek na magisterskou diplomovou práci</w:t>
      </w:r>
    </w:p>
    <w:p w:rsidR="007E0703" w:rsidRDefault="007E0703" w:rsidP="007E0703"/>
    <w:p w:rsidR="007E0703" w:rsidRDefault="007E0703" w:rsidP="007E070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Autor: Marie Benetková</w:t>
      </w:r>
    </w:p>
    <w:p w:rsidR="007E0703" w:rsidRDefault="007E0703" w:rsidP="007E0703">
      <w:pPr>
        <w:rPr>
          <w:rFonts w:ascii="Verdana" w:hAnsi="Verdana" w:cs="Verdana"/>
          <w:b/>
          <w:bCs/>
          <w:sz w:val="20"/>
          <w:szCs w:val="20"/>
        </w:rPr>
      </w:pPr>
    </w:p>
    <w:p w:rsidR="007E0703" w:rsidRDefault="007E0703" w:rsidP="007E070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Studijní obor: česká filologie</w:t>
      </w:r>
    </w:p>
    <w:p w:rsidR="007E0703" w:rsidRDefault="007E0703" w:rsidP="007E0703">
      <w:pPr>
        <w:rPr>
          <w:rFonts w:ascii="Verdana" w:hAnsi="Verdana" w:cs="Verdana"/>
          <w:b/>
          <w:bCs/>
          <w:sz w:val="20"/>
          <w:szCs w:val="20"/>
        </w:rPr>
      </w:pPr>
    </w:p>
    <w:p w:rsidR="007E0703" w:rsidRDefault="007E0703" w:rsidP="007E070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Název práce (česky/anglicky): Analýza literárněkritické a literárněhistorické recepce Čapkovy „noetické trilogie“ /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Analysis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of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literary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critical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and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literary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historical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reception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of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„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epistemic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trilogy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“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of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b/>
          <w:bCs/>
          <w:sz w:val="20"/>
          <w:szCs w:val="20"/>
        </w:rPr>
        <w:t>Karel</w:t>
      </w:r>
      <w:proofErr w:type="gramEnd"/>
      <w:r>
        <w:rPr>
          <w:rFonts w:ascii="Verdana" w:hAnsi="Verdana" w:cs="Verdana"/>
          <w:b/>
          <w:bCs/>
          <w:sz w:val="20"/>
          <w:szCs w:val="20"/>
        </w:rPr>
        <w:t xml:space="preserve"> Čapek</w:t>
      </w:r>
    </w:p>
    <w:p w:rsidR="007E0703" w:rsidRDefault="007E0703" w:rsidP="007E0703">
      <w:pPr>
        <w:rPr>
          <w:rFonts w:ascii="Verdana" w:hAnsi="Verdana" w:cs="Verdana"/>
          <w:b/>
          <w:bCs/>
          <w:sz w:val="20"/>
          <w:szCs w:val="20"/>
        </w:rPr>
      </w:pPr>
    </w:p>
    <w:p w:rsidR="007E0703" w:rsidRDefault="007E0703" w:rsidP="007E0703">
      <w:pPr>
        <w:rPr>
          <w:rFonts w:ascii="Verdana" w:hAnsi="Verdana" w:cs="Verdana"/>
          <w:b/>
          <w:bCs/>
          <w:sz w:val="20"/>
          <w:szCs w:val="20"/>
        </w:rPr>
      </w:pPr>
    </w:p>
    <w:p w:rsidR="007E0703" w:rsidRDefault="007E0703" w:rsidP="007E070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Vedoucí práce: Mgr. Jiří Hrabal, Ph.D.</w:t>
      </w:r>
    </w:p>
    <w:p w:rsidR="007E0703" w:rsidRDefault="007E0703" w:rsidP="007E0703">
      <w:pPr>
        <w:rPr>
          <w:rFonts w:ascii="Verdana" w:hAnsi="Verdana" w:cs="Verdana"/>
          <w:sz w:val="20"/>
          <w:szCs w:val="20"/>
        </w:rPr>
      </w:pPr>
    </w:p>
    <w:tbl>
      <w:tblPr>
        <w:tblW w:w="8610" w:type="dxa"/>
        <w:tblInd w:w="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6182"/>
        <w:gridCol w:w="1419"/>
      </w:tblGrid>
      <w:tr w:rsidR="00071729" w:rsidTr="00071729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Hodnotící kritéria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Hodnocení</w:t>
            </w:r>
          </w:p>
        </w:tc>
      </w:tr>
      <w:tr w:rsidR="00071729" w:rsidTr="00071729">
        <w:trPr>
          <w:trHeight w:val="247"/>
        </w:trPr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 1,0–4</w:t>
            </w:r>
          </w:p>
        </w:tc>
      </w:tr>
      <w:tr w:rsidR="00071729" w:rsidTr="00071729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Soulad názvu práce s obsahem, schopnost formulovat cíl a závěry práce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4,0</w:t>
            </w:r>
          </w:p>
        </w:tc>
      </w:tr>
      <w:tr w:rsidR="00071729" w:rsidTr="00071729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Teoretická podkladová koncepce, metodologie, terminologie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4,0</w:t>
            </w:r>
          </w:p>
        </w:tc>
      </w:tr>
      <w:tr w:rsidR="00071729" w:rsidTr="00071729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Schopnost analýzy excerpovaného materiálu/předmětu výzkumu a následné syntézy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4</w:t>
            </w:r>
            <w:r w:rsidR="006C6E64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,0</w:t>
            </w:r>
          </w:p>
        </w:tc>
      </w:tr>
      <w:tr w:rsidR="00071729" w:rsidTr="00071729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Interpretace a argumentace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6C6E64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4,0</w:t>
            </w:r>
          </w:p>
        </w:tc>
      </w:tr>
      <w:tr w:rsidR="00071729" w:rsidTr="00071729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Sekundární literatura, tvůrčí aplikace, schopnost kritického komentáře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4,0</w:t>
            </w:r>
          </w:p>
        </w:tc>
      </w:tr>
      <w:tr w:rsidR="00071729" w:rsidTr="00071729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Struktura práce, výstavba textu, adekvátnost použitých stylistických prostředků, dodržení ortografické a gramatické normy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3,3</w:t>
            </w:r>
          </w:p>
        </w:tc>
      </w:tr>
      <w:tr w:rsidR="00071729" w:rsidTr="00071729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Bibliografický a poznámkový aparát, jednotný způsob citací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4,0</w:t>
            </w:r>
          </w:p>
        </w:tc>
      </w:tr>
      <w:tr w:rsidR="00071729" w:rsidTr="00071729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Výsledný průměr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1729" w:rsidRDefault="00071729" w:rsidP="006C6E64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3,</w:t>
            </w:r>
            <w:r w:rsidR="006C6E64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9</w:t>
            </w:r>
          </w:p>
        </w:tc>
      </w:tr>
    </w:tbl>
    <w:p w:rsidR="00C34F97" w:rsidRDefault="00C34F97"/>
    <w:p w:rsidR="00071729" w:rsidRDefault="00071729"/>
    <w:p w:rsidR="007E0703" w:rsidRDefault="007E0703" w:rsidP="006C6E64">
      <w:pPr>
        <w:spacing w:line="360" w:lineRule="auto"/>
      </w:pPr>
      <w:r>
        <w:t>Předložený text Marie Benetkové nesplňuje základní požadavky na obsah a formu diplomové práce.</w:t>
      </w:r>
    </w:p>
    <w:p w:rsidR="00F867FA" w:rsidRDefault="007E0703" w:rsidP="006C6E64">
      <w:pPr>
        <w:spacing w:line="360" w:lineRule="auto"/>
      </w:pPr>
      <w:r>
        <w:t xml:space="preserve">Práce </w:t>
      </w:r>
      <w:r w:rsidR="00F867FA">
        <w:t xml:space="preserve">se vyznačuje fatálním nedostatkem sekundární literatury (za zvláště závažné považuji ignorování prací </w:t>
      </w:r>
      <w:r w:rsidR="005D043B">
        <w:t xml:space="preserve">k problematice recepce, zejména studie </w:t>
      </w:r>
      <w:r w:rsidR="00F867FA">
        <w:t xml:space="preserve">Felixe Vodičky </w:t>
      </w:r>
      <w:r w:rsidR="005D043B">
        <w:t xml:space="preserve">nebo práce Hanse Roberta </w:t>
      </w:r>
      <w:proofErr w:type="spellStart"/>
      <w:r w:rsidR="005D043B">
        <w:t>Jausse</w:t>
      </w:r>
      <w:proofErr w:type="spellEnd"/>
      <w:r w:rsidR="00F867FA">
        <w:t>).</w:t>
      </w:r>
    </w:p>
    <w:p w:rsidR="006C6E64" w:rsidRDefault="005D043B" w:rsidP="006C6E64">
      <w:pPr>
        <w:spacing w:line="360" w:lineRule="auto"/>
      </w:pPr>
      <w:r>
        <w:t xml:space="preserve">Z toho pak vyplývá </w:t>
      </w:r>
      <w:r w:rsidR="00D26B42">
        <w:t xml:space="preserve">zásadní </w:t>
      </w:r>
      <w:r>
        <w:t xml:space="preserve">metodologická nedostatečnost práce. Autorka s texty nepracuje adekvátně, neanalyzuje a neinterpretuje </w:t>
      </w:r>
      <w:r w:rsidR="00D26B42">
        <w:t xml:space="preserve">je </w:t>
      </w:r>
      <w:r>
        <w:t xml:space="preserve">tak, aby mohla vysledovat </w:t>
      </w:r>
      <w:r w:rsidR="003B0C0E">
        <w:t xml:space="preserve">relevantní </w:t>
      </w:r>
      <w:r>
        <w:t>recepční histori</w:t>
      </w:r>
      <w:r w:rsidR="00D26B42">
        <w:t xml:space="preserve">i </w:t>
      </w:r>
      <w:r>
        <w:t>trilogie</w:t>
      </w:r>
      <w:r w:rsidR="00D26B42">
        <w:t xml:space="preserve">, aby mohla trilogii </w:t>
      </w:r>
      <w:r w:rsidR="00D26B42">
        <w:t xml:space="preserve">ukázat </w:t>
      </w:r>
      <w:r w:rsidR="00D26B42">
        <w:t>jako „estetický objekt“, který se proměňuje v závislosti na „kolektivním vědomí“, na dobovém diskurzu, na kulturním stavu společnosti</w:t>
      </w:r>
      <w:r w:rsidR="006C6E64">
        <w:t>, na proměňujícím se „horizontu očekávání“</w:t>
      </w:r>
      <w:r w:rsidR="00D26B42">
        <w:t xml:space="preserve">. </w:t>
      </w:r>
      <w:r w:rsidR="003B0C0E">
        <w:t xml:space="preserve">K tomu si autorka, zjevně </w:t>
      </w:r>
      <w:proofErr w:type="spellStart"/>
      <w:r w:rsidR="003B0C0E">
        <w:t>metofologicky</w:t>
      </w:r>
      <w:proofErr w:type="spellEnd"/>
      <w:r w:rsidR="003B0C0E">
        <w:t xml:space="preserve"> bezradná, musí položit adekvátní otázky a hledat v materiálu příslušné odpovědi. N</w:t>
      </w:r>
      <w:r w:rsidR="006C6E64">
        <w:t>estačí pouze převyprávět zpracovávané texty, jak je tomu v mnoha případech</w:t>
      </w:r>
      <w:r w:rsidR="003B0C0E">
        <w:t>, nebo se věnovat pouze některým dílčím problémům.</w:t>
      </w:r>
      <w:bookmarkStart w:id="0" w:name="_GoBack"/>
      <w:bookmarkEnd w:id="0"/>
      <w:r w:rsidR="006C6E64">
        <w:t xml:space="preserve"> </w:t>
      </w:r>
    </w:p>
    <w:p w:rsidR="007B7F6F" w:rsidRDefault="003B0C0E" w:rsidP="007B7F6F">
      <w:pPr>
        <w:spacing w:line="360" w:lineRule="auto"/>
      </w:pPr>
      <w:r>
        <w:lastRenderedPageBreak/>
        <w:t xml:space="preserve">Nedostačující je rovněž výběr materiálu. Nestačí reflektovat pouze literaturu přímo o trilogii nebo o Čapkovi.  </w:t>
      </w:r>
      <w:r w:rsidR="007B7F6F">
        <w:t xml:space="preserve">Nicméně i v tomto ohledu je sledovaný materiál nedostatečný. Např. </w:t>
      </w:r>
      <w:r w:rsidR="007B7F6F">
        <w:t>Oldřich Králík věnoval Čapkovi mnohem více prací</w:t>
      </w:r>
      <w:r w:rsidR="007B7F6F">
        <w:t xml:space="preserve">, než autorka uvádí.  A </w:t>
      </w:r>
      <w:r w:rsidR="007B7F6F">
        <w:t>že by k věci nepoznamenal nic Ferdinand Peroutka?</w:t>
      </w:r>
    </w:p>
    <w:p w:rsidR="007B7F6F" w:rsidRDefault="00D26B42" w:rsidP="006C6E64">
      <w:pPr>
        <w:spacing w:line="360" w:lineRule="auto"/>
      </w:pPr>
      <w:r>
        <w:t xml:space="preserve">Je potřeba rovněž zohlednit </w:t>
      </w:r>
      <w:r w:rsidR="003B0C0E">
        <w:t xml:space="preserve">v podstatě </w:t>
      </w:r>
      <w:r>
        <w:t>každ</w:t>
      </w:r>
      <w:r w:rsidR="003B0C0E">
        <w:t>ý</w:t>
      </w:r>
      <w:r>
        <w:t xml:space="preserve"> jednotliv</w:t>
      </w:r>
      <w:r w:rsidR="003B0C0E">
        <w:t>ý</w:t>
      </w:r>
      <w:r>
        <w:t xml:space="preserve"> výrok o trilogii. </w:t>
      </w:r>
      <w:r w:rsidR="006C6E64">
        <w:t>V</w:t>
      </w:r>
      <w:r w:rsidR="003B0C0E">
        <w:t xml:space="preserve"> této souvislosti v </w:t>
      </w:r>
      <w:r w:rsidR="006C6E64">
        <w:t xml:space="preserve">práci postrádám </w:t>
      </w:r>
      <w:r>
        <w:t>reflexi recepce trilogie v syntetických literárněhistorických pracích, které hrají v recepci literatury často</w:t>
      </w:r>
      <w:r w:rsidR="00071729">
        <w:t xml:space="preserve"> kanonizující roli. Významné mohou být zmínky o trilogii </w:t>
      </w:r>
      <w:r w:rsidR="007B7F6F">
        <w:t xml:space="preserve">i </w:t>
      </w:r>
      <w:r w:rsidR="00071729">
        <w:t xml:space="preserve">v textech, které jsou věnovány jinému literárněhistorickému předmětu. </w:t>
      </w:r>
      <w:r w:rsidR="007B7F6F">
        <w:t xml:space="preserve">I v tomto směru je reflektovaný materiál nedostatečný. </w:t>
      </w:r>
    </w:p>
    <w:p w:rsidR="007E0703" w:rsidRDefault="00071729" w:rsidP="006C6E64">
      <w:pPr>
        <w:spacing w:line="360" w:lineRule="auto"/>
      </w:pPr>
      <w:r>
        <w:t>Závěrečná bibliografie je plná formálních nedostatků (chybějící, nebo naopak nadbytečné údaje).</w:t>
      </w:r>
    </w:p>
    <w:p w:rsidR="00071729" w:rsidRDefault="00071729" w:rsidP="006C6E64">
      <w:pPr>
        <w:spacing w:line="360" w:lineRule="auto"/>
      </w:pPr>
      <w:r>
        <w:t>Rovněž jazyková stránka neodpovídá zcela standardům kladených na odbornou práci (výskyt neadekvátních, pokleslých žurnalismů).</w:t>
      </w:r>
    </w:p>
    <w:p w:rsidR="006C6E64" w:rsidRDefault="006C6E64" w:rsidP="006C6E64">
      <w:pPr>
        <w:spacing w:line="360" w:lineRule="auto"/>
      </w:pPr>
      <w:r>
        <w:t xml:space="preserve">Práci proto hodnotím stupněm </w:t>
      </w:r>
      <w:r w:rsidRPr="006C6E64">
        <w:rPr>
          <w:b/>
        </w:rPr>
        <w:t>F</w:t>
      </w:r>
      <w:r>
        <w:rPr>
          <w:b/>
        </w:rPr>
        <w:t xml:space="preserve"> </w:t>
      </w:r>
      <w:r>
        <w:t>a nedoporučuji ji k obhajobě.</w:t>
      </w:r>
    </w:p>
    <w:p w:rsidR="006C6E64" w:rsidRDefault="006C6E64" w:rsidP="006C6E64">
      <w:pPr>
        <w:spacing w:line="360" w:lineRule="auto"/>
      </w:pPr>
    </w:p>
    <w:p w:rsidR="006C6E64" w:rsidRDefault="006C6E64" w:rsidP="006C6E64">
      <w:pPr>
        <w:spacing w:line="360" w:lineRule="auto"/>
      </w:pPr>
    </w:p>
    <w:p w:rsidR="006C6E64" w:rsidRDefault="006C6E64" w:rsidP="006C6E64">
      <w:pPr>
        <w:spacing w:line="360" w:lineRule="auto"/>
        <w:jc w:val="right"/>
      </w:pPr>
      <w:r>
        <w:t>PhDr. Jan Schneider, Ph.D.</w:t>
      </w:r>
    </w:p>
    <w:p w:rsidR="006C6E64" w:rsidRDefault="006C6E64" w:rsidP="006C6E64">
      <w:pPr>
        <w:spacing w:line="360" w:lineRule="auto"/>
      </w:pPr>
      <w:r>
        <w:t>V Olomouci 21. 1. 2012</w:t>
      </w:r>
    </w:p>
    <w:p w:rsidR="006C6E64" w:rsidRPr="006C6E64" w:rsidRDefault="006C6E64"/>
    <w:sectPr w:rsidR="006C6E64" w:rsidRPr="006C6E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703"/>
    <w:rsid w:val="00071729"/>
    <w:rsid w:val="003B0C0E"/>
    <w:rsid w:val="005D043B"/>
    <w:rsid w:val="006C6E64"/>
    <w:rsid w:val="007B7F6F"/>
    <w:rsid w:val="007E0703"/>
    <w:rsid w:val="00A90326"/>
    <w:rsid w:val="00B16288"/>
    <w:rsid w:val="00C34F97"/>
    <w:rsid w:val="00D26B42"/>
    <w:rsid w:val="00F8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07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semiHidden/>
    <w:unhideWhenUsed/>
    <w:qFormat/>
    <w:rsid w:val="007E0703"/>
    <w:pPr>
      <w:keepNext/>
      <w:suppressAutoHyphens/>
      <w:outlineLvl w:val="1"/>
    </w:pPr>
    <w:rPr>
      <w:rFonts w:ascii="Verdana" w:eastAsia="SimSun" w:hAnsi="Verdana" w:cs="Verdana"/>
      <w:b/>
      <w:bCs/>
      <w:smallCaps/>
      <w:sz w:val="21"/>
      <w:szCs w:val="21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semiHidden/>
    <w:unhideWhenUsed/>
    <w:qFormat/>
    <w:rsid w:val="007E0703"/>
    <w:pPr>
      <w:keepNext/>
      <w:suppressAutoHyphens/>
      <w:outlineLvl w:val="2"/>
    </w:pPr>
    <w:rPr>
      <w:rFonts w:ascii="Verdana" w:eastAsia="SimSun" w:hAnsi="Verdana" w:cs="Verdana"/>
      <w:b/>
      <w:bCs/>
      <w:i/>
      <w:iCs/>
      <w:sz w:val="20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semiHidden/>
    <w:rsid w:val="007E0703"/>
    <w:rPr>
      <w:rFonts w:ascii="Verdana" w:eastAsia="SimSun" w:hAnsi="Verdana" w:cs="Verdana"/>
      <w:b/>
      <w:bCs/>
      <w:smallCaps/>
      <w:sz w:val="21"/>
      <w:szCs w:val="21"/>
      <w:lang w:eastAsia="ar-SA"/>
    </w:rPr>
  </w:style>
  <w:style w:type="character" w:customStyle="1" w:styleId="Nadpis3Char">
    <w:name w:val="Nadpis 3 Char"/>
    <w:basedOn w:val="Standardnpsmoodstavce"/>
    <w:link w:val="Nadpis3"/>
    <w:uiPriority w:val="99"/>
    <w:semiHidden/>
    <w:rsid w:val="007E0703"/>
    <w:rPr>
      <w:rFonts w:ascii="Verdana" w:eastAsia="SimSun" w:hAnsi="Verdana" w:cs="Verdana"/>
      <w:b/>
      <w:bCs/>
      <w:i/>
      <w:i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07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semiHidden/>
    <w:unhideWhenUsed/>
    <w:qFormat/>
    <w:rsid w:val="007E0703"/>
    <w:pPr>
      <w:keepNext/>
      <w:suppressAutoHyphens/>
      <w:outlineLvl w:val="1"/>
    </w:pPr>
    <w:rPr>
      <w:rFonts w:ascii="Verdana" w:eastAsia="SimSun" w:hAnsi="Verdana" w:cs="Verdana"/>
      <w:b/>
      <w:bCs/>
      <w:smallCaps/>
      <w:sz w:val="21"/>
      <w:szCs w:val="21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semiHidden/>
    <w:unhideWhenUsed/>
    <w:qFormat/>
    <w:rsid w:val="007E0703"/>
    <w:pPr>
      <w:keepNext/>
      <w:suppressAutoHyphens/>
      <w:outlineLvl w:val="2"/>
    </w:pPr>
    <w:rPr>
      <w:rFonts w:ascii="Verdana" w:eastAsia="SimSun" w:hAnsi="Verdana" w:cs="Verdana"/>
      <w:b/>
      <w:bCs/>
      <w:i/>
      <w:iCs/>
      <w:sz w:val="20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semiHidden/>
    <w:rsid w:val="007E0703"/>
    <w:rPr>
      <w:rFonts w:ascii="Verdana" w:eastAsia="SimSun" w:hAnsi="Verdana" w:cs="Verdana"/>
      <w:b/>
      <w:bCs/>
      <w:smallCaps/>
      <w:sz w:val="21"/>
      <w:szCs w:val="21"/>
      <w:lang w:eastAsia="ar-SA"/>
    </w:rPr>
  </w:style>
  <w:style w:type="character" w:customStyle="1" w:styleId="Nadpis3Char">
    <w:name w:val="Nadpis 3 Char"/>
    <w:basedOn w:val="Standardnpsmoodstavce"/>
    <w:link w:val="Nadpis3"/>
    <w:uiPriority w:val="99"/>
    <w:semiHidden/>
    <w:rsid w:val="007E0703"/>
    <w:rPr>
      <w:rFonts w:ascii="Verdana" w:eastAsia="SimSun" w:hAnsi="Verdana" w:cs="Verdana"/>
      <w:b/>
      <w:bCs/>
      <w:i/>
      <w:i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428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2013-01-21T08:59:00Z</dcterms:created>
  <dcterms:modified xsi:type="dcterms:W3CDTF">2013-01-21T14:09:00Z</dcterms:modified>
</cp:coreProperties>
</file>