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DA7F2" w14:textId="77777777" w:rsidR="00692A3C" w:rsidRPr="00414C70" w:rsidRDefault="00692A3C" w:rsidP="00692A3C">
      <w:pPr>
        <w:spacing w:after="0" w:line="276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414C70">
        <w:rPr>
          <w:rFonts w:ascii="Times New Roman" w:hAnsi="Times New Roman"/>
          <w:b/>
          <w:sz w:val="24"/>
          <w:szCs w:val="24"/>
        </w:rPr>
        <w:t>Posudek oponenta diplomové práce</w:t>
      </w:r>
    </w:p>
    <w:p w14:paraId="4620D0FF" w14:textId="77777777" w:rsidR="00692A3C" w:rsidRPr="00414C70" w:rsidRDefault="00692A3C" w:rsidP="00692A3C">
      <w:pPr>
        <w:spacing w:after="0" w:line="276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14:paraId="73FE978E" w14:textId="3C9D6B97" w:rsidR="00692A3C" w:rsidRPr="00414C70" w:rsidRDefault="00692A3C" w:rsidP="00692A3C">
      <w:pPr>
        <w:pStyle w:val="Nadpis2"/>
        <w:spacing w:after="0" w:line="276" w:lineRule="auto"/>
        <w:ind w:left="2835" w:hanging="2835"/>
        <w:rPr>
          <w:rFonts w:ascii="Times New Roman" w:hAnsi="Times New Roman"/>
          <w:sz w:val="24"/>
          <w:szCs w:val="24"/>
        </w:rPr>
      </w:pPr>
      <w:r w:rsidRPr="00414C70">
        <w:rPr>
          <w:rFonts w:ascii="Times New Roman" w:hAnsi="Times New Roman"/>
          <w:b w:val="0"/>
          <w:sz w:val="24"/>
          <w:szCs w:val="24"/>
        </w:rPr>
        <w:t>Diplomová práce s názvem:</w:t>
      </w:r>
      <w:r w:rsidRPr="00414C70">
        <w:rPr>
          <w:rFonts w:ascii="Times New Roman" w:hAnsi="Times New Roman"/>
          <w:sz w:val="24"/>
          <w:szCs w:val="24"/>
        </w:rPr>
        <w:tab/>
      </w:r>
      <w:r w:rsidR="00414C70" w:rsidRPr="00414C70">
        <w:rPr>
          <w:rFonts w:ascii="Times New Roman" w:hAnsi="Times New Roman"/>
          <w:sz w:val="24"/>
          <w:szCs w:val="24"/>
        </w:rPr>
        <w:t>Evropský ombudsman jako nástroj ochrany před netransparentním jednáním orgánů Evropské unie</w:t>
      </w:r>
    </w:p>
    <w:p w14:paraId="09092963" w14:textId="77777777" w:rsidR="00692A3C" w:rsidRPr="00414C70" w:rsidRDefault="00692A3C" w:rsidP="00692A3C">
      <w:pPr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</w:p>
    <w:p w14:paraId="3F8565C0" w14:textId="5BA3798B" w:rsidR="00692A3C" w:rsidRPr="00414C70" w:rsidRDefault="00692A3C" w:rsidP="00692A3C">
      <w:p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414C70">
        <w:rPr>
          <w:rFonts w:ascii="Times New Roman" w:hAnsi="Times New Roman"/>
          <w:sz w:val="24"/>
          <w:szCs w:val="24"/>
        </w:rPr>
        <w:t xml:space="preserve">Diplomantka: </w:t>
      </w:r>
      <w:r w:rsidRPr="00414C70">
        <w:rPr>
          <w:rFonts w:ascii="Times New Roman" w:hAnsi="Times New Roman"/>
          <w:sz w:val="24"/>
          <w:szCs w:val="24"/>
        </w:rPr>
        <w:tab/>
      </w:r>
      <w:r w:rsidRPr="00414C70">
        <w:rPr>
          <w:rFonts w:ascii="Times New Roman" w:hAnsi="Times New Roman"/>
          <w:sz w:val="24"/>
          <w:szCs w:val="24"/>
        </w:rPr>
        <w:tab/>
      </w:r>
      <w:r w:rsidRPr="00414C70">
        <w:rPr>
          <w:rFonts w:ascii="Times New Roman" w:hAnsi="Times New Roman"/>
          <w:sz w:val="24"/>
          <w:szCs w:val="24"/>
        </w:rPr>
        <w:tab/>
      </w:r>
      <w:r w:rsidR="00414C70" w:rsidRPr="00414C70">
        <w:rPr>
          <w:rFonts w:ascii="Times New Roman" w:hAnsi="Times New Roman"/>
          <w:b/>
          <w:bCs/>
          <w:sz w:val="24"/>
          <w:szCs w:val="24"/>
        </w:rPr>
        <w:t xml:space="preserve">Bc. </w:t>
      </w:r>
      <w:r w:rsidRPr="00414C70">
        <w:rPr>
          <w:rFonts w:ascii="Times New Roman" w:hAnsi="Times New Roman"/>
          <w:b/>
          <w:bCs/>
          <w:sz w:val="24"/>
          <w:szCs w:val="24"/>
        </w:rPr>
        <w:t>Barbora Tichá</w:t>
      </w:r>
    </w:p>
    <w:p w14:paraId="7B9D45B9" w14:textId="77777777" w:rsidR="00692A3C" w:rsidRPr="00414C70" w:rsidRDefault="00692A3C" w:rsidP="00692A3C">
      <w:pPr>
        <w:pStyle w:val="Zkladntextodsazen"/>
        <w:spacing w:line="276" w:lineRule="auto"/>
        <w:ind w:firstLine="0"/>
        <w:rPr>
          <w:szCs w:val="24"/>
        </w:rPr>
      </w:pPr>
    </w:p>
    <w:p w14:paraId="72D92401" w14:textId="26201C0D" w:rsidR="00EC7B4C" w:rsidRPr="005E2348" w:rsidRDefault="00692A3C" w:rsidP="005E2348">
      <w:pPr>
        <w:pStyle w:val="Zkladntextodsazen"/>
        <w:numPr>
          <w:ilvl w:val="0"/>
          <w:numId w:val="1"/>
        </w:numPr>
        <w:spacing w:line="276" w:lineRule="auto"/>
        <w:rPr>
          <w:b/>
          <w:szCs w:val="24"/>
        </w:rPr>
      </w:pPr>
      <w:r w:rsidRPr="00414C70">
        <w:rPr>
          <w:b/>
          <w:szCs w:val="24"/>
        </w:rPr>
        <w:t>K práci a jejím cílům obecně</w:t>
      </w:r>
    </w:p>
    <w:p w14:paraId="2F489EA7" w14:textId="537BB579" w:rsidR="00B734E0" w:rsidRPr="005E2348" w:rsidRDefault="00692A3C" w:rsidP="00692A3C">
      <w:pPr>
        <w:pStyle w:val="Zkladntextodsazen"/>
        <w:spacing w:line="276" w:lineRule="auto"/>
        <w:ind w:firstLine="0"/>
        <w:rPr>
          <w:i/>
          <w:iCs/>
          <w:szCs w:val="24"/>
        </w:rPr>
      </w:pPr>
      <w:r w:rsidRPr="005E2348">
        <w:rPr>
          <w:szCs w:val="24"/>
        </w:rPr>
        <w:t xml:space="preserve">Práce se zaměřuje na zajímavé téma </w:t>
      </w:r>
      <w:r w:rsidRPr="005E2348">
        <w:rPr>
          <w:i/>
          <w:iCs/>
          <w:szCs w:val="24"/>
        </w:rPr>
        <w:t>„</w:t>
      </w:r>
      <w:r w:rsidR="00414C70" w:rsidRPr="005E2348">
        <w:rPr>
          <w:i/>
          <w:iCs/>
          <w:szCs w:val="24"/>
        </w:rPr>
        <w:t>Evropský ombudsman jako nástroj ochrany před netransparentním jednáním orgánů Evropské unie</w:t>
      </w:r>
      <w:r w:rsidRPr="005E2348">
        <w:rPr>
          <w:i/>
          <w:iCs/>
          <w:szCs w:val="24"/>
        </w:rPr>
        <w:t>“.</w:t>
      </w:r>
    </w:p>
    <w:p w14:paraId="267C4B6B" w14:textId="7AE489FB" w:rsidR="00B64509" w:rsidRPr="005E2348" w:rsidRDefault="00692A3C" w:rsidP="00692A3C">
      <w:pPr>
        <w:pStyle w:val="Zkladntextodsazen"/>
        <w:spacing w:line="276" w:lineRule="auto"/>
        <w:ind w:firstLine="0"/>
        <w:rPr>
          <w:szCs w:val="24"/>
        </w:rPr>
      </w:pPr>
      <w:r w:rsidRPr="005E2348">
        <w:rPr>
          <w:szCs w:val="24"/>
        </w:rPr>
        <w:t>Zaměření práce je v úvodu (</w:t>
      </w:r>
      <w:r w:rsidR="005A3171">
        <w:rPr>
          <w:szCs w:val="24"/>
        </w:rPr>
        <w:t xml:space="preserve">na </w:t>
      </w:r>
      <w:r w:rsidRPr="005E2348">
        <w:rPr>
          <w:szCs w:val="24"/>
        </w:rPr>
        <w:t>stra</w:t>
      </w:r>
      <w:r w:rsidR="005A3171">
        <w:rPr>
          <w:szCs w:val="24"/>
        </w:rPr>
        <w:t>ně</w:t>
      </w:r>
      <w:r w:rsidRPr="005E2348">
        <w:rPr>
          <w:szCs w:val="24"/>
        </w:rPr>
        <w:t xml:space="preserve"> </w:t>
      </w:r>
      <w:r w:rsidR="00EC7B4C" w:rsidRPr="005E2348">
        <w:rPr>
          <w:szCs w:val="24"/>
        </w:rPr>
        <w:t>7</w:t>
      </w:r>
      <w:r w:rsidRPr="005E2348">
        <w:rPr>
          <w:szCs w:val="24"/>
        </w:rPr>
        <w:t>) provedeno poměrně precizně. Také proto pokládám</w:t>
      </w:r>
      <w:r w:rsidR="00B734E0" w:rsidRPr="005E2348">
        <w:rPr>
          <w:szCs w:val="24"/>
        </w:rPr>
        <w:t xml:space="preserve"> širší</w:t>
      </w:r>
      <w:r w:rsidRPr="005E2348">
        <w:rPr>
          <w:szCs w:val="24"/>
        </w:rPr>
        <w:t xml:space="preserve"> cíle práce</w:t>
      </w:r>
      <w:r w:rsidR="00B734E0" w:rsidRPr="005E2348">
        <w:rPr>
          <w:szCs w:val="24"/>
        </w:rPr>
        <w:t>,</w:t>
      </w:r>
      <w:r w:rsidRPr="005E2348">
        <w:rPr>
          <w:szCs w:val="24"/>
        </w:rPr>
        <w:t xml:space="preserve"> spočívající </w:t>
      </w:r>
      <w:r w:rsidR="00EC7B4C" w:rsidRPr="005E2348">
        <w:rPr>
          <w:szCs w:val="24"/>
        </w:rPr>
        <w:t xml:space="preserve">ve snaze o přiblížení široké veřejnosti institut </w:t>
      </w:r>
      <w:r w:rsidR="00B734E0" w:rsidRPr="005E2348">
        <w:rPr>
          <w:szCs w:val="24"/>
        </w:rPr>
        <w:t>E</w:t>
      </w:r>
      <w:r w:rsidR="00EC7B4C" w:rsidRPr="005E2348">
        <w:rPr>
          <w:szCs w:val="24"/>
        </w:rPr>
        <w:t>vropského ombudsmana</w:t>
      </w:r>
      <w:r w:rsidR="00B734E0" w:rsidRPr="005E2348">
        <w:rPr>
          <w:szCs w:val="24"/>
        </w:rPr>
        <w:t xml:space="preserve">, </w:t>
      </w:r>
      <w:r w:rsidR="00EC7B4C" w:rsidRPr="005E2348">
        <w:rPr>
          <w:szCs w:val="24"/>
        </w:rPr>
        <w:t>za </w:t>
      </w:r>
      <w:r w:rsidRPr="005E2348">
        <w:rPr>
          <w:szCs w:val="24"/>
        </w:rPr>
        <w:t>v zásadě naplněné.</w:t>
      </w:r>
      <w:r w:rsidR="00B64509" w:rsidRPr="005E2348">
        <w:rPr>
          <w:szCs w:val="24"/>
        </w:rPr>
        <w:t xml:space="preserve"> Hlavní i vedlejší výzkumné otázky práce (</w:t>
      </w:r>
      <w:r w:rsidR="005A3171">
        <w:rPr>
          <w:szCs w:val="24"/>
        </w:rPr>
        <w:t xml:space="preserve">na </w:t>
      </w:r>
      <w:r w:rsidR="00B64509" w:rsidRPr="005E2348">
        <w:rPr>
          <w:szCs w:val="24"/>
        </w:rPr>
        <w:t>stran</w:t>
      </w:r>
      <w:r w:rsidR="005A3171">
        <w:rPr>
          <w:szCs w:val="24"/>
        </w:rPr>
        <w:t>ě</w:t>
      </w:r>
      <w:r w:rsidR="00B64509" w:rsidRPr="005E2348">
        <w:rPr>
          <w:szCs w:val="24"/>
        </w:rPr>
        <w:t xml:space="preserve"> 7 a 8) jsou zvoleny vhodně a logicky, stejně jako hypotéza stanovená v úvodu práce (</w:t>
      </w:r>
      <w:r w:rsidR="005A3171">
        <w:rPr>
          <w:szCs w:val="24"/>
        </w:rPr>
        <w:t xml:space="preserve">na </w:t>
      </w:r>
      <w:r w:rsidR="00B64509" w:rsidRPr="005E2348">
        <w:rPr>
          <w:szCs w:val="24"/>
        </w:rPr>
        <w:t>stran</w:t>
      </w:r>
      <w:r w:rsidR="005A3171">
        <w:rPr>
          <w:szCs w:val="24"/>
        </w:rPr>
        <w:t>ě</w:t>
      </w:r>
      <w:r w:rsidR="00B64509" w:rsidRPr="005E2348">
        <w:rPr>
          <w:szCs w:val="24"/>
        </w:rPr>
        <w:t xml:space="preserve"> 8).</w:t>
      </w:r>
    </w:p>
    <w:p w14:paraId="175EC227" w14:textId="7D64ADC4" w:rsidR="00B64509" w:rsidRPr="005E2348" w:rsidRDefault="00692A3C" w:rsidP="00692A3C">
      <w:pPr>
        <w:pStyle w:val="Zkladntextodsazen"/>
        <w:spacing w:line="276" w:lineRule="auto"/>
        <w:ind w:firstLine="0"/>
        <w:rPr>
          <w:szCs w:val="24"/>
        </w:rPr>
      </w:pPr>
      <w:r w:rsidRPr="005E2348">
        <w:rPr>
          <w:szCs w:val="24"/>
        </w:rPr>
        <w:t xml:space="preserve">Za hlavní nedostatek práce pokládám </w:t>
      </w:r>
      <w:r w:rsidR="00B64509" w:rsidRPr="005E2348">
        <w:rPr>
          <w:szCs w:val="24"/>
        </w:rPr>
        <w:t xml:space="preserve">místy </w:t>
      </w:r>
      <w:r w:rsidRPr="005E2348">
        <w:rPr>
          <w:szCs w:val="24"/>
        </w:rPr>
        <w:t>spíše popisný charakter práce a také přílišnou „</w:t>
      </w:r>
      <w:proofErr w:type="spellStart"/>
      <w:r w:rsidRPr="005E2348">
        <w:rPr>
          <w:szCs w:val="24"/>
        </w:rPr>
        <w:t>ambicioznost</w:t>
      </w:r>
      <w:proofErr w:type="spellEnd"/>
      <w:r w:rsidRPr="005E2348">
        <w:rPr>
          <w:szCs w:val="24"/>
        </w:rPr>
        <w:t xml:space="preserve">“ stanovených cílů, </w:t>
      </w:r>
      <w:r w:rsidR="00B734E0" w:rsidRPr="005E2348">
        <w:rPr>
          <w:szCs w:val="24"/>
        </w:rPr>
        <w:t xml:space="preserve">kdy cílem diplomové práce je představit Evropského ombudsmana jako orgán Evropské unie, popsat jeho šetření, zanalyzovat vybrané případy šetření týkající se transparentnosti a shrnout výsledky této analýzy, přičemž právě transparentnost byla vybrána z důvodu nejčastějšího předmětu stížností. </w:t>
      </w:r>
    </w:p>
    <w:p w14:paraId="0ABC485D" w14:textId="2FFBC6F6" w:rsidR="00692A3C" w:rsidRPr="005E2348" w:rsidRDefault="00B734E0" w:rsidP="00692A3C">
      <w:pPr>
        <w:pStyle w:val="Zkladntextodsazen"/>
        <w:spacing w:line="276" w:lineRule="auto"/>
        <w:ind w:firstLine="0"/>
        <w:rPr>
          <w:szCs w:val="24"/>
        </w:rPr>
      </w:pPr>
      <w:r w:rsidRPr="005E2348">
        <w:rPr>
          <w:szCs w:val="24"/>
        </w:rPr>
        <w:t>Nicméně, n</w:t>
      </w:r>
      <w:r w:rsidR="00692A3C" w:rsidRPr="005E2348">
        <w:rPr>
          <w:szCs w:val="24"/>
        </w:rPr>
        <w:t>a takto široce vymezené cíle, je bezesporu obtížné podat ucelenou odpověď, zejména s ohledem na stanovený maximální rozsah diplomových prací.</w:t>
      </w:r>
      <w:r w:rsidRPr="005E2348">
        <w:rPr>
          <w:szCs w:val="24"/>
        </w:rPr>
        <w:t xml:space="preserve"> S</w:t>
      </w:r>
      <w:r w:rsidR="00692A3C" w:rsidRPr="005E2348">
        <w:rPr>
          <w:szCs w:val="24"/>
        </w:rPr>
        <w:t xml:space="preserve">naha o komplexní zpracování problematiky je </w:t>
      </w:r>
      <w:r w:rsidR="005A3171">
        <w:rPr>
          <w:szCs w:val="24"/>
        </w:rPr>
        <w:t xml:space="preserve">však </w:t>
      </w:r>
      <w:r w:rsidR="00692A3C" w:rsidRPr="005E2348">
        <w:rPr>
          <w:szCs w:val="24"/>
        </w:rPr>
        <w:t>chvályhodná.</w:t>
      </w:r>
    </w:p>
    <w:p w14:paraId="67016E50" w14:textId="56DCDA86" w:rsidR="00B64509" w:rsidRPr="005E2348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E2348">
        <w:rPr>
          <w:rFonts w:ascii="Times New Roman" w:hAnsi="Times New Roman"/>
          <w:sz w:val="24"/>
          <w:szCs w:val="24"/>
        </w:rPr>
        <w:t>Diplomantka pracuje s množstvím zdrojů</w:t>
      </w:r>
      <w:r w:rsidR="00B64509" w:rsidRPr="005E2348">
        <w:rPr>
          <w:rFonts w:ascii="Times New Roman" w:hAnsi="Times New Roman"/>
          <w:sz w:val="24"/>
          <w:szCs w:val="24"/>
        </w:rPr>
        <w:t>. Stěžejními zdroji diplomové práce jsou především zahraniční knižní publikace zabývající se Evropským ombudsmanem nebo evropským právem, které doplňují odborné časopisy, internetové zdroje, výroční zprávy, evropská legislativa či</w:t>
      </w:r>
      <w:r w:rsidR="005E2348">
        <w:rPr>
          <w:rFonts w:ascii="Times New Roman" w:hAnsi="Times New Roman"/>
          <w:sz w:val="24"/>
          <w:szCs w:val="24"/>
        </w:rPr>
        <w:t> </w:t>
      </w:r>
      <w:r w:rsidR="00B64509" w:rsidRPr="005E2348">
        <w:rPr>
          <w:rFonts w:ascii="Times New Roman" w:hAnsi="Times New Roman"/>
          <w:sz w:val="24"/>
          <w:szCs w:val="24"/>
        </w:rPr>
        <w:t>judikatura Soudního dvora Evropské unie.</w:t>
      </w:r>
    </w:p>
    <w:p w14:paraId="13114216" w14:textId="7187E081" w:rsidR="00AB7E8C" w:rsidRPr="005E2348" w:rsidRDefault="00B64509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E2348">
        <w:rPr>
          <w:rFonts w:ascii="Times New Roman" w:hAnsi="Times New Roman"/>
          <w:sz w:val="24"/>
          <w:szCs w:val="24"/>
        </w:rPr>
        <w:t>V diplomové práci je použita metody analýzy, syntézy a komparace. Metoda analýzy byla primárně využita ve třetí kapitole při rozboru jednotlivých případů a metoda komparace v</w:t>
      </w:r>
      <w:r w:rsidR="005E2348">
        <w:rPr>
          <w:rFonts w:ascii="Times New Roman" w:hAnsi="Times New Roman"/>
          <w:sz w:val="24"/>
          <w:szCs w:val="24"/>
        </w:rPr>
        <w:t> </w:t>
      </w:r>
      <w:r w:rsidRPr="005E2348">
        <w:rPr>
          <w:rFonts w:ascii="Times New Roman" w:hAnsi="Times New Roman"/>
          <w:sz w:val="24"/>
          <w:szCs w:val="24"/>
        </w:rPr>
        <w:t>kapitole čtvrté v rámci jejich srovnání</w:t>
      </w:r>
    </w:p>
    <w:p w14:paraId="11FD97F8" w14:textId="130FFA19" w:rsidR="00692A3C" w:rsidRPr="005E2348" w:rsidRDefault="00692A3C" w:rsidP="00692A3C">
      <w:pPr>
        <w:pStyle w:val="Zkladntextodsazen"/>
        <w:spacing w:line="276" w:lineRule="auto"/>
        <w:ind w:firstLine="0"/>
        <w:rPr>
          <w:szCs w:val="24"/>
        </w:rPr>
      </w:pPr>
      <w:r w:rsidRPr="005E2348">
        <w:rPr>
          <w:szCs w:val="24"/>
        </w:rPr>
        <w:t xml:space="preserve">Osobně za nejpřínosnější považuji kapitolu </w:t>
      </w:r>
      <w:r w:rsidR="00B64509" w:rsidRPr="005E2348">
        <w:rPr>
          <w:szCs w:val="24"/>
        </w:rPr>
        <w:t>třetí</w:t>
      </w:r>
      <w:r w:rsidRPr="005E2348">
        <w:rPr>
          <w:szCs w:val="24"/>
        </w:rPr>
        <w:t xml:space="preserve">, která </w:t>
      </w:r>
      <w:r w:rsidR="00B64509" w:rsidRPr="005E2348">
        <w:rPr>
          <w:szCs w:val="24"/>
        </w:rPr>
        <w:t>se věnuje analýze vybraných případů šetření a také kapitolu čtvrtou, která prezentuje shrnutí výsledků analýzy vybraných případů týkající se transparentnosti.</w:t>
      </w:r>
      <w:r w:rsidR="00AF1384">
        <w:rPr>
          <w:szCs w:val="24"/>
        </w:rPr>
        <w:t xml:space="preserve"> Velmi oceňuji analýzu jednotlivých případů šetření, stejně jako snahu o jejich komparaci.</w:t>
      </w:r>
    </w:p>
    <w:p w14:paraId="48BBB3EC" w14:textId="77777777" w:rsidR="00692A3C" w:rsidRPr="00414C70" w:rsidRDefault="00692A3C" w:rsidP="00692A3C">
      <w:pPr>
        <w:spacing w:after="0" w:line="276" w:lineRule="auto"/>
        <w:rPr>
          <w:rFonts w:ascii="Times New Roman" w:hAnsi="Times New Roman"/>
          <w:i/>
          <w:iCs/>
          <w:sz w:val="24"/>
          <w:szCs w:val="24"/>
        </w:rPr>
      </w:pPr>
    </w:p>
    <w:p w14:paraId="63F252BA" w14:textId="77777777" w:rsidR="00692A3C" w:rsidRPr="00414C70" w:rsidRDefault="00692A3C" w:rsidP="00692A3C">
      <w:pPr>
        <w:pStyle w:val="Zkladntextodsazen"/>
        <w:numPr>
          <w:ilvl w:val="0"/>
          <w:numId w:val="1"/>
        </w:numPr>
        <w:spacing w:line="276" w:lineRule="auto"/>
        <w:rPr>
          <w:b/>
          <w:szCs w:val="24"/>
        </w:rPr>
      </w:pPr>
      <w:r w:rsidRPr="00414C70">
        <w:rPr>
          <w:b/>
          <w:szCs w:val="24"/>
        </w:rPr>
        <w:t>Ke struktuře práce</w:t>
      </w:r>
    </w:p>
    <w:p w14:paraId="316F0589" w14:textId="77777777" w:rsidR="005E2348" w:rsidRDefault="00692A3C" w:rsidP="00692A3C">
      <w:pPr>
        <w:pStyle w:val="Zkladntextodsazen"/>
        <w:spacing w:line="276" w:lineRule="auto"/>
        <w:ind w:firstLine="0"/>
        <w:rPr>
          <w:szCs w:val="24"/>
        </w:rPr>
      </w:pPr>
      <w:r w:rsidRPr="00414C70">
        <w:rPr>
          <w:szCs w:val="24"/>
        </w:rPr>
        <w:t xml:space="preserve">Diplomová práce je rozčleněna do </w:t>
      </w:r>
      <w:r w:rsidR="00096CF3">
        <w:rPr>
          <w:szCs w:val="24"/>
        </w:rPr>
        <w:t>čtyř</w:t>
      </w:r>
      <w:r w:rsidRPr="00414C70">
        <w:rPr>
          <w:szCs w:val="24"/>
        </w:rPr>
        <w:t xml:space="preserve"> </w:t>
      </w:r>
      <w:r w:rsidR="00B64509">
        <w:rPr>
          <w:szCs w:val="24"/>
        </w:rPr>
        <w:t xml:space="preserve">na sebe logicky navazujících </w:t>
      </w:r>
      <w:r w:rsidRPr="00414C70">
        <w:rPr>
          <w:szCs w:val="24"/>
        </w:rPr>
        <w:t>kapitol</w:t>
      </w:r>
      <w:r w:rsidR="00B64509">
        <w:rPr>
          <w:szCs w:val="24"/>
        </w:rPr>
        <w:t>, které jsou dále rozděleny na podkapitoly.</w:t>
      </w:r>
    </w:p>
    <w:p w14:paraId="6AC310A5" w14:textId="77777777" w:rsidR="005E2348" w:rsidRDefault="00B64509" w:rsidP="00692A3C">
      <w:pPr>
        <w:pStyle w:val="Zkladntextodsazen"/>
        <w:spacing w:line="276" w:lineRule="auto"/>
        <w:ind w:firstLine="0"/>
      </w:pPr>
      <w:r>
        <w:t>Práce je také pomyslně rozdělena na teoretickou část čítající první dvě kapitoly, a praktickou část, čítající třetí a čtvrtou kapitolu. První kapitola je nejprve zaměřena na historické okolnosti, důvody vzniku Ombudsmana, charakteristiku jeho funkce, právní zakotvení a v neposlední řadě na vztah s vybranými orgány EU.</w:t>
      </w:r>
    </w:p>
    <w:p w14:paraId="77A4FA63" w14:textId="77777777" w:rsidR="005E2348" w:rsidRDefault="00B64509" w:rsidP="00692A3C">
      <w:pPr>
        <w:pStyle w:val="Zkladntextodsazen"/>
        <w:spacing w:line="276" w:lineRule="auto"/>
        <w:ind w:firstLine="0"/>
      </w:pPr>
      <w:r>
        <w:t xml:space="preserve">Druhá kapitola se věnuje teoretickému popisu šetření Evropského ombudsmana. Tato kapitola přináší rozdíly mezi dvěma druhy šetření, které může zahájit a seznamuje čtenáře s pojmem nesprávný úřední postup. Blíže osvětluje i průběh a výsledky šetření. Podkapitola o výsledcích </w:t>
      </w:r>
      <w:r>
        <w:lastRenderedPageBreak/>
        <w:t>šetření zahrnuje i vysvětlení užívání prostředků nápravy. Podkapitola o oblastech šetření je zaměřená na oblast transparentnosti pro lepší porozumění, co vše tato zásada pokrývá.</w:t>
      </w:r>
    </w:p>
    <w:p w14:paraId="04A46383" w14:textId="77777777" w:rsidR="005E2348" w:rsidRDefault="00B64509" w:rsidP="00692A3C">
      <w:pPr>
        <w:pStyle w:val="Zkladntextodsazen"/>
        <w:spacing w:line="276" w:lineRule="auto"/>
        <w:ind w:firstLine="0"/>
      </w:pPr>
      <w:r>
        <w:t xml:space="preserve">Třetí kapitola se zabývá již konkrétními případy šetření Ombudsmana. Jsou v ní analyzovány případy, které Ombudsman v minulosti vedl proti Evropské komisi, Evropskému parlamentu, Evropskému úřadu pro boj proti podvodům či Evropské službě pro vnější činnost. </w:t>
      </w:r>
      <w:r w:rsidR="005E2348">
        <w:t>Diplomantka</w:t>
      </w:r>
      <w:r>
        <w:t xml:space="preserve"> vybrala osm případů z let 2009-2021, a pro analýzu stanovila hodnotící kritéria, jejichž rozbor přiblíží transparentní jednání vybraných orgánů.</w:t>
      </w:r>
    </w:p>
    <w:p w14:paraId="625C9C49" w14:textId="4246AEE6" w:rsidR="00692A3C" w:rsidRPr="00414C70" w:rsidRDefault="00B64509" w:rsidP="00692A3C">
      <w:pPr>
        <w:pStyle w:val="Zkladntextodsazen"/>
        <w:spacing w:line="276" w:lineRule="auto"/>
        <w:ind w:firstLine="0"/>
        <w:rPr>
          <w:szCs w:val="24"/>
        </w:rPr>
      </w:pPr>
      <w:r>
        <w:t>Poslední, čtvrtá kapitola shrnuje a vyhodnocuje případy šetření týkající se transparentnosti a</w:t>
      </w:r>
      <w:r w:rsidR="005E2348">
        <w:t> </w:t>
      </w:r>
      <w:r>
        <w:t>v</w:t>
      </w:r>
      <w:r w:rsidR="005E2348">
        <w:t> </w:t>
      </w:r>
      <w:r>
        <w:t>určitých aspektech dochází i k jejich srovnání. Tato podkapitola přináší rovněž výsledky akceptace prostředků nápravy všemi orgány z let 2018-2021 a výsledky akceptace nezávazného doporučení z roku 2019.</w:t>
      </w:r>
    </w:p>
    <w:p w14:paraId="15E479E2" w14:textId="77777777" w:rsidR="00692A3C" w:rsidRPr="00414C70" w:rsidRDefault="00692A3C" w:rsidP="00692A3C">
      <w:pPr>
        <w:pStyle w:val="Zkladntextodsazen"/>
        <w:spacing w:line="276" w:lineRule="auto"/>
        <w:ind w:firstLine="0"/>
        <w:rPr>
          <w:szCs w:val="24"/>
        </w:rPr>
      </w:pPr>
    </w:p>
    <w:p w14:paraId="79249303" w14:textId="77777777" w:rsidR="00692A3C" w:rsidRPr="00414C70" w:rsidRDefault="00692A3C" w:rsidP="00692A3C">
      <w:pPr>
        <w:pStyle w:val="Zkladntextodsazen"/>
        <w:numPr>
          <w:ilvl w:val="0"/>
          <w:numId w:val="1"/>
        </w:numPr>
        <w:spacing w:line="276" w:lineRule="auto"/>
        <w:rPr>
          <w:b/>
          <w:szCs w:val="24"/>
        </w:rPr>
      </w:pPr>
      <w:r w:rsidRPr="00414C70">
        <w:rPr>
          <w:b/>
          <w:szCs w:val="24"/>
        </w:rPr>
        <w:t>K formální stránce práce</w:t>
      </w:r>
    </w:p>
    <w:p w14:paraId="0B28D7F9" w14:textId="78719EC9" w:rsidR="00692A3C" w:rsidRPr="00414C70" w:rsidRDefault="00692A3C" w:rsidP="00692A3C">
      <w:pPr>
        <w:pStyle w:val="Zkladntextodsazen"/>
        <w:spacing w:line="276" w:lineRule="auto"/>
        <w:ind w:firstLine="0"/>
        <w:rPr>
          <w:szCs w:val="24"/>
        </w:rPr>
      </w:pPr>
      <w:r w:rsidRPr="00414C70">
        <w:rPr>
          <w:szCs w:val="24"/>
        </w:rPr>
        <w:t>Po formální stránce nemám k práci výhrad, je zpracována způsobem odpovídajícím pracím tohoto typu a vychází z přiměřeného množství odborné literatury</w:t>
      </w:r>
      <w:r w:rsidR="00AF1384">
        <w:rPr>
          <w:szCs w:val="24"/>
        </w:rPr>
        <w:t xml:space="preserve"> (převážně cizojazyčné)</w:t>
      </w:r>
      <w:r w:rsidRPr="00414C70">
        <w:rPr>
          <w:szCs w:val="24"/>
        </w:rPr>
        <w:t>, legislativy, judikatury a</w:t>
      </w:r>
      <w:r w:rsidR="005E2348">
        <w:rPr>
          <w:szCs w:val="24"/>
        </w:rPr>
        <w:t> </w:t>
      </w:r>
      <w:r w:rsidRPr="00414C70">
        <w:rPr>
          <w:szCs w:val="24"/>
        </w:rPr>
        <w:t>dalších zdrojů.</w:t>
      </w:r>
    </w:p>
    <w:p w14:paraId="38F224EE" w14:textId="77777777" w:rsidR="00692A3C" w:rsidRPr="00414C70" w:rsidRDefault="00692A3C" w:rsidP="00692A3C">
      <w:pPr>
        <w:pStyle w:val="Zkladntextodsazen"/>
        <w:spacing w:line="276" w:lineRule="auto"/>
        <w:ind w:firstLine="0"/>
        <w:rPr>
          <w:szCs w:val="24"/>
        </w:rPr>
      </w:pPr>
    </w:p>
    <w:p w14:paraId="3C7F7E27" w14:textId="77777777" w:rsidR="00692A3C" w:rsidRPr="00414C70" w:rsidRDefault="00692A3C" w:rsidP="00692A3C">
      <w:pPr>
        <w:pStyle w:val="Zkladntextodsazen"/>
        <w:numPr>
          <w:ilvl w:val="0"/>
          <w:numId w:val="1"/>
        </w:numPr>
        <w:spacing w:line="276" w:lineRule="auto"/>
        <w:rPr>
          <w:b/>
          <w:szCs w:val="24"/>
        </w:rPr>
      </w:pPr>
      <w:r w:rsidRPr="00414C70">
        <w:rPr>
          <w:b/>
          <w:szCs w:val="24"/>
        </w:rPr>
        <w:t>K obsahu práce</w:t>
      </w:r>
    </w:p>
    <w:p w14:paraId="2568AA8A" w14:textId="77777777" w:rsidR="008E5544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14C70">
        <w:rPr>
          <w:rFonts w:ascii="Times New Roman" w:hAnsi="Times New Roman"/>
          <w:sz w:val="24"/>
          <w:szCs w:val="24"/>
        </w:rPr>
        <w:t xml:space="preserve">Práce neobsahuje žádné závažné věcné chyby nebo nepřesnosti. Oceňuji snahu o komplexní zpracování problematiky. V rámci ústní obhajoby, nechť </w:t>
      </w:r>
      <w:r w:rsidR="008E5544">
        <w:rPr>
          <w:rFonts w:ascii="Times New Roman" w:hAnsi="Times New Roman"/>
          <w:sz w:val="24"/>
          <w:szCs w:val="24"/>
        </w:rPr>
        <w:t xml:space="preserve">se </w:t>
      </w:r>
      <w:r w:rsidRPr="00414C70">
        <w:rPr>
          <w:rFonts w:ascii="Times New Roman" w:hAnsi="Times New Roman"/>
          <w:sz w:val="24"/>
          <w:szCs w:val="24"/>
        </w:rPr>
        <w:t>diplomantka</w:t>
      </w:r>
      <w:r w:rsidR="008E5544">
        <w:rPr>
          <w:rFonts w:ascii="Times New Roman" w:hAnsi="Times New Roman"/>
          <w:sz w:val="24"/>
          <w:szCs w:val="24"/>
        </w:rPr>
        <w:t xml:space="preserve"> věnuje následujícím bodům:</w:t>
      </w:r>
    </w:p>
    <w:p w14:paraId="021760C9" w14:textId="2640F7A1" w:rsidR="00692A3C" w:rsidRPr="00414C70" w:rsidRDefault="008E5544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5E89E7D" w14:textId="088C9EF2" w:rsidR="00692A3C" w:rsidRPr="00AF1384" w:rsidRDefault="00DE15C7" w:rsidP="00692A3C">
      <w:pPr>
        <w:pStyle w:val="Odstavecseseznamem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AF1384">
        <w:rPr>
          <w:rFonts w:ascii="Times New Roman" w:hAnsi="Times New Roman"/>
          <w:sz w:val="24"/>
          <w:szCs w:val="24"/>
        </w:rPr>
        <w:t xml:space="preserve">Existují </w:t>
      </w:r>
      <w:r w:rsidR="009C0FA4" w:rsidRPr="00AF1384">
        <w:rPr>
          <w:rFonts w:ascii="Times New Roman" w:hAnsi="Times New Roman"/>
          <w:sz w:val="24"/>
          <w:szCs w:val="24"/>
        </w:rPr>
        <w:t xml:space="preserve">pro šetření EO </w:t>
      </w:r>
      <w:r w:rsidRPr="00AF1384">
        <w:rPr>
          <w:rFonts w:ascii="Times New Roman" w:hAnsi="Times New Roman"/>
          <w:sz w:val="24"/>
          <w:szCs w:val="24"/>
        </w:rPr>
        <w:t xml:space="preserve">nějaké statistiky? Pokud ano, jaké množství podmětů obdrží EO od veřejnosti a jaké množství šetření zahajuje z vlastní iniciativy? </w:t>
      </w:r>
      <w:r w:rsidR="009C0FA4" w:rsidRPr="00AF1384">
        <w:rPr>
          <w:rFonts w:ascii="Times New Roman" w:hAnsi="Times New Roman"/>
          <w:sz w:val="24"/>
          <w:szCs w:val="24"/>
        </w:rPr>
        <w:t>Jaká je</w:t>
      </w:r>
      <w:r w:rsidRPr="00AF1384">
        <w:rPr>
          <w:rFonts w:ascii="Times New Roman" w:hAnsi="Times New Roman"/>
          <w:sz w:val="24"/>
          <w:szCs w:val="24"/>
        </w:rPr>
        <w:t xml:space="preserve"> jejich úspěšnost</w:t>
      </w:r>
      <w:r w:rsidR="004D0913" w:rsidRPr="00AF1384">
        <w:rPr>
          <w:rFonts w:ascii="Times New Roman" w:hAnsi="Times New Roman"/>
          <w:sz w:val="24"/>
          <w:szCs w:val="24"/>
        </w:rPr>
        <w:t xml:space="preserve">, respektive jaké jsou </w:t>
      </w:r>
      <w:r w:rsidR="00AF1384" w:rsidRPr="00AF1384">
        <w:rPr>
          <w:rFonts w:ascii="Times New Roman" w:hAnsi="Times New Roman"/>
          <w:sz w:val="24"/>
          <w:szCs w:val="24"/>
        </w:rPr>
        <w:t xml:space="preserve">konečné </w:t>
      </w:r>
      <w:r w:rsidR="004D0913" w:rsidRPr="00AF1384">
        <w:rPr>
          <w:rFonts w:ascii="Times New Roman" w:hAnsi="Times New Roman"/>
          <w:sz w:val="24"/>
          <w:szCs w:val="24"/>
        </w:rPr>
        <w:t>výsledky šetření</w:t>
      </w:r>
      <w:r w:rsidRPr="00AF1384">
        <w:rPr>
          <w:rFonts w:ascii="Times New Roman" w:hAnsi="Times New Roman"/>
          <w:sz w:val="24"/>
          <w:szCs w:val="24"/>
        </w:rPr>
        <w:t xml:space="preserve">? </w:t>
      </w:r>
      <w:r w:rsidR="008E5544">
        <w:rPr>
          <w:rFonts w:ascii="Times New Roman" w:hAnsi="Times New Roman"/>
          <w:sz w:val="24"/>
          <w:szCs w:val="24"/>
        </w:rPr>
        <w:t>V kolika procentech případů šetřené orgány přijmou doporučení EO? S</w:t>
      </w:r>
      <w:r w:rsidR="004D0913" w:rsidRPr="00AF1384">
        <w:rPr>
          <w:rFonts w:ascii="Times New Roman" w:hAnsi="Times New Roman"/>
          <w:sz w:val="24"/>
          <w:szCs w:val="24"/>
        </w:rPr>
        <w:t xml:space="preserve">tručně </w:t>
      </w:r>
      <w:r w:rsidR="009C0FA4" w:rsidRPr="00AF1384">
        <w:rPr>
          <w:rFonts w:ascii="Times New Roman" w:hAnsi="Times New Roman"/>
          <w:sz w:val="24"/>
          <w:szCs w:val="24"/>
        </w:rPr>
        <w:t>shr</w:t>
      </w:r>
      <w:r w:rsidR="008E5544">
        <w:rPr>
          <w:rFonts w:ascii="Times New Roman" w:hAnsi="Times New Roman"/>
          <w:sz w:val="24"/>
          <w:szCs w:val="24"/>
        </w:rPr>
        <w:t>ňte</w:t>
      </w:r>
      <w:r w:rsidR="009C0FA4" w:rsidRPr="00AF1384">
        <w:rPr>
          <w:rFonts w:ascii="Times New Roman" w:hAnsi="Times New Roman"/>
          <w:sz w:val="24"/>
          <w:szCs w:val="24"/>
        </w:rPr>
        <w:t xml:space="preserve"> posledních 5 let.</w:t>
      </w:r>
    </w:p>
    <w:p w14:paraId="58150657" w14:textId="63D8BF53" w:rsidR="00692A3C" w:rsidRDefault="004D0913" w:rsidP="00692A3C">
      <w:pPr>
        <w:pStyle w:val="Odstavecseseznamem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AF1384">
        <w:rPr>
          <w:rFonts w:ascii="Times New Roman" w:hAnsi="Times New Roman"/>
          <w:sz w:val="24"/>
          <w:szCs w:val="24"/>
        </w:rPr>
        <w:t>Existují (dle Vašeho názoru) možnosti pro vylepšení postupu, jak se na EO obrátit? Prosím, popište stručně postup pro podání stížnosti.</w:t>
      </w:r>
    </w:p>
    <w:p w14:paraId="29081DBA" w14:textId="1B7CA2C7" w:rsidR="008E5544" w:rsidRPr="00AF1384" w:rsidRDefault="008E5544" w:rsidP="00692A3C">
      <w:pPr>
        <w:pStyle w:val="Odstavecseseznamem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Jaké jsou (dle Vašeho názoru) největší slabiny institutu EO?</w:t>
      </w:r>
    </w:p>
    <w:p w14:paraId="39A11BC9" w14:textId="337A95C8" w:rsidR="00692A3C" w:rsidRPr="00AF1384" w:rsidRDefault="004D0913" w:rsidP="00692A3C">
      <w:pPr>
        <w:pStyle w:val="Odstavecseseznamem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AF1384">
        <w:rPr>
          <w:rFonts w:ascii="Times New Roman" w:hAnsi="Times New Roman"/>
          <w:sz w:val="24"/>
          <w:szCs w:val="24"/>
        </w:rPr>
        <w:t>V práci na straně 20 uvádíte, že</w:t>
      </w:r>
      <w:r w:rsidRPr="00AF1384">
        <w:rPr>
          <w:rFonts w:ascii="Times New Roman" w:hAnsi="Times New Roman"/>
          <w:i/>
          <w:iCs/>
          <w:sz w:val="24"/>
          <w:szCs w:val="24"/>
        </w:rPr>
        <w:t>: „..Potvrzuje to i každoroční malý počet šetření zahájených z vlastního podnětu….</w:t>
      </w:r>
      <w:r w:rsidRPr="00AF1384">
        <w:rPr>
          <w:rFonts w:ascii="Times New Roman" w:hAnsi="Times New Roman"/>
          <w:sz w:val="24"/>
          <w:szCs w:val="24"/>
        </w:rPr>
        <w:t>“ Jaká je (dle Vašeho názoru) strategie EO pro zahajování řízení z vlastní iniciativy?</w:t>
      </w:r>
    </w:p>
    <w:p w14:paraId="6550948D" w14:textId="60E0F610" w:rsidR="004D0913" w:rsidRPr="00AF1384" w:rsidRDefault="00AF1384" w:rsidP="00692A3C">
      <w:pPr>
        <w:pStyle w:val="Odstavecseseznamem"/>
        <w:numPr>
          <w:ilvl w:val="0"/>
          <w:numId w:val="2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AF1384">
        <w:rPr>
          <w:rFonts w:ascii="Times New Roman" w:hAnsi="Times New Roman"/>
          <w:sz w:val="24"/>
          <w:szCs w:val="24"/>
        </w:rPr>
        <w:t>Prosím, shrňte stručně výsledky analýzy vybraných případů týkajících se transparentnosti, které v práci uvádíte</w:t>
      </w:r>
      <w:r>
        <w:rPr>
          <w:rFonts w:ascii="Times New Roman" w:hAnsi="Times New Roman"/>
          <w:sz w:val="24"/>
          <w:szCs w:val="24"/>
        </w:rPr>
        <w:t>, včetně provedené komparace (v kapitole 4).</w:t>
      </w:r>
    </w:p>
    <w:p w14:paraId="74B3C23C" w14:textId="12E9E647" w:rsidR="00B64509" w:rsidRPr="004D0913" w:rsidRDefault="00B64509" w:rsidP="005E2348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C0CDEE2" w14:textId="77777777" w:rsidR="00692A3C" w:rsidRPr="00AF1384" w:rsidRDefault="00692A3C" w:rsidP="00AF1384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4CF6390" w14:textId="77777777" w:rsidR="00692A3C" w:rsidRPr="00414C70" w:rsidRDefault="00692A3C" w:rsidP="00692A3C">
      <w:pPr>
        <w:numPr>
          <w:ilvl w:val="0"/>
          <w:numId w:val="1"/>
        </w:num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414C70">
        <w:rPr>
          <w:rFonts w:ascii="Times New Roman" w:hAnsi="Times New Roman"/>
          <w:b/>
          <w:sz w:val="24"/>
          <w:szCs w:val="24"/>
        </w:rPr>
        <w:t>Závěr</w:t>
      </w:r>
    </w:p>
    <w:p w14:paraId="432B4E86" w14:textId="42C1D144" w:rsidR="00692A3C" w:rsidRPr="00414C70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14C70">
        <w:rPr>
          <w:rFonts w:ascii="Times New Roman" w:hAnsi="Times New Roman"/>
          <w:sz w:val="24"/>
          <w:szCs w:val="24"/>
        </w:rPr>
        <w:t>Jedná se o kvalitně zpracovanou diplomovou práci se zajímavým tématem; doporučuji ji k obhajobě a navrhuji hodnotit ji, v závislosti na průběhu ústní obhajoby, klasifikačním stupněm „</w:t>
      </w:r>
      <w:r w:rsidR="00AB7E8C">
        <w:rPr>
          <w:rFonts w:ascii="Times New Roman" w:hAnsi="Times New Roman"/>
          <w:sz w:val="24"/>
          <w:szCs w:val="24"/>
        </w:rPr>
        <w:t>B</w:t>
      </w:r>
      <w:r w:rsidRPr="00414C70">
        <w:rPr>
          <w:rFonts w:ascii="Times New Roman" w:hAnsi="Times New Roman"/>
          <w:sz w:val="24"/>
          <w:szCs w:val="24"/>
        </w:rPr>
        <w:t xml:space="preserve">“. </w:t>
      </w:r>
    </w:p>
    <w:p w14:paraId="6F7041E5" w14:textId="77777777" w:rsidR="00692A3C" w:rsidRPr="00414C70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09CD884" w14:textId="77777777" w:rsidR="00692A3C" w:rsidRPr="00414C70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B1962F8" w14:textId="2F4E90B5" w:rsidR="00692A3C" w:rsidRPr="00414C70" w:rsidRDefault="00692A3C" w:rsidP="008E5544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414C70">
        <w:rPr>
          <w:rFonts w:ascii="Times New Roman" w:hAnsi="Times New Roman"/>
          <w:sz w:val="24"/>
          <w:szCs w:val="24"/>
        </w:rPr>
        <w:t xml:space="preserve">V Olomouci, dne </w:t>
      </w:r>
      <w:r w:rsidR="00AB7E8C">
        <w:rPr>
          <w:rFonts w:ascii="Times New Roman" w:hAnsi="Times New Roman"/>
          <w:sz w:val="24"/>
          <w:szCs w:val="24"/>
        </w:rPr>
        <w:t xml:space="preserve">6. prosince </w:t>
      </w:r>
      <w:r w:rsidRPr="00414C70">
        <w:rPr>
          <w:rFonts w:ascii="Times New Roman" w:hAnsi="Times New Roman"/>
          <w:sz w:val="24"/>
          <w:szCs w:val="24"/>
        </w:rPr>
        <w:t>2023</w:t>
      </w:r>
      <w:r w:rsidR="008E5544">
        <w:rPr>
          <w:rFonts w:ascii="Times New Roman" w:hAnsi="Times New Roman"/>
          <w:sz w:val="24"/>
          <w:szCs w:val="24"/>
        </w:rPr>
        <w:tab/>
      </w:r>
      <w:r w:rsidR="008E5544">
        <w:rPr>
          <w:rFonts w:ascii="Times New Roman" w:hAnsi="Times New Roman"/>
          <w:sz w:val="24"/>
          <w:szCs w:val="24"/>
        </w:rPr>
        <w:tab/>
      </w:r>
      <w:r w:rsidR="008E5544">
        <w:rPr>
          <w:rFonts w:ascii="Times New Roman" w:hAnsi="Times New Roman"/>
          <w:sz w:val="24"/>
          <w:szCs w:val="24"/>
        </w:rPr>
        <w:tab/>
      </w:r>
      <w:r w:rsidR="008E5544">
        <w:rPr>
          <w:rFonts w:ascii="Times New Roman" w:hAnsi="Times New Roman"/>
          <w:sz w:val="24"/>
          <w:szCs w:val="24"/>
        </w:rPr>
        <w:tab/>
      </w:r>
      <w:r w:rsidR="008E5544">
        <w:rPr>
          <w:rFonts w:ascii="Times New Roman" w:hAnsi="Times New Roman"/>
          <w:sz w:val="24"/>
          <w:szCs w:val="24"/>
        </w:rPr>
        <w:tab/>
      </w:r>
      <w:r w:rsidRPr="00414C70">
        <w:rPr>
          <w:rFonts w:ascii="Times New Roman" w:hAnsi="Times New Roman"/>
          <w:sz w:val="24"/>
          <w:szCs w:val="24"/>
        </w:rPr>
        <w:t xml:space="preserve">Mgr. Eva </w:t>
      </w:r>
      <w:proofErr w:type="spellStart"/>
      <w:r w:rsidRPr="00414C70">
        <w:rPr>
          <w:rFonts w:ascii="Times New Roman" w:hAnsi="Times New Roman"/>
          <w:sz w:val="24"/>
          <w:szCs w:val="24"/>
        </w:rPr>
        <w:t>Zorková</w:t>
      </w:r>
      <w:proofErr w:type="spellEnd"/>
      <w:r w:rsidR="00DC0458">
        <w:rPr>
          <w:rFonts w:ascii="Times New Roman" w:hAnsi="Times New Roman"/>
          <w:sz w:val="24"/>
          <w:szCs w:val="24"/>
        </w:rPr>
        <w:t>,</w:t>
      </w:r>
      <w:r w:rsidRPr="00414C70">
        <w:rPr>
          <w:rFonts w:ascii="Times New Roman" w:hAnsi="Times New Roman"/>
          <w:sz w:val="24"/>
          <w:szCs w:val="24"/>
        </w:rPr>
        <w:t xml:space="preserve"> Ph.D.</w:t>
      </w:r>
    </w:p>
    <w:p w14:paraId="17F6BA42" w14:textId="77777777" w:rsidR="00692A3C" w:rsidRPr="00414C70" w:rsidRDefault="00692A3C" w:rsidP="00692A3C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C36419B" w14:textId="77777777" w:rsidR="00692A3C" w:rsidRPr="00414C70" w:rsidRDefault="00692A3C">
      <w:pPr>
        <w:rPr>
          <w:rFonts w:ascii="Times New Roman" w:hAnsi="Times New Roman"/>
          <w:sz w:val="24"/>
          <w:szCs w:val="24"/>
        </w:rPr>
      </w:pPr>
    </w:p>
    <w:sectPr w:rsidR="00692A3C" w:rsidRPr="00414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55455"/>
    <w:multiLevelType w:val="hybridMultilevel"/>
    <w:tmpl w:val="EA881676"/>
    <w:lvl w:ilvl="0" w:tplc="FA427D7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B35D05"/>
    <w:multiLevelType w:val="hybridMultilevel"/>
    <w:tmpl w:val="9C20F416"/>
    <w:lvl w:ilvl="0" w:tplc="362CB27A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3C"/>
    <w:rsid w:val="00096CF3"/>
    <w:rsid w:val="00414C70"/>
    <w:rsid w:val="004D0913"/>
    <w:rsid w:val="005A3171"/>
    <w:rsid w:val="005E2348"/>
    <w:rsid w:val="00692A3C"/>
    <w:rsid w:val="008E5544"/>
    <w:rsid w:val="009C0FA4"/>
    <w:rsid w:val="00AB7E8C"/>
    <w:rsid w:val="00AC5466"/>
    <w:rsid w:val="00AF1384"/>
    <w:rsid w:val="00B64509"/>
    <w:rsid w:val="00B734E0"/>
    <w:rsid w:val="00D267A5"/>
    <w:rsid w:val="00DC0458"/>
    <w:rsid w:val="00DE15C7"/>
    <w:rsid w:val="00EC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63FAE"/>
  <w15:chartTrackingRefBased/>
  <w15:docId w15:val="{D4749CEE-8D48-4D2E-834A-BD4C7982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základní"/>
    <w:qFormat/>
    <w:rsid w:val="00692A3C"/>
    <w:pPr>
      <w:spacing w:after="120" w:line="250" w:lineRule="exact"/>
      <w:contextualSpacing/>
      <w:jc w:val="both"/>
    </w:pPr>
    <w:rPr>
      <w:rFonts w:ascii="Arial" w:eastAsia="Calibri" w:hAnsi="Arial" w:cs="Times New Roman"/>
      <w:kern w:val="0"/>
      <w:sz w:val="2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92A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adpis1"/>
    <w:next w:val="Normln"/>
    <w:link w:val="Nadpis2Char"/>
    <w:uiPriority w:val="1"/>
    <w:semiHidden/>
    <w:unhideWhenUsed/>
    <w:qFormat/>
    <w:rsid w:val="00692A3C"/>
    <w:pPr>
      <w:spacing w:before="40" w:after="120" w:line="300" w:lineRule="atLeast"/>
      <w:outlineLvl w:val="1"/>
    </w:pPr>
    <w:rPr>
      <w:rFonts w:ascii="Arial" w:eastAsia="Times New Roman" w:hAnsi="Arial" w:cs="Times New Roman"/>
      <w:b/>
      <w:color w:val="auto"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1"/>
    <w:semiHidden/>
    <w:rsid w:val="00692A3C"/>
    <w:rPr>
      <w:rFonts w:ascii="Arial" w:eastAsia="Times New Roman" w:hAnsi="Arial" w:cs="Times New Roman"/>
      <w:b/>
      <w:kern w:val="0"/>
      <w:szCs w:val="26"/>
      <w14:ligatures w14:val="none"/>
    </w:rPr>
  </w:style>
  <w:style w:type="paragraph" w:styleId="Zkladntextodsazen">
    <w:name w:val="Body Text Indent"/>
    <w:basedOn w:val="Normln"/>
    <w:link w:val="ZkladntextodsazenChar"/>
    <w:semiHidden/>
    <w:unhideWhenUsed/>
    <w:rsid w:val="00692A3C"/>
    <w:pPr>
      <w:spacing w:after="0" w:line="264" w:lineRule="auto"/>
      <w:ind w:firstLine="284"/>
      <w:contextualSpacing w:val="0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692A3C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692A3C"/>
    <w:pPr>
      <w:ind w:left="720"/>
    </w:pPr>
  </w:style>
  <w:style w:type="character" w:customStyle="1" w:styleId="Nadpis1Char">
    <w:name w:val="Nadpis 1 Char"/>
    <w:basedOn w:val="Standardnpsmoodstavce"/>
    <w:link w:val="Nadpis1"/>
    <w:uiPriority w:val="9"/>
    <w:rsid w:val="00692A3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3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Zorkova Eva</dc:creator>
  <cp:keywords/>
  <dc:description/>
  <cp:lastModifiedBy>Moravcova Katerina</cp:lastModifiedBy>
  <cp:revision>3</cp:revision>
  <dcterms:created xsi:type="dcterms:W3CDTF">2023-12-07T12:14:00Z</dcterms:created>
  <dcterms:modified xsi:type="dcterms:W3CDTF">2023-12-07T12:14:00Z</dcterms:modified>
</cp:coreProperties>
</file>