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Override PartName="/word/drawings/drawing8.xml" ContentType="application/vnd.openxmlformats-officedocument.drawingml.chartshapes+xml"/>
  <Override PartName="/word/drawings/drawing9.xml" ContentType="application/vnd.openxmlformats-officedocument.drawingml.chartshapes+xml"/>
  <Override PartName="/word/drawings/drawing6.xml" ContentType="application/vnd.openxmlformats-officedocument.drawingml.chartshapes+xml"/>
  <Override PartName="/word/drawings/drawing7.xml" ContentType="application/vnd.openxmlformats-officedocument.drawingml.chartshap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rawings/drawing3.xml" ContentType="application/vnd.openxmlformats-officedocument.drawingml.chartshapes+xml"/>
  <Override PartName="/word/drawings/drawing4.xml" ContentType="application/vnd.openxmlformats-officedocument.drawingml.chartshapes+xml"/>
  <Override PartName="/word/drawings/drawing5.xml" ContentType="application/vnd.openxmlformats-officedocument.drawingml.chartshap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drawings/drawing14.xml" ContentType="application/vnd.openxmlformats-officedocument.drawingml.chartshap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drawings/drawing12.xml" ContentType="application/vnd.openxmlformats-officedocument.drawingml.chartshapes+xml"/>
  <Override PartName="/word/drawings/drawing13.xml" ContentType="application/vnd.openxmlformats-officedocument.drawingml.chartshape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0.xml" ContentType="application/vnd.openxmlformats-officedocument.drawingml.chartshapes+xml"/>
  <Override PartName="/word/drawings/drawing11.xml" ContentType="application/vnd.openxmlformats-officedocument.drawingml.chartshapes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D04" w:rsidRPr="00F4013F" w:rsidRDefault="00563392" w:rsidP="00F4013F">
      <w:pPr>
        <w:spacing w:after="0"/>
        <w:jc w:val="center"/>
        <w:rPr>
          <w:b/>
          <w:sz w:val="28"/>
          <w:szCs w:val="28"/>
        </w:rPr>
      </w:pPr>
      <w:r w:rsidRPr="00F4013F">
        <w:rPr>
          <w:b/>
          <w:sz w:val="28"/>
          <w:szCs w:val="28"/>
        </w:rPr>
        <w:t xml:space="preserve">Univerzita Palackého v </w:t>
      </w:r>
      <w:r w:rsidR="00502D04" w:rsidRPr="00F4013F">
        <w:rPr>
          <w:b/>
          <w:sz w:val="28"/>
          <w:szCs w:val="28"/>
        </w:rPr>
        <w:t>Olomouci</w:t>
      </w:r>
    </w:p>
    <w:p w:rsidR="00502D04" w:rsidRPr="00F72CE1" w:rsidRDefault="00502D04" w:rsidP="00F4013F">
      <w:pPr>
        <w:spacing w:after="0"/>
        <w:jc w:val="center"/>
      </w:pPr>
      <w:r w:rsidRPr="00F72CE1">
        <w:t>Pedagogická fakulta</w:t>
      </w:r>
    </w:p>
    <w:p w:rsidR="00502D04" w:rsidRPr="00F72CE1" w:rsidRDefault="00502D04" w:rsidP="00F4013F">
      <w:pPr>
        <w:spacing w:after="0"/>
        <w:jc w:val="center"/>
      </w:pPr>
      <w:r w:rsidRPr="00F72CE1">
        <w:t>Ústav speciálně pedagogických studií</w:t>
      </w:r>
    </w:p>
    <w:p w:rsidR="00502D04" w:rsidRDefault="00502D04" w:rsidP="00F4013F">
      <w:pPr>
        <w:jc w:val="center"/>
      </w:pPr>
    </w:p>
    <w:p w:rsidR="00F4013F" w:rsidRPr="00F72CE1" w:rsidRDefault="00F4013F" w:rsidP="00F4013F">
      <w:pPr>
        <w:jc w:val="center"/>
      </w:pPr>
    </w:p>
    <w:p w:rsidR="00502D04" w:rsidRPr="00F4013F" w:rsidRDefault="00502D04" w:rsidP="00F4013F">
      <w:pPr>
        <w:jc w:val="center"/>
        <w:rPr>
          <w:b/>
        </w:rPr>
      </w:pPr>
      <w:r w:rsidRPr="00F4013F">
        <w:rPr>
          <w:b/>
        </w:rPr>
        <w:t>Veronika Máchalová</w:t>
      </w:r>
    </w:p>
    <w:p w:rsidR="00502D04" w:rsidRPr="00F72CE1" w:rsidRDefault="00502D04" w:rsidP="00F4013F">
      <w:pPr>
        <w:jc w:val="center"/>
      </w:pPr>
      <w:r w:rsidRPr="00F72CE1">
        <w:t>3. ročník – prezenční studium</w:t>
      </w:r>
    </w:p>
    <w:p w:rsidR="00502D04" w:rsidRPr="00F72CE1" w:rsidRDefault="00502D04" w:rsidP="00F4013F">
      <w:pPr>
        <w:jc w:val="center"/>
      </w:pPr>
      <w:r w:rsidRPr="00F72CE1">
        <w:t>Speciální pedagogika</w:t>
      </w:r>
      <w:r w:rsidR="004419B8" w:rsidRPr="00F72CE1">
        <w:t xml:space="preserve"> dramaterapie</w:t>
      </w:r>
    </w:p>
    <w:p w:rsidR="00502D04" w:rsidRDefault="00502D04" w:rsidP="00F4013F">
      <w:pPr>
        <w:jc w:val="center"/>
      </w:pPr>
    </w:p>
    <w:p w:rsidR="00F4013F" w:rsidRPr="00F72CE1" w:rsidRDefault="00F4013F" w:rsidP="00F4013F">
      <w:pPr>
        <w:jc w:val="center"/>
      </w:pPr>
    </w:p>
    <w:p w:rsidR="00C70DDE" w:rsidRPr="00F4013F" w:rsidRDefault="00502D04" w:rsidP="00F4013F">
      <w:pPr>
        <w:jc w:val="center"/>
        <w:rPr>
          <w:b/>
          <w:sz w:val="32"/>
          <w:szCs w:val="32"/>
        </w:rPr>
      </w:pPr>
      <w:r w:rsidRPr="00F4013F">
        <w:rPr>
          <w:b/>
          <w:sz w:val="32"/>
          <w:szCs w:val="32"/>
        </w:rPr>
        <w:t>Krátký i</w:t>
      </w:r>
      <w:r w:rsidR="001A1C18" w:rsidRPr="00F4013F">
        <w:rPr>
          <w:b/>
          <w:sz w:val="32"/>
          <w:szCs w:val="32"/>
        </w:rPr>
        <w:t>ntervenční program pro závislé</w:t>
      </w:r>
      <w:r w:rsidR="0088379D">
        <w:rPr>
          <w:b/>
          <w:sz w:val="32"/>
          <w:szCs w:val="32"/>
        </w:rPr>
        <w:t xml:space="preserve"> na</w:t>
      </w:r>
      <w:r w:rsidRPr="00F4013F">
        <w:rPr>
          <w:b/>
          <w:sz w:val="32"/>
          <w:szCs w:val="32"/>
        </w:rPr>
        <w:t xml:space="preserve"> pervitinu</w:t>
      </w:r>
    </w:p>
    <w:p w:rsidR="00502D04" w:rsidRPr="00563392" w:rsidRDefault="00502D04" w:rsidP="00F4013F">
      <w:pPr>
        <w:jc w:val="center"/>
        <w:rPr>
          <w:b/>
        </w:rPr>
      </w:pPr>
      <w:r w:rsidRPr="00F72CE1">
        <w:t>Bakalářská práce</w:t>
      </w:r>
    </w:p>
    <w:p w:rsidR="00502D04" w:rsidRPr="00F72CE1" w:rsidRDefault="00502D04" w:rsidP="00F4013F">
      <w:pPr>
        <w:jc w:val="center"/>
      </w:pPr>
    </w:p>
    <w:p w:rsidR="00502D04" w:rsidRPr="00F72CE1" w:rsidRDefault="00502D04" w:rsidP="00F4013F">
      <w:pPr>
        <w:jc w:val="center"/>
      </w:pPr>
    </w:p>
    <w:p w:rsidR="00502D04" w:rsidRPr="00F72CE1" w:rsidRDefault="00502D04" w:rsidP="00F4013F">
      <w:pPr>
        <w:jc w:val="center"/>
      </w:pPr>
      <w:r w:rsidRPr="00F72CE1">
        <w:t>Vedoucí práce: Mgr.</w:t>
      </w:r>
      <w:r w:rsidR="004419B8" w:rsidRPr="00F72CE1">
        <w:t xml:space="preserve"> Michal Růžička, Ph.D.</w:t>
      </w:r>
    </w:p>
    <w:p w:rsidR="00502D04" w:rsidRDefault="00502D04" w:rsidP="00F4013F">
      <w:pPr>
        <w:jc w:val="center"/>
      </w:pPr>
    </w:p>
    <w:p w:rsidR="00C70DDE" w:rsidRDefault="00C70DDE" w:rsidP="00F4013F">
      <w:pPr>
        <w:jc w:val="center"/>
      </w:pPr>
    </w:p>
    <w:p w:rsidR="00C70DDE" w:rsidRDefault="00C70DDE" w:rsidP="00F4013F">
      <w:pPr>
        <w:jc w:val="center"/>
      </w:pPr>
    </w:p>
    <w:p w:rsidR="00C70DDE" w:rsidRDefault="00C70DDE" w:rsidP="00F4013F">
      <w:pPr>
        <w:jc w:val="center"/>
      </w:pPr>
    </w:p>
    <w:p w:rsidR="00C70DDE" w:rsidRDefault="00C70DDE" w:rsidP="00F4013F">
      <w:pPr>
        <w:jc w:val="center"/>
      </w:pPr>
    </w:p>
    <w:p w:rsidR="00C70DDE" w:rsidRDefault="00C70DDE" w:rsidP="00F4013F">
      <w:pPr>
        <w:jc w:val="center"/>
      </w:pPr>
    </w:p>
    <w:p w:rsidR="00C70DDE" w:rsidRDefault="00C70DDE" w:rsidP="00F4013F">
      <w:pPr>
        <w:jc w:val="center"/>
      </w:pPr>
    </w:p>
    <w:p w:rsidR="00502D04" w:rsidRPr="00F72CE1" w:rsidRDefault="00502D04" w:rsidP="00F4013F">
      <w:pPr>
        <w:jc w:val="center"/>
      </w:pPr>
      <w:r w:rsidRPr="00F72CE1">
        <w:t>OLOMOUC 2011</w:t>
      </w:r>
    </w:p>
    <w:p w:rsidR="00502D04" w:rsidRPr="00F72CE1" w:rsidRDefault="00502D04" w:rsidP="00F4013F">
      <w:pPr>
        <w:jc w:val="center"/>
      </w:pPr>
    </w:p>
    <w:p w:rsidR="00502D04" w:rsidRPr="00F72CE1" w:rsidRDefault="00502D04" w:rsidP="00767AF8"/>
    <w:p w:rsidR="00502D04" w:rsidRPr="00F72CE1" w:rsidRDefault="00502D04" w:rsidP="00767AF8"/>
    <w:p w:rsidR="00502D04" w:rsidRPr="00F72CE1" w:rsidRDefault="00502D04" w:rsidP="00767AF8"/>
    <w:p w:rsidR="00502D04" w:rsidRPr="00F72CE1" w:rsidRDefault="00502D04" w:rsidP="00767AF8"/>
    <w:p w:rsidR="00502D04" w:rsidRPr="00F72CE1" w:rsidRDefault="00502D04" w:rsidP="00767AF8"/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4419B8" w:rsidRPr="00F72CE1" w:rsidRDefault="004419B8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  <w:r w:rsidRPr="00F72CE1">
        <w:t xml:space="preserve">Prohlašuji, že jsem závěrečnou práci vypracovala samostatně a použila jsem jen uvedené prameny a literaturu. </w:t>
      </w: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F4013F" w:rsidRDefault="00502D04" w:rsidP="004B4333">
      <w:pPr>
        <w:pStyle w:val="Default"/>
        <w:spacing w:line="360" w:lineRule="auto"/>
        <w:jc w:val="both"/>
      </w:pPr>
      <w:r w:rsidRPr="00F72CE1">
        <w:t>V Olomouci dne: . 4. 2011                                       …………………………………………</w:t>
      </w:r>
    </w:p>
    <w:p w:rsidR="00502D04" w:rsidRPr="00F72CE1" w:rsidRDefault="00502D04" w:rsidP="004B4333">
      <w:pPr>
        <w:pStyle w:val="Default"/>
        <w:spacing w:line="360" w:lineRule="auto"/>
        <w:jc w:val="both"/>
      </w:pPr>
    </w:p>
    <w:p w:rsidR="00502D04" w:rsidRPr="00F72CE1" w:rsidRDefault="00502D04" w:rsidP="00767AF8"/>
    <w:p w:rsidR="00502D04" w:rsidRPr="00F72CE1" w:rsidRDefault="00502D04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4419B8" w:rsidRPr="00F72CE1" w:rsidRDefault="004419B8" w:rsidP="00767AF8"/>
    <w:p w:rsidR="00502D04" w:rsidRPr="00F72CE1" w:rsidRDefault="00502D04" w:rsidP="00F4013F">
      <w:pPr>
        <w:pStyle w:val="Obsah1"/>
      </w:pPr>
    </w:p>
    <w:p w:rsidR="002C1587" w:rsidRDefault="002C1587" w:rsidP="00767AF8"/>
    <w:p w:rsidR="002C1587" w:rsidRPr="00F72CE1" w:rsidRDefault="002C1587" w:rsidP="00F4013F">
      <w:pPr>
        <w:ind w:firstLine="0"/>
        <w:rPr>
          <w:b/>
        </w:rPr>
      </w:pPr>
      <w:r w:rsidRPr="00F72CE1">
        <w:t xml:space="preserve">Poděkování: </w:t>
      </w:r>
    </w:p>
    <w:p w:rsidR="00F4013F" w:rsidRDefault="002C1587" w:rsidP="00767AF8">
      <w:r w:rsidRPr="00F72CE1">
        <w:t>Ráda bych poděk</w:t>
      </w:r>
      <w:r>
        <w:t xml:space="preserve">ovala Mgr. Michalovi Růžičkovi, Ph.D. </w:t>
      </w:r>
      <w:r w:rsidRPr="00F72CE1">
        <w:t>za pomoc a odborné vedení bakalářské práce. Zároveň bych chtěla poděkovat terapeutům P-Centra Olomouc za poskytnutí kasuistik.</w:t>
      </w:r>
    </w:p>
    <w:p w:rsidR="008E6D96" w:rsidRPr="005B4EF0" w:rsidRDefault="00F4013F" w:rsidP="00F4013F">
      <w:pPr>
        <w:spacing w:line="276" w:lineRule="auto"/>
        <w:ind w:firstLine="0"/>
        <w:jc w:val="left"/>
        <w:rPr>
          <w:b/>
          <w:sz w:val="32"/>
          <w:szCs w:val="32"/>
        </w:rPr>
      </w:pPr>
      <w:r>
        <w:br w:type="page"/>
      </w:r>
      <w:r w:rsidRPr="005B4EF0">
        <w:rPr>
          <w:b/>
          <w:sz w:val="32"/>
          <w:szCs w:val="32"/>
        </w:rPr>
        <w:lastRenderedPageBreak/>
        <w:t>Obsah</w:t>
      </w:r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r w:rsidRPr="00CE5BC3">
        <w:rPr>
          <w:rFonts w:ascii="Times New Roman" w:hAnsi="Times New Roman"/>
        </w:rPr>
        <w:fldChar w:fldCharType="begin"/>
      </w:r>
      <w:r w:rsidR="00F4013F" w:rsidRPr="00A92B4A">
        <w:rPr>
          <w:rFonts w:ascii="Times New Roman" w:hAnsi="Times New Roman"/>
        </w:rPr>
        <w:instrText xml:space="preserve"> TOC \o "1-3" \h \z \u </w:instrText>
      </w:r>
      <w:r w:rsidRPr="00CE5BC3">
        <w:rPr>
          <w:rFonts w:ascii="Times New Roman" w:hAnsi="Times New Roman"/>
        </w:rPr>
        <w:fldChar w:fldCharType="separate"/>
      </w:r>
      <w:hyperlink w:anchor="_Toc289610480" w:history="1">
        <w:r w:rsidR="00583D9C" w:rsidRPr="00A92B4A">
          <w:rPr>
            <w:rStyle w:val="Hypertextovodkaz"/>
            <w:rFonts w:ascii="Times New Roman" w:hAnsi="Times New Roman"/>
            <w:noProof/>
          </w:rPr>
          <w:t>Úvod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noProof/>
            <w:webHidden/>
          </w:rPr>
          <w:instrText xml:space="preserve"> PAGEREF _Toc289610480 \h </w:instrText>
        </w:r>
        <w:r w:rsidRPr="00A92B4A">
          <w:rPr>
            <w:rFonts w:ascii="Times New Roman" w:hAnsi="Times New Roman"/>
            <w:noProof/>
            <w:webHidden/>
          </w:rPr>
        </w:r>
        <w:r w:rsidRPr="00A92B4A">
          <w:rPr>
            <w:rFonts w:ascii="Times New Roman" w:hAnsi="Times New Roman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noProof/>
            <w:webHidden/>
          </w:rPr>
          <w:t>6</w:t>
        </w:r>
        <w:r w:rsidRPr="00A92B4A">
          <w:rPr>
            <w:rFonts w:ascii="Times New Roman" w:hAnsi="Times New Roman"/>
            <w:noProof/>
            <w:webHidden/>
          </w:rPr>
          <w:fldChar w:fldCharType="end"/>
        </w:r>
      </w:hyperlink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hyperlink w:anchor="_Toc289610481" w:history="1">
        <w:r w:rsidR="00583D9C" w:rsidRPr="00A92B4A">
          <w:rPr>
            <w:rStyle w:val="Hypertextovodkaz"/>
            <w:rFonts w:ascii="Times New Roman" w:hAnsi="Times New Roman"/>
            <w:noProof/>
          </w:rPr>
          <w:t>I</w:t>
        </w:r>
        <w:r w:rsidR="00583D9C" w:rsidRPr="00A92B4A">
          <w:rPr>
            <w:rFonts w:ascii="Times New Roman" w:eastAsiaTheme="minorEastAsia" w:hAnsi="Times New Roman"/>
            <w:b w:val="0"/>
            <w:bCs w:val="0"/>
            <w:noProof/>
            <w:lang w:eastAsia="cs-CZ"/>
          </w:rPr>
          <w:tab/>
        </w:r>
        <w:r w:rsidR="00583D9C" w:rsidRPr="00A92B4A">
          <w:rPr>
            <w:rStyle w:val="Hypertextovodkaz"/>
            <w:rFonts w:ascii="Times New Roman" w:hAnsi="Times New Roman"/>
            <w:noProof/>
          </w:rPr>
          <w:t>TEORETICKÁ ČÁST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noProof/>
            <w:webHidden/>
          </w:rPr>
          <w:instrText xml:space="preserve"> PAGEREF _Toc289610481 \h </w:instrText>
        </w:r>
        <w:r w:rsidRPr="00A92B4A">
          <w:rPr>
            <w:rFonts w:ascii="Times New Roman" w:hAnsi="Times New Roman"/>
            <w:noProof/>
            <w:webHidden/>
          </w:rPr>
        </w:r>
        <w:r w:rsidRPr="00A92B4A">
          <w:rPr>
            <w:rFonts w:ascii="Times New Roman" w:hAnsi="Times New Roman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noProof/>
            <w:webHidden/>
          </w:rPr>
          <w:t>7</w:t>
        </w:r>
        <w:r w:rsidRPr="00A92B4A">
          <w:rPr>
            <w:rFonts w:ascii="Times New Roman" w:hAnsi="Times New Roman"/>
            <w:noProof/>
            <w:webHidden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482" w:history="1">
        <w:r w:rsidR="00583D9C" w:rsidRPr="00A92B4A">
          <w:rPr>
            <w:rStyle w:val="Hypertextovodkaz"/>
          </w:rPr>
          <w:t>1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Možnosti a formy ambulantní práce se závislými na pervitinu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_Toc289610482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7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83" w:history="1">
        <w:r w:rsidR="00583D9C" w:rsidRPr="00A92B4A">
          <w:rPr>
            <w:rStyle w:val="Hypertextovodkaz"/>
            <w:noProof/>
            <w:sz w:val="24"/>
            <w:szCs w:val="24"/>
          </w:rPr>
          <w:t>1.1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Ambulantní léčba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_Toc289610483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8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484" w:history="1">
        <w:r w:rsidR="00583D9C" w:rsidRPr="00A92B4A">
          <w:rPr>
            <w:rStyle w:val="Hypertextovodkaz"/>
          </w:rPr>
          <w:t>2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Drogová politika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_Toc289610484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10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85" w:history="1">
        <w:r w:rsidR="00583D9C" w:rsidRPr="00A92B4A">
          <w:rPr>
            <w:rStyle w:val="Hypertextovodkaz"/>
            <w:noProof/>
            <w:sz w:val="24"/>
            <w:szCs w:val="24"/>
          </w:rPr>
          <w:t>2.1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Historický přehled postojů k užívání návykových látek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_Toc289610485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11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86" w:history="1">
        <w:r w:rsidR="00583D9C" w:rsidRPr="00A92B4A">
          <w:rPr>
            <w:rStyle w:val="Hypertextovodkaz"/>
            <w:noProof/>
            <w:sz w:val="24"/>
            <w:szCs w:val="24"/>
          </w:rPr>
          <w:t>2.2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Základní pilíře protidrogové politiky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_Toc289610486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12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87" w:history="1">
        <w:r w:rsidR="00583D9C" w:rsidRPr="00A92B4A">
          <w:rPr>
            <w:rStyle w:val="Hypertextovodkaz"/>
            <w:noProof/>
            <w:sz w:val="24"/>
            <w:szCs w:val="24"/>
          </w:rPr>
          <w:t>2.3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Strana nabídky a poptávky nezákonného trhu s drogami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_Toc289610487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15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488" w:history="1">
        <w:r w:rsidR="00583D9C" w:rsidRPr="00A92B4A">
          <w:rPr>
            <w:rStyle w:val="Hypertextovodkaz"/>
          </w:rPr>
          <w:t>3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Závislost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_Toc289610488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16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89" w:history="1">
        <w:r w:rsidR="00583D9C" w:rsidRPr="00A92B4A">
          <w:rPr>
            <w:rStyle w:val="Hypertextovodkaz"/>
            <w:noProof/>
            <w:sz w:val="24"/>
            <w:szCs w:val="24"/>
          </w:rPr>
          <w:t>3.1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Jednotlivé předpoklady vzniku závislosti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_Toc289610489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18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0" w:history="1">
        <w:r w:rsidR="00583D9C" w:rsidRPr="00A92B4A">
          <w:rPr>
            <w:rStyle w:val="Hypertextovodkaz"/>
            <w:noProof/>
            <w:sz w:val="24"/>
            <w:szCs w:val="24"/>
          </w:rPr>
          <w:t>3.2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Faktory podílející se na vzniku a udržování závislosti na návykových látkách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_Toc289610490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19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491" w:history="1">
        <w:r w:rsidR="00583D9C" w:rsidRPr="00A92B4A">
          <w:rPr>
            <w:rStyle w:val="Hypertextovodkaz"/>
          </w:rPr>
          <w:t>4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Krátký intervenční program pro osoby závislé na kokainu a cracku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_Toc289610491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21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2" w:history="1">
        <w:r w:rsidR="00583D9C" w:rsidRPr="00A92B4A">
          <w:rPr>
            <w:rStyle w:val="Hypertextovodkaz"/>
            <w:noProof/>
            <w:sz w:val="24"/>
            <w:szCs w:val="24"/>
          </w:rPr>
          <w:t>4.1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Stručný popis publikace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_Toc289610492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21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3" w:history="1">
        <w:r w:rsidR="00583D9C" w:rsidRPr="00A92B4A">
          <w:rPr>
            <w:rStyle w:val="Hypertextovodkaz"/>
            <w:noProof/>
            <w:sz w:val="24"/>
            <w:szCs w:val="24"/>
          </w:rPr>
          <w:t>4.2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Stručný popis verze dvoutýdenního programu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_Toc289610493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22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4" w:history="1">
        <w:r w:rsidR="00583D9C" w:rsidRPr="00A92B4A">
          <w:rPr>
            <w:rStyle w:val="Hypertextovodkaz"/>
            <w:noProof/>
            <w:sz w:val="24"/>
            <w:szCs w:val="24"/>
          </w:rPr>
          <w:t>4.3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Stručný popis verze dvanáctitýdenního programu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_Toc289610494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23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5" w:history="1">
        <w:r w:rsidR="00583D9C" w:rsidRPr="00A92B4A">
          <w:rPr>
            <w:rStyle w:val="Hypertextovodkaz"/>
            <w:noProof/>
            <w:sz w:val="24"/>
            <w:szCs w:val="24"/>
          </w:rPr>
          <w:t>4.4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Vhodnost intervence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_Toc289610495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24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6" w:history="1">
        <w:r w:rsidR="00583D9C" w:rsidRPr="00A92B4A">
          <w:rPr>
            <w:rStyle w:val="Hypertextovodkaz"/>
            <w:noProof/>
            <w:sz w:val="24"/>
            <w:szCs w:val="24"/>
          </w:rPr>
          <w:t>4.5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Vedení školení a jeho kritéria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_Toc289610496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24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497" w:history="1">
        <w:r w:rsidR="00583D9C" w:rsidRPr="00A92B4A">
          <w:rPr>
            <w:rStyle w:val="Hypertextovodkaz"/>
          </w:rPr>
          <w:t>5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Krátký intervenční program pro osoby závislé na pervitinu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_Toc289610497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25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8" w:history="1">
        <w:r w:rsidR="00583D9C" w:rsidRPr="00A92B4A">
          <w:rPr>
            <w:rStyle w:val="Hypertextovodkaz"/>
            <w:noProof/>
            <w:sz w:val="24"/>
            <w:szCs w:val="24"/>
          </w:rPr>
          <w:t>5.1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Verze pro tři setkání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_Toc289610498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25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499" w:history="1">
        <w:r w:rsidR="00583D9C" w:rsidRPr="00A92B4A">
          <w:rPr>
            <w:rStyle w:val="Hypertextovodkaz"/>
            <w:noProof/>
            <w:sz w:val="24"/>
            <w:szCs w:val="24"/>
          </w:rPr>
          <w:t>5.2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Verze pro dvanáct setkání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_Toc289610499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26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0" w:history="1">
        <w:r w:rsidR="00583D9C" w:rsidRPr="00A92B4A">
          <w:rPr>
            <w:rStyle w:val="Hypertextovodkaz"/>
            <w:noProof/>
            <w:sz w:val="24"/>
            <w:szCs w:val="24"/>
          </w:rPr>
          <w:t>5.3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Informační listy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_Toc289610500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27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1" w:history="1">
        <w:r w:rsidR="00583D9C" w:rsidRPr="00A92B4A">
          <w:rPr>
            <w:rStyle w:val="Hypertextovodkaz"/>
            <w:noProof/>
            <w:sz w:val="24"/>
            <w:szCs w:val="24"/>
          </w:rPr>
          <w:t>5.4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Pracovní listy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_Toc289610501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27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02" w:history="1">
        <w:r w:rsidR="00583D9C" w:rsidRPr="00A92B4A">
          <w:rPr>
            <w:rStyle w:val="Hypertextovodkaz"/>
          </w:rPr>
          <w:t>6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Transformace metodiky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_Toc289610502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28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3" w:history="1">
        <w:r w:rsidR="00583D9C" w:rsidRPr="00A92B4A">
          <w:rPr>
            <w:rStyle w:val="Hypertextovodkaz"/>
            <w:noProof/>
            <w:sz w:val="24"/>
            <w:szCs w:val="24"/>
          </w:rPr>
          <w:t>6.1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Britská společnost Rugby House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_Toc289610503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29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4" w:history="1">
        <w:r w:rsidR="00583D9C" w:rsidRPr="00A92B4A">
          <w:rPr>
            <w:rStyle w:val="Hypertextovodkaz"/>
            <w:noProof/>
            <w:sz w:val="24"/>
            <w:szCs w:val="24"/>
          </w:rPr>
          <w:t>6.2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Fáze transformace metodiky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_Toc289610504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29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05" w:history="1">
        <w:r w:rsidR="00583D9C" w:rsidRPr="00A92B4A">
          <w:rPr>
            <w:rStyle w:val="Hypertextovodkaz"/>
          </w:rPr>
          <w:t>7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Terapeutické momenty programu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_Toc289610505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30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6" w:history="1">
        <w:r w:rsidR="00583D9C" w:rsidRPr="00A92B4A">
          <w:rPr>
            <w:rStyle w:val="Hypertextovodkaz"/>
            <w:noProof/>
            <w:sz w:val="24"/>
            <w:szCs w:val="24"/>
          </w:rPr>
          <w:t>7.1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Pervitin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_Toc289610506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30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7" w:history="1">
        <w:r w:rsidR="00583D9C" w:rsidRPr="00A92B4A">
          <w:rPr>
            <w:rStyle w:val="Hypertextovodkaz"/>
            <w:noProof/>
            <w:sz w:val="24"/>
            <w:szCs w:val="24"/>
          </w:rPr>
          <w:t>7.2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Neurobiologie závislosti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_Toc289610507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32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8" w:history="1">
        <w:r w:rsidR="00583D9C" w:rsidRPr="00A92B4A">
          <w:rPr>
            <w:rStyle w:val="Hypertextovodkaz"/>
            <w:noProof/>
            <w:sz w:val="24"/>
            <w:szCs w:val="24"/>
          </w:rPr>
          <w:t>7.3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Euphoric recall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_Toc289610508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35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09" w:history="1">
        <w:r w:rsidR="00583D9C" w:rsidRPr="00A92B4A">
          <w:rPr>
            <w:rStyle w:val="Hypertextovodkaz"/>
            <w:noProof/>
            <w:sz w:val="24"/>
            <w:szCs w:val="24"/>
          </w:rPr>
          <w:t>7.4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Craving (bažení)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_Toc289610509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36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10" w:history="1">
        <w:r w:rsidR="00583D9C" w:rsidRPr="00A92B4A">
          <w:rPr>
            <w:rStyle w:val="Hypertextovodkaz"/>
            <w:noProof/>
            <w:sz w:val="24"/>
            <w:szCs w:val="24"/>
          </w:rPr>
          <w:t>7.5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Spouštěče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_Toc289610510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37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11" w:history="1">
        <w:r w:rsidR="00583D9C" w:rsidRPr="00A92B4A">
          <w:rPr>
            <w:rStyle w:val="Hypertextovodkaz"/>
          </w:rPr>
          <w:t>8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Tvorba a realizace kasuistického spisu Krátkého intervenčního programu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_Toc289610511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37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hyperlink w:anchor="_Toc289610512" w:history="1">
        <w:r w:rsidR="00583D9C" w:rsidRPr="00A92B4A">
          <w:rPr>
            <w:rStyle w:val="Hypertextovodkaz"/>
            <w:rFonts w:ascii="Times New Roman" w:hAnsi="Times New Roman"/>
            <w:noProof/>
          </w:rPr>
          <w:t>II</w:t>
        </w:r>
        <w:r w:rsidR="00583D9C" w:rsidRPr="00A92B4A">
          <w:rPr>
            <w:rFonts w:ascii="Times New Roman" w:eastAsiaTheme="minorEastAsia" w:hAnsi="Times New Roman"/>
            <w:b w:val="0"/>
            <w:bCs w:val="0"/>
            <w:noProof/>
            <w:lang w:eastAsia="cs-CZ"/>
          </w:rPr>
          <w:tab/>
        </w:r>
        <w:r w:rsidR="00583D9C" w:rsidRPr="00A92B4A">
          <w:rPr>
            <w:rStyle w:val="Hypertextovodkaz"/>
            <w:rFonts w:ascii="Times New Roman" w:hAnsi="Times New Roman"/>
            <w:noProof/>
          </w:rPr>
          <w:t>PRAKTICKÁ ČÁST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noProof/>
            <w:webHidden/>
          </w:rPr>
          <w:instrText xml:space="preserve"> PAGEREF _Toc289610512 \h </w:instrText>
        </w:r>
        <w:r w:rsidRPr="00A92B4A">
          <w:rPr>
            <w:rFonts w:ascii="Times New Roman" w:hAnsi="Times New Roman"/>
            <w:noProof/>
            <w:webHidden/>
          </w:rPr>
        </w:r>
        <w:r w:rsidRPr="00A92B4A">
          <w:rPr>
            <w:rFonts w:ascii="Times New Roman" w:hAnsi="Times New Roman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noProof/>
            <w:webHidden/>
          </w:rPr>
          <w:t>39</w:t>
        </w:r>
        <w:r w:rsidRPr="00A92B4A">
          <w:rPr>
            <w:rFonts w:ascii="Times New Roman" w:hAnsi="Times New Roman"/>
            <w:noProof/>
            <w:webHidden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13" w:history="1">
        <w:r w:rsidR="00DB5621">
          <w:rPr>
            <w:rStyle w:val="Hypertextovodkaz"/>
          </w:rPr>
          <w:t>9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Zkušenosti s Krátkým intervenčním programem a popis jednotlivých zařízení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_Toc289610513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39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14" w:history="1">
        <w:r w:rsidR="00DB5621">
          <w:rPr>
            <w:rStyle w:val="Hypertextovodkaz"/>
          </w:rPr>
          <w:t>10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Analýza kasuistických spisů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_Toc289610514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40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15" w:history="1">
        <w:r w:rsidR="00DB5621">
          <w:rPr>
            <w:rStyle w:val="Hypertextovodkaz"/>
            <w:noProof/>
            <w:sz w:val="24"/>
            <w:szCs w:val="24"/>
          </w:rPr>
          <w:t>10</w:t>
        </w:r>
        <w:r w:rsidR="00583D9C" w:rsidRPr="00A92B4A">
          <w:rPr>
            <w:rStyle w:val="Hypertextovodkaz"/>
            <w:noProof/>
            <w:sz w:val="24"/>
            <w:szCs w:val="24"/>
          </w:rPr>
          <w:t>.1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Analýza kasuistických spisů krátkého programu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_Toc289610515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40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3"/>
        <w:tabs>
          <w:tab w:val="left" w:pos="1320"/>
          <w:tab w:val="right" w:pos="9072"/>
        </w:tabs>
        <w:contextualSpacing/>
        <w:rPr>
          <w:rFonts w:eastAsiaTheme="minorEastAsia"/>
          <w:noProof/>
          <w:sz w:val="24"/>
          <w:szCs w:val="24"/>
          <w:lang w:eastAsia="cs-CZ"/>
        </w:rPr>
      </w:pPr>
      <w:hyperlink w:anchor="_Toc289610516" w:history="1">
        <w:r w:rsidR="00DB5621">
          <w:rPr>
            <w:rStyle w:val="Hypertextovodkaz"/>
            <w:noProof/>
            <w:sz w:val="24"/>
            <w:szCs w:val="24"/>
          </w:rPr>
          <w:t>10</w:t>
        </w:r>
        <w:r w:rsidR="00583D9C" w:rsidRPr="00A92B4A">
          <w:rPr>
            <w:rStyle w:val="Hypertextovodkaz"/>
            <w:noProof/>
            <w:sz w:val="24"/>
            <w:szCs w:val="24"/>
          </w:rPr>
          <w:t>.2</w:t>
        </w:r>
        <w:r w:rsidR="00583D9C" w:rsidRPr="00A92B4A">
          <w:rPr>
            <w:rFonts w:eastAsiaTheme="minorEastAsia"/>
            <w:noProof/>
            <w:sz w:val="24"/>
            <w:szCs w:val="24"/>
            <w:lang w:eastAsia="cs-CZ"/>
          </w:rPr>
          <w:tab/>
        </w:r>
        <w:r w:rsidR="00583D9C" w:rsidRPr="00A92B4A">
          <w:rPr>
            <w:rStyle w:val="Hypertextovodkaz"/>
            <w:noProof/>
            <w:sz w:val="24"/>
            <w:szCs w:val="24"/>
          </w:rPr>
          <w:t>Analýza kasuistických spisů dlouhého programu</w:t>
        </w:r>
        <w:r w:rsidR="00583D9C" w:rsidRPr="00A92B4A">
          <w:rPr>
            <w:noProof/>
            <w:webHidden/>
            <w:sz w:val="24"/>
            <w:szCs w:val="24"/>
          </w:rPr>
          <w:tab/>
        </w:r>
        <w:r w:rsidRPr="00A92B4A">
          <w:rPr>
            <w:noProof/>
            <w:webHidden/>
            <w:sz w:val="24"/>
            <w:szCs w:val="24"/>
          </w:rPr>
          <w:fldChar w:fldCharType="begin"/>
        </w:r>
        <w:r w:rsidR="00583D9C" w:rsidRPr="00A92B4A">
          <w:rPr>
            <w:noProof/>
            <w:webHidden/>
            <w:sz w:val="24"/>
            <w:szCs w:val="24"/>
          </w:rPr>
          <w:instrText xml:space="preserve"> PAGEREF _Toc289610516 \h </w:instrText>
        </w:r>
        <w:r w:rsidRPr="00A92B4A">
          <w:rPr>
            <w:noProof/>
            <w:webHidden/>
            <w:sz w:val="24"/>
            <w:szCs w:val="24"/>
          </w:rPr>
        </w:r>
        <w:r w:rsidRPr="00A92B4A">
          <w:rPr>
            <w:noProof/>
            <w:webHidden/>
            <w:sz w:val="24"/>
            <w:szCs w:val="24"/>
          </w:rPr>
          <w:fldChar w:fldCharType="separate"/>
        </w:r>
        <w:r w:rsidR="0053197D" w:rsidRPr="00A92B4A">
          <w:rPr>
            <w:noProof/>
            <w:webHidden/>
            <w:sz w:val="24"/>
            <w:szCs w:val="24"/>
          </w:rPr>
          <w:t>45</w:t>
        </w:r>
        <w:r w:rsidRPr="00A92B4A">
          <w:rPr>
            <w:noProof/>
            <w:webHidden/>
            <w:sz w:val="24"/>
            <w:szCs w:val="24"/>
          </w:rPr>
          <w:fldChar w:fldCharType="end"/>
        </w:r>
      </w:hyperlink>
    </w:p>
    <w:p w:rsidR="00583D9C" w:rsidRPr="00A92B4A" w:rsidRDefault="00CE5BC3" w:rsidP="00583D9C">
      <w:pPr>
        <w:pStyle w:val="Obsah2"/>
        <w:tabs>
          <w:tab w:val="left" w:pos="880"/>
          <w:tab w:val="right" w:pos="9072"/>
        </w:tabs>
        <w:contextualSpacing/>
        <w:rPr>
          <w:rFonts w:eastAsiaTheme="minorEastAsia"/>
          <w:bCs w:val="0"/>
          <w:lang w:eastAsia="cs-CZ"/>
        </w:rPr>
      </w:pPr>
      <w:hyperlink w:anchor="_Toc289610517" w:history="1">
        <w:r w:rsidR="00DB5621">
          <w:rPr>
            <w:rStyle w:val="Hypertextovodkaz"/>
          </w:rPr>
          <w:t>11</w:t>
        </w:r>
        <w:r w:rsidR="00583D9C" w:rsidRPr="00A92B4A">
          <w:rPr>
            <w:rFonts w:eastAsiaTheme="minorEastAsia"/>
            <w:bCs w:val="0"/>
            <w:lang w:eastAsia="cs-CZ"/>
          </w:rPr>
          <w:tab/>
        </w:r>
        <w:r w:rsidR="00583D9C" w:rsidRPr="00A92B4A">
          <w:rPr>
            <w:rStyle w:val="Hypertextovodkaz"/>
          </w:rPr>
          <w:t>Diskuse</w:t>
        </w:r>
        <w:r w:rsidR="00583D9C" w:rsidRPr="00A92B4A">
          <w:rPr>
            <w:webHidden/>
          </w:rPr>
          <w:tab/>
        </w:r>
        <w:r w:rsidRPr="00A92B4A">
          <w:rPr>
            <w:webHidden/>
          </w:rPr>
          <w:fldChar w:fldCharType="begin"/>
        </w:r>
        <w:r w:rsidR="00583D9C" w:rsidRPr="00A92B4A">
          <w:rPr>
            <w:webHidden/>
          </w:rPr>
          <w:instrText xml:space="preserve"> PAGEREF _Toc289610517 \h </w:instrText>
        </w:r>
        <w:r w:rsidRPr="00A92B4A">
          <w:rPr>
            <w:webHidden/>
          </w:rPr>
        </w:r>
        <w:r w:rsidRPr="00A92B4A">
          <w:rPr>
            <w:webHidden/>
          </w:rPr>
          <w:fldChar w:fldCharType="separate"/>
        </w:r>
        <w:r w:rsidR="0053197D" w:rsidRPr="00A92B4A">
          <w:rPr>
            <w:webHidden/>
          </w:rPr>
          <w:t>51</w:t>
        </w:r>
        <w:r w:rsidRPr="00A92B4A">
          <w:rPr>
            <w:webHidden/>
          </w:rPr>
          <w:fldChar w:fldCharType="end"/>
        </w:r>
      </w:hyperlink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hyperlink w:anchor="_Toc289610518" w:history="1">
        <w:r w:rsidR="00583D9C" w:rsidRPr="00A92B4A">
          <w:rPr>
            <w:rStyle w:val="Hypertextovodkaz"/>
            <w:rFonts w:ascii="Times New Roman" w:hAnsi="Times New Roman"/>
            <w:b w:val="0"/>
            <w:noProof/>
          </w:rPr>
          <w:t>Závěr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b w:val="0"/>
            <w:noProof/>
            <w:webHidden/>
          </w:rPr>
          <w:instrText xml:space="preserve"> PAGEREF _Toc289610518 \h </w:instrText>
        </w:r>
        <w:r w:rsidRPr="00A92B4A">
          <w:rPr>
            <w:rFonts w:ascii="Times New Roman" w:hAnsi="Times New Roman"/>
            <w:b w:val="0"/>
            <w:noProof/>
            <w:webHidden/>
          </w:rPr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b w:val="0"/>
            <w:noProof/>
            <w:webHidden/>
          </w:rPr>
          <w:t>53</w:t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end"/>
        </w:r>
      </w:hyperlink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hyperlink w:anchor="_Toc289610519" w:history="1">
        <w:r w:rsidR="00583D9C" w:rsidRPr="00A92B4A">
          <w:rPr>
            <w:rStyle w:val="Hypertextovodkaz"/>
            <w:rFonts w:ascii="Times New Roman" w:eastAsia="Times New Roman" w:hAnsi="Times New Roman"/>
            <w:b w:val="0"/>
            <w:noProof/>
            <w:lang w:eastAsia="cs-CZ"/>
          </w:rPr>
          <w:t>Seznam použité literatury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b w:val="0"/>
            <w:noProof/>
            <w:webHidden/>
          </w:rPr>
          <w:instrText xml:space="preserve"> PAGEREF _Toc289610519 \h </w:instrText>
        </w:r>
        <w:r w:rsidRPr="00A92B4A">
          <w:rPr>
            <w:rFonts w:ascii="Times New Roman" w:hAnsi="Times New Roman"/>
            <w:b w:val="0"/>
            <w:noProof/>
            <w:webHidden/>
          </w:rPr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b w:val="0"/>
            <w:noProof/>
            <w:webHidden/>
          </w:rPr>
          <w:t>55</w:t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end"/>
        </w:r>
      </w:hyperlink>
    </w:p>
    <w:p w:rsidR="00583D9C" w:rsidRPr="00A92B4A" w:rsidRDefault="00CE5BC3" w:rsidP="00583D9C">
      <w:pPr>
        <w:pStyle w:val="Obsah1"/>
        <w:contextualSpacing/>
        <w:rPr>
          <w:rFonts w:ascii="Times New Roman" w:eastAsiaTheme="minorEastAsia" w:hAnsi="Times New Roman"/>
          <w:b w:val="0"/>
          <w:bCs w:val="0"/>
          <w:noProof/>
          <w:lang w:eastAsia="cs-CZ"/>
        </w:rPr>
      </w:pPr>
      <w:hyperlink w:anchor="_Toc289610520" w:history="1">
        <w:r w:rsidR="00583D9C" w:rsidRPr="00A92B4A">
          <w:rPr>
            <w:rStyle w:val="Hypertextovodkaz"/>
            <w:rFonts w:ascii="Times New Roman" w:hAnsi="Times New Roman"/>
            <w:b w:val="0"/>
            <w:noProof/>
          </w:rPr>
          <w:t>Seznam příloh</w:t>
        </w:r>
        <w:r w:rsidR="00583D9C" w:rsidRPr="00A92B4A">
          <w:rPr>
            <w:rFonts w:ascii="Times New Roman" w:hAnsi="Times New Roman"/>
            <w:noProof/>
            <w:webHidden/>
          </w:rPr>
          <w:tab/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begin"/>
        </w:r>
        <w:r w:rsidR="00583D9C" w:rsidRPr="00A92B4A">
          <w:rPr>
            <w:rFonts w:ascii="Times New Roman" w:hAnsi="Times New Roman"/>
            <w:b w:val="0"/>
            <w:noProof/>
            <w:webHidden/>
          </w:rPr>
          <w:instrText xml:space="preserve"> PAGEREF _Toc289610520 \h </w:instrText>
        </w:r>
        <w:r w:rsidRPr="00A92B4A">
          <w:rPr>
            <w:rFonts w:ascii="Times New Roman" w:hAnsi="Times New Roman"/>
            <w:b w:val="0"/>
            <w:noProof/>
            <w:webHidden/>
          </w:rPr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separate"/>
        </w:r>
        <w:r w:rsidR="0053197D" w:rsidRPr="00A92B4A">
          <w:rPr>
            <w:rFonts w:ascii="Times New Roman" w:hAnsi="Times New Roman"/>
            <w:b w:val="0"/>
            <w:noProof/>
            <w:webHidden/>
          </w:rPr>
          <w:t>58</w:t>
        </w:r>
        <w:r w:rsidRPr="00A92B4A">
          <w:rPr>
            <w:rFonts w:ascii="Times New Roman" w:hAnsi="Times New Roman"/>
            <w:b w:val="0"/>
            <w:noProof/>
            <w:webHidden/>
          </w:rPr>
          <w:fldChar w:fldCharType="end"/>
        </w:r>
      </w:hyperlink>
    </w:p>
    <w:p w:rsidR="00FA2801" w:rsidRPr="00A92B4A" w:rsidRDefault="00CE5BC3" w:rsidP="00583D9C">
      <w:pPr>
        <w:tabs>
          <w:tab w:val="right" w:pos="9072"/>
        </w:tabs>
        <w:contextualSpacing/>
      </w:pPr>
      <w:r w:rsidRPr="00A92B4A">
        <w:fldChar w:fldCharType="end"/>
      </w:r>
    </w:p>
    <w:p w:rsidR="008E6D96" w:rsidRDefault="008E6D96" w:rsidP="00767AF8">
      <w:pPr>
        <w:sectPr w:rsidR="008E6D96" w:rsidSect="004E7AAC">
          <w:footerReference w:type="default" r:id="rId8"/>
          <w:pgSz w:w="11906" w:h="16838"/>
          <w:pgMar w:top="1418" w:right="851" w:bottom="1418" w:left="1985" w:header="709" w:footer="709" w:gutter="0"/>
          <w:cols w:space="708"/>
          <w:docGrid w:linePitch="360"/>
        </w:sectPr>
      </w:pPr>
    </w:p>
    <w:p w:rsidR="001F3613" w:rsidRPr="00AB5D59" w:rsidRDefault="001F3613" w:rsidP="00583D9C">
      <w:pPr>
        <w:pStyle w:val="Nadpis1"/>
        <w:numPr>
          <w:ilvl w:val="0"/>
          <w:numId w:val="0"/>
        </w:numPr>
        <w:ind w:left="431" w:hanging="431"/>
      </w:pPr>
      <w:bookmarkStart w:id="0" w:name="_Toc289032859"/>
      <w:bookmarkStart w:id="1" w:name="_Toc289610215"/>
      <w:bookmarkStart w:id="2" w:name="_Toc289610480"/>
      <w:r w:rsidRPr="00AB5D59">
        <w:lastRenderedPageBreak/>
        <w:t>Úvod</w:t>
      </w:r>
      <w:bookmarkEnd w:id="0"/>
      <w:bookmarkEnd w:id="1"/>
      <w:bookmarkEnd w:id="2"/>
    </w:p>
    <w:p w:rsidR="001F3613" w:rsidRPr="00F72CE1" w:rsidRDefault="001F3613" w:rsidP="00767AF8">
      <w:r w:rsidRPr="00F72CE1">
        <w:t xml:space="preserve">Piko, peří, pergo, perník. Nejčastější slangové pojmy používané v Čechách. Tím zastřešujícím a identifikačním termínem je pervitin. Mezi české rarity patří nesporně české pivo, olomoucké tvarůžky vyráběné v nedalekých Lošticích a s raritami je spojován i pervitin - další z českých vynálezů. To je ovšem nonsens. Píše se rok 1888 a pervitin se rekrutuje </w:t>
      </w:r>
      <w:r w:rsidR="00CC11AB">
        <w:t>v Japonsku. V historii se posuňme</w:t>
      </w:r>
      <w:r w:rsidRPr="00F72CE1">
        <w:t xml:space="preserve"> o kus dál. Nová syntetická droga se ve 2. světové válce demonstruje jako látka, která povzbuzuje účastníky války k vyšším výkonům. Uplynuly tři století a japonský vynález se dostává do popředí české drogové scény.</w:t>
      </w:r>
    </w:p>
    <w:p w:rsidR="001F3613" w:rsidRPr="00F72CE1" w:rsidRDefault="001F3613" w:rsidP="00767AF8">
      <w:r w:rsidRPr="00F72CE1">
        <w:t xml:space="preserve">S vyšším počtem závislostí spojených s pervitinem je snaha státních i neziskových organizací vymyslet takový systém léčby, který by zajistil maximální péči jak v prevenci, tak i abstinenci. Jako je nepřeberné množství příležitostí jak se stát závislým, existuje široká škála zařízení, která nabízí klientům možnosti oprostit se od závislosti. Jako člověk, který se nezajímá o léčbu drogově závislých, bych měla poměrně zmatek v tom, jaká zařízení jsou klientům k dispozici, nemluvě o formách možné léčby. Proto se v první části bakalářské práce snažím stručně a jednoduše popsat jednotlivá zařízení v souvislosti s léčbou závislosti na drogách. Snažím se nastínit drogovou politiku a její systém. Vzhledem k faktu, že na téma závislost je dostatek informací a literatury, chci problematiku alespoň krátce zmínit pro přiblížení tématu. Z tohoto důvodu se budu snažit srozumitelně popsat neurobiologickou cestu závislosti. Důležitou součástí bakalářské práce je popsání Krátkého intervenčního programu pro osoby závislé na pervitinu. Ten byl transformován z podoby závislosti na cracku /kokainu. Výhodu metodiky shledávám v její novotě a pokusu o inovaci dosavadních metod a přístupů s drogově závislou klientelou. Jako další motivaci pro klienta bych uvedla, že program je doposud zdarma a funguje nadstandardně v rámci běžné dosavadní léčby.  </w:t>
      </w:r>
    </w:p>
    <w:p w:rsidR="002C1587" w:rsidRPr="00491469" w:rsidRDefault="00195969" w:rsidP="00767AF8">
      <w:r>
        <w:t xml:space="preserve"> </w:t>
      </w:r>
      <w:r>
        <w:tab/>
      </w:r>
      <w:r w:rsidR="001F3613" w:rsidRPr="00F72CE1">
        <w:t xml:space="preserve">Zajímavé je, že nová metodika je teprve v dětských plenkách, ale přesto už ji znají odborníci v oblasti drogových závislostí jak v Olomouci, tak Přerově. Mým cílem je zjistit, nakolik je program odbornými pracovníky chápán jako nástroj, který usnadňuje terapeutický proces, a kde jsou možné chyby. To vše se vynasnažím popsat a zaznamenat. Chtěla bych se dozvědět, jestli klienti po ukončení programu pokračují v terapii. Pro získání odpovědi na zmíněné otázky budou k dispozici kasuistiky, podle kterých vyhodnotím odpovědi a podložím je čísly. </w:t>
      </w:r>
    </w:p>
    <w:p w:rsidR="00B7104D" w:rsidRPr="00726FBA" w:rsidRDefault="00B7104D" w:rsidP="00767AF8">
      <w:pPr>
        <w:pStyle w:val="Nadpis1"/>
      </w:pPr>
      <w:bookmarkStart w:id="3" w:name="_Toc289032860"/>
      <w:bookmarkStart w:id="4" w:name="_Toc289610216"/>
      <w:bookmarkStart w:id="5" w:name="_Toc289610481"/>
      <w:r w:rsidRPr="00726FBA">
        <w:lastRenderedPageBreak/>
        <w:t>TEORETICKÁ ČÁST</w:t>
      </w:r>
      <w:bookmarkEnd w:id="3"/>
      <w:bookmarkEnd w:id="4"/>
      <w:bookmarkEnd w:id="5"/>
    </w:p>
    <w:p w:rsidR="00F85BF8" w:rsidRPr="00726FBA" w:rsidRDefault="00701F59" w:rsidP="00767AF8">
      <w:pPr>
        <w:pStyle w:val="Nadpis2"/>
      </w:pPr>
      <w:bookmarkStart w:id="6" w:name="_Toc289032861"/>
      <w:bookmarkStart w:id="7" w:name="_Toc289610217"/>
      <w:bookmarkStart w:id="8" w:name="_Toc289610482"/>
      <w:r w:rsidRPr="00726FBA">
        <w:t>Možnosti a formy ambulantní práce se závislými na pervitinu</w:t>
      </w:r>
      <w:bookmarkEnd w:id="6"/>
      <w:bookmarkEnd w:id="7"/>
      <w:bookmarkEnd w:id="8"/>
      <w:r w:rsidR="00D5430B" w:rsidRPr="00726FBA">
        <w:t xml:space="preserve">  </w:t>
      </w:r>
    </w:p>
    <w:p w:rsidR="00410F7A" w:rsidRPr="00F72CE1" w:rsidRDefault="00410F7A" w:rsidP="00767AF8">
      <w:r w:rsidRPr="00F72CE1">
        <w:t>Existuje několik systémů péče o drogově závislé, mezi které patří terénní programy, nízkoprahová kontaktní centra, detoxifikační jednotky, substituční léčba, ambulantní léčba, denní stacionáře, střednědobá ústavní léčba, terapeutick</w:t>
      </w:r>
      <w:r w:rsidR="00105E59" w:rsidRPr="00F72CE1">
        <w:t>é komunity, dol</w:t>
      </w:r>
      <w:r w:rsidR="00536B9B">
        <w:t>éčovací programy (</w:t>
      </w:r>
      <w:r w:rsidR="008001A7" w:rsidRPr="00F72CE1">
        <w:t>Kalina et al., 2008)</w:t>
      </w:r>
      <w:r w:rsidR="00105E59" w:rsidRPr="00F72CE1">
        <w:t xml:space="preserve">. </w:t>
      </w:r>
      <w:r w:rsidR="009634E4" w:rsidRPr="00F72CE1">
        <w:t>Dále se léčba rozděluje podle typu</w:t>
      </w:r>
      <w:r w:rsidR="00653DC2" w:rsidRPr="00F72CE1">
        <w:t xml:space="preserve"> péče</w:t>
      </w:r>
      <w:r w:rsidR="009634E4" w:rsidRPr="00F72CE1">
        <w:t xml:space="preserve"> na ambulantní a rezidenční, a také podle délky </w:t>
      </w:r>
      <w:r w:rsidR="00864A5C" w:rsidRPr="00F72CE1">
        <w:t>na krátkodobou, střednědobou a dlouhodobou</w:t>
      </w:r>
      <w:r w:rsidR="009634E4" w:rsidRPr="00F72CE1">
        <w:t xml:space="preserve"> </w:t>
      </w:r>
      <w:r w:rsidR="008001A7" w:rsidRPr="00F72CE1">
        <w:t>léčbu</w:t>
      </w:r>
      <w:r w:rsidR="000C2063">
        <w:t xml:space="preserve"> </w:t>
      </w:r>
      <w:hyperlink r:id="rId9" w:history="1">
        <w:r w:rsidR="009634E4" w:rsidRPr="00F72CE1">
          <w:rPr>
            <w:rStyle w:val="Hypertextovodkaz"/>
          </w:rPr>
          <w:t>http://www.drogy.net/portal/ilegalni-drogy/lecba-zavislosti/lecebne-programy_2007_04_18.html</w:t>
        </w:r>
      </w:hyperlink>
      <w:r w:rsidR="00F00B90">
        <w:t xml:space="preserve"> [2</w:t>
      </w:r>
      <w:r w:rsidR="00E422A8">
        <w:t>.4.</w:t>
      </w:r>
      <w:r w:rsidR="00536B9B">
        <w:t>11]</w:t>
      </w:r>
      <w:r w:rsidR="008001A7" w:rsidRPr="00F72CE1">
        <w:t>.</w:t>
      </w:r>
    </w:p>
    <w:p w:rsidR="00CC4697" w:rsidRPr="00F72CE1" w:rsidRDefault="00A53536" w:rsidP="00767AF8">
      <w:r>
        <w:t xml:space="preserve">Existuje spektrum </w:t>
      </w:r>
      <w:r w:rsidR="00653DC2" w:rsidRPr="00F72CE1">
        <w:t>různých metod a přístupů léčby drogově závislých.</w:t>
      </w:r>
      <w:r w:rsidR="00653DC2" w:rsidRPr="00F72CE1">
        <w:rPr>
          <w:color w:val="00B050"/>
        </w:rPr>
        <w:t xml:space="preserve"> </w:t>
      </w:r>
      <w:r w:rsidR="00CC4697" w:rsidRPr="00F72CE1">
        <w:t xml:space="preserve">Kombinace těchto systémů je možná, ale u některých přístupů </w:t>
      </w:r>
      <w:r w:rsidR="001256E2" w:rsidRPr="00F72CE1">
        <w:t>a metod nereálná</w:t>
      </w:r>
      <w:r w:rsidR="004B4333">
        <w:t xml:space="preserve">. </w:t>
      </w:r>
      <w:r w:rsidR="00CC4697" w:rsidRPr="00F72CE1">
        <w:t>Vhodnost a efektivnost lze jen s obtížemi rozeznávat.</w:t>
      </w:r>
      <w:r w:rsidR="00653DC2" w:rsidRPr="00F72CE1">
        <w:t xml:space="preserve"> Komplexnost problémů souvisejících</w:t>
      </w:r>
      <w:r w:rsidR="00CC4697" w:rsidRPr="00F72CE1">
        <w:t xml:space="preserve"> se závislostí na návykových látkách musí korespondovat s mezioborovým </w:t>
      </w:r>
      <w:r>
        <w:t>přístupem</w:t>
      </w:r>
      <w:r w:rsidR="001256E2" w:rsidRPr="00F72CE1">
        <w:t>. Nevhodný výb</w:t>
      </w:r>
      <w:r w:rsidR="00CC4697" w:rsidRPr="00F72CE1">
        <w:t>ěr složek léčebného systému ohr</w:t>
      </w:r>
      <w:r w:rsidR="00864A5C" w:rsidRPr="00F72CE1">
        <w:t xml:space="preserve">ožuje potenciál </w:t>
      </w:r>
      <w:r w:rsidR="00653DC2" w:rsidRPr="00F72CE1">
        <w:t xml:space="preserve">úspěšných </w:t>
      </w:r>
      <w:r w:rsidR="00864A5C" w:rsidRPr="00F72CE1">
        <w:t>možností spojených</w:t>
      </w:r>
      <w:r w:rsidR="00CC4697" w:rsidRPr="00F72CE1">
        <w:t xml:space="preserve"> s léčbou. Programy se neustále mění podle potřeb a rozdílů klienta. U nás byl</w:t>
      </w:r>
      <w:r w:rsidR="00EA3FA7" w:rsidRPr="00F72CE1">
        <w:t xml:space="preserve"> rozvíjen </w:t>
      </w:r>
      <w:r w:rsidR="00864A5C" w:rsidRPr="00F72CE1">
        <w:t xml:space="preserve">pouze </w:t>
      </w:r>
      <w:r w:rsidR="00EA3FA7" w:rsidRPr="00F72CE1">
        <w:t>model jednoho oboru-</w:t>
      </w:r>
      <w:r w:rsidR="00864A5C" w:rsidRPr="00F72CE1">
        <w:t xml:space="preserve"> a to </w:t>
      </w:r>
      <w:r w:rsidR="00EA3FA7" w:rsidRPr="00F72CE1">
        <w:t>medicínského. Participace ps</w:t>
      </w:r>
      <w:r w:rsidR="00864A5C" w:rsidRPr="00F72CE1">
        <w:t xml:space="preserve">ychologie a sociální práce </w:t>
      </w:r>
      <w:r w:rsidR="005E002E" w:rsidRPr="00F72CE1">
        <w:t>byl</w:t>
      </w:r>
      <w:r w:rsidR="00EA3FA7" w:rsidRPr="00F72CE1">
        <w:t xml:space="preserve">a medicínskému modelu podřízena. Avšak se našlo několik </w:t>
      </w:r>
      <w:r w:rsidR="006E49E3" w:rsidRPr="00F72CE1">
        <w:t>pracovišť</w:t>
      </w:r>
      <w:r w:rsidR="0020778C" w:rsidRPr="00F72CE1">
        <w:t>, která se s takovým stavem nesmířila, a začala</w:t>
      </w:r>
      <w:r w:rsidR="00EA3FA7" w:rsidRPr="00F72CE1">
        <w:t xml:space="preserve"> vycházet vstříc klientele. Jednostran</w:t>
      </w:r>
      <w:r w:rsidR="005E002E" w:rsidRPr="00F72CE1">
        <w:t>n</w:t>
      </w:r>
      <w:r w:rsidR="00EA3FA7" w:rsidRPr="00F72CE1">
        <w:t xml:space="preserve">ost </w:t>
      </w:r>
      <w:r w:rsidR="00864A5C" w:rsidRPr="00F72CE1">
        <w:t xml:space="preserve">preference určitého přístupu není </w:t>
      </w:r>
      <w:r w:rsidR="00EA3FA7" w:rsidRPr="00F72CE1">
        <w:t>stále v mnoha případech ničím neobvyklým. Problém není už na úrovni komunikace mezi základními disciplínami, které se podílejí na léčbě drogově závislých, ale na konkrétních metodách a přístupech. Řeší se otázka, zda metody a přístupy vzájemným působením neohr</w:t>
      </w:r>
      <w:r w:rsidR="00864A5C" w:rsidRPr="00F72CE1">
        <w:t>ožují potenciál programu, zda</w:t>
      </w:r>
      <w:r w:rsidR="00EA3FA7" w:rsidRPr="00F72CE1">
        <w:t xml:space="preserve"> nejsou protichůdné. </w:t>
      </w:r>
      <w:r w:rsidR="00EC4001" w:rsidRPr="00F72CE1">
        <w:t>I</w:t>
      </w:r>
      <w:r w:rsidR="005E002E" w:rsidRPr="00F72CE1">
        <w:t xml:space="preserve"> </w:t>
      </w:r>
      <w:r w:rsidR="00EC4001" w:rsidRPr="00F72CE1">
        <w:t>když existují představy o tom, jakou by měl mít program podobu, nelze jednoznačně říci</w:t>
      </w:r>
      <w:r w:rsidR="00864A5C" w:rsidRPr="00F72CE1">
        <w:t>, že by jiný program byl špatný</w:t>
      </w:r>
      <w:r w:rsidR="00EC4001" w:rsidRPr="00F72CE1">
        <w:t xml:space="preserve"> neb</w:t>
      </w:r>
      <w:r w:rsidR="005E002E" w:rsidRPr="00F72CE1">
        <w:t xml:space="preserve">o neefektivní. Každý program </w:t>
      </w:r>
      <w:r w:rsidR="00EC4001" w:rsidRPr="00F72CE1">
        <w:t>hodnotí sv</w:t>
      </w:r>
      <w:r w:rsidR="00864A5C" w:rsidRPr="00F72CE1">
        <w:t>oji práci podle jiných kritérií</w:t>
      </w:r>
      <w:r w:rsidR="00EC4001" w:rsidRPr="00F72CE1">
        <w:t xml:space="preserve"> a nemusí</w:t>
      </w:r>
      <w:r w:rsidR="005E002E" w:rsidRPr="00F72CE1">
        <w:t xml:space="preserve"> být</w:t>
      </w:r>
      <w:r w:rsidR="00EC4001" w:rsidRPr="00F72CE1">
        <w:t xml:space="preserve"> kompatibilní. Proto se vyváženost oborů a kombinace různých přístupů jeví jako nepřehledné bludiště. Jsou však oficiální strategi</w:t>
      </w:r>
      <w:r w:rsidR="005E002E" w:rsidRPr="00F72CE1">
        <w:t>e</w:t>
      </w:r>
      <w:r w:rsidR="00A65C6A" w:rsidRPr="00F72CE1">
        <w:t>, které jsou považovány za</w:t>
      </w:r>
      <w:r w:rsidR="00EC4001" w:rsidRPr="00F72CE1">
        <w:t xml:space="preserve"> doporučující. </w:t>
      </w:r>
      <w:r w:rsidR="005E002E" w:rsidRPr="00F72CE1">
        <w:t>Av</w:t>
      </w:r>
      <w:r w:rsidR="00EC4001" w:rsidRPr="00F72CE1">
        <w:t xml:space="preserve">šak vedle nich existují přístupy, </w:t>
      </w:r>
      <w:r w:rsidR="00A65C6A" w:rsidRPr="00F72CE1">
        <w:t xml:space="preserve">které jsou </w:t>
      </w:r>
      <w:r w:rsidR="00EC4001" w:rsidRPr="00F72CE1">
        <w:t>brány jako alternativa, s nimiž lze také v praxi pracovat. Pracovníci, kteří s</w:t>
      </w:r>
      <w:r w:rsidR="00A65C6A" w:rsidRPr="00F72CE1">
        <w:t>e</w:t>
      </w:r>
      <w:r w:rsidR="00EC4001" w:rsidRPr="00F72CE1">
        <w:t xml:space="preserve"> těmito </w:t>
      </w:r>
      <w:r w:rsidR="0010290C" w:rsidRPr="00F72CE1">
        <w:t xml:space="preserve">méně známými přístupy </w:t>
      </w:r>
      <w:r w:rsidR="00A65C6A" w:rsidRPr="00F72CE1">
        <w:t>zabývají,</w:t>
      </w:r>
      <w:r w:rsidR="00EC4001" w:rsidRPr="00F72CE1">
        <w:t xml:space="preserve"> mohou</w:t>
      </w:r>
      <w:r w:rsidR="00A65C6A" w:rsidRPr="00F72CE1">
        <w:t xml:space="preserve"> dosahovat kvalitních výsledků i přes poučky</w:t>
      </w:r>
      <w:r w:rsidR="0010290C" w:rsidRPr="00F72CE1">
        <w:t xml:space="preserve"> o tom, co je vhodné a nevhodné. Ke koordinaci</w:t>
      </w:r>
      <w:r w:rsidR="002F36C6" w:rsidRPr="00F72CE1">
        <w:t xml:space="preserve"> návaznosti spektra poskytované péče a vhodné</w:t>
      </w:r>
      <w:r w:rsidR="00A65C6A" w:rsidRPr="00F72CE1">
        <w:t>ho</w:t>
      </w:r>
      <w:r w:rsidR="002F36C6" w:rsidRPr="00F72CE1">
        <w:t xml:space="preserve"> ošetření v dané f</w:t>
      </w:r>
      <w:r w:rsidR="00A65C6A" w:rsidRPr="00F72CE1">
        <w:t>ázi</w:t>
      </w:r>
      <w:r w:rsidR="005E002E" w:rsidRPr="00F72CE1">
        <w:t xml:space="preserve"> bychom měli mít nástroje k</w:t>
      </w:r>
      <w:r w:rsidR="002F36C6" w:rsidRPr="00F72CE1">
        <w:t xml:space="preserve"> neustálému ověřování těchto souvislostí. Důležitý </w:t>
      </w:r>
      <w:r w:rsidR="0010290C" w:rsidRPr="00F72CE1">
        <w:t xml:space="preserve">je fakt, zdali </w:t>
      </w:r>
      <w:r w:rsidR="002F36C6" w:rsidRPr="00F72CE1">
        <w:t>odborníci umí pružně reagovat na pot</w:t>
      </w:r>
      <w:r w:rsidR="00AB059E" w:rsidRPr="00F72CE1">
        <w:t>ř</w:t>
      </w:r>
      <w:r w:rsidR="00A65C6A" w:rsidRPr="00F72CE1">
        <w:t xml:space="preserve">eby klientů. Jako příklad </w:t>
      </w:r>
      <w:r w:rsidR="00A65C6A" w:rsidRPr="00F72CE1">
        <w:lastRenderedPageBreak/>
        <w:t>můžeme uvést</w:t>
      </w:r>
      <w:r w:rsidR="00AB059E" w:rsidRPr="00F72CE1">
        <w:t xml:space="preserve"> </w:t>
      </w:r>
      <w:r w:rsidR="002F36C6" w:rsidRPr="00F72CE1">
        <w:t>léčbu farmakoterapie. Nestačí vycházet pouze z ne</w:t>
      </w:r>
      <w:r w:rsidR="00A65C6A" w:rsidRPr="00F72CE1">
        <w:t>jmodernějších poznatků medicíny</w:t>
      </w:r>
      <w:r w:rsidR="002F36C6" w:rsidRPr="00F72CE1">
        <w:t xml:space="preserve"> a</w:t>
      </w:r>
      <w:r w:rsidR="00A65C6A" w:rsidRPr="00F72CE1">
        <w:t xml:space="preserve"> při tom</w:t>
      </w:r>
      <w:r w:rsidR="002F36C6" w:rsidRPr="00F72CE1">
        <w:t xml:space="preserve"> zapomínat na psycho</w:t>
      </w:r>
      <w:r w:rsidR="001A2E2A" w:rsidRPr="00F72CE1">
        <w:t xml:space="preserve">terapeutické složky. Pokud by byl klient </w:t>
      </w:r>
      <w:r w:rsidR="002F36C6" w:rsidRPr="00F72CE1">
        <w:t xml:space="preserve">ošetřen pouze jednou </w:t>
      </w:r>
      <w:r w:rsidR="00A65C6A" w:rsidRPr="00F72CE1">
        <w:t>formou</w:t>
      </w:r>
      <w:r w:rsidR="001A2E2A" w:rsidRPr="00F72CE1">
        <w:t xml:space="preserve">, </w:t>
      </w:r>
      <w:r w:rsidR="002F36C6" w:rsidRPr="00F72CE1">
        <w:t>měl</w:t>
      </w:r>
      <w:r w:rsidR="001A2E2A" w:rsidRPr="00F72CE1">
        <w:t xml:space="preserve"> by pravděpodobně </w:t>
      </w:r>
      <w:r w:rsidR="002F36C6" w:rsidRPr="00F72CE1">
        <w:t xml:space="preserve">málo šancí na změnu. </w:t>
      </w:r>
      <w:r w:rsidR="0010290C" w:rsidRPr="00F72CE1">
        <w:t xml:space="preserve"> </w:t>
      </w:r>
      <w:r w:rsidR="002F36C6" w:rsidRPr="00F72CE1">
        <w:t>Pro efektivnost programu je provázanost jednotlivých metod podmínkou. Prová</w:t>
      </w:r>
      <w:r w:rsidR="00A65C6A" w:rsidRPr="00F72CE1">
        <w:t>zaností máme</w:t>
      </w:r>
      <w:r w:rsidR="002F36C6" w:rsidRPr="00F72CE1">
        <w:t xml:space="preserve"> na mysli zas</w:t>
      </w:r>
      <w:r w:rsidR="005E002E" w:rsidRPr="00F72CE1">
        <w:t>t</w:t>
      </w:r>
      <w:r w:rsidR="002F36C6" w:rsidRPr="00F72CE1">
        <w:t>oupení odborníků z různých o</w:t>
      </w:r>
      <w:r w:rsidR="00A65C6A" w:rsidRPr="00F72CE1">
        <w:t>borů. Pluralita názorů, na kterých</w:t>
      </w:r>
      <w:r w:rsidR="002F36C6" w:rsidRPr="00F72CE1">
        <w:t xml:space="preserve"> je týmová práce založena, </w:t>
      </w:r>
      <w:r w:rsidR="00A65C6A" w:rsidRPr="00F72CE1">
        <w:t>musí nést</w:t>
      </w:r>
      <w:r w:rsidR="002F36C6" w:rsidRPr="00F72CE1">
        <w:t xml:space="preserve"> určitou míru rovnocennosti přístupů. Již </w:t>
      </w:r>
      <w:r w:rsidR="00437FEE" w:rsidRPr="00F72CE1">
        <w:t>zmiňovaná</w:t>
      </w:r>
      <w:r w:rsidR="002F36C6" w:rsidRPr="00F72CE1">
        <w:t xml:space="preserve"> pluralita názorů s sebou nese spoustu pozitivních</w:t>
      </w:r>
      <w:r w:rsidR="00A65C6A" w:rsidRPr="00F72CE1">
        <w:t>,</w:t>
      </w:r>
      <w:r w:rsidR="002F36C6" w:rsidRPr="00F72CE1">
        <w:t xml:space="preserve"> a</w:t>
      </w:r>
      <w:r w:rsidR="00A65C6A" w:rsidRPr="00F72CE1">
        <w:t>le i</w:t>
      </w:r>
      <w:r w:rsidR="005E002E" w:rsidRPr="00F72CE1">
        <w:t xml:space="preserve"> negativních stránek. Existují</w:t>
      </w:r>
      <w:r w:rsidR="0020778C" w:rsidRPr="00F72CE1">
        <w:t xml:space="preserve"> modely kvalitních a efektivních programů</w:t>
      </w:r>
      <w:r w:rsidR="001256E2" w:rsidRPr="00F72CE1">
        <w:t>. To však neznamená, že program zal</w:t>
      </w:r>
      <w:r w:rsidR="00A65C6A" w:rsidRPr="00F72CE1">
        <w:t>ožený na odlišných principech by byl</w:t>
      </w:r>
      <w:r w:rsidR="001256E2" w:rsidRPr="00F72CE1">
        <w:t xml:space="preserve"> neefektivní. </w:t>
      </w:r>
    </w:p>
    <w:p w:rsidR="001256E2" w:rsidRPr="00F72CE1" w:rsidRDefault="00A65C6A" w:rsidP="00767AF8">
      <w:r w:rsidRPr="00F72CE1">
        <w:t>Žádný program</w:t>
      </w:r>
      <w:r w:rsidR="0020778C" w:rsidRPr="00F72CE1">
        <w:t xml:space="preserve"> </w:t>
      </w:r>
      <w:r w:rsidR="001256E2" w:rsidRPr="00F72CE1">
        <w:t>nemůže</w:t>
      </w:r>
      <w:r w:rsidR="0020778C" w:rsidRPr="00F72CE1">
        <w:t xml:space="preserve"> stoprocentně</w:t>
      </w:r>
      <w:r w:rsidR="001256E2" w:rsidRPr="00F72CE1">
        <w:t xml:space="preserve"> splnit všechny požad</w:t>
      </w:r>
      <w:r w:rsidRPr="00F72CE1">
        <w:t>avky na něj kladené. N</w:t>
      </w:r>
      <w:r w:rsidR="001256E2" w:rsidRPr="00F72CE1">
        <w:t xml:space="preserve">ejedná </w:t>
      </w:r>
      <w:r w:rsidR="0055700F" w:rsidRPr="00F72CE1">
        <w:t>se totiž pouze o</w:t>
      </w:r>
      <w:r w:rsidR="001256E2" w:rsidRPr="00F72CE1">
        <w:t xml:space="preserve"> po</w:t>
      </w:r>
      <w:r w:rsidR="0020778C" w:rsidRPr="00F72CE1">
        <w:t>žadavky ze strany klienta, ale musíme respektovat</w:t>
      </w:r>
      <w:r w:rsidR="001256E2" w:rsidRPr="00F72CE1">
        <w:t xml:space="preserve"> </w:t>
      </w:r>
      <w:r w:rsidR="0020778C" w:rsidRPr="00F72CE1">
        <w:t xml:space="preserve">požadavky </w:t>
      </w:r>
      <w:r w:rsidR="001256E2" w:rsidRPr="00F72CE1">
        <w:t>společnosti a poskytovatelů finančních prostředků. Výsledkem tě</w:t>
      </w:r>
      <w:r w:rsidR="0020778C" w:rsidRPr="00F72CE1">
        <w:t>chto protichůdných sil by mělo být vytvoře</w:t>
      </w:r>
      <w:r w:rsidR="001256E2" w:rsidRPr="00F72CE1">
        <w:t>ní optimální rovnováhy s měnícími se trendy a potřebami klientů různých věkových a sociálních kategorií</w:t>
      </w:r>
      <w:r w:rsidR="005E002E" w:rsidRPr="00F72CE1">
        <w:t xml:space="preserve"> (</w:t>
      </w:r>
      <w:r w:rsidR="008001A7" w:rsidRPr="00F72CE1">
        <w:t xml:space="preserve">Kalina et al., </w:t>
      </w:r>
      <w:r w:rsidR="005E002E" w:rsidRPr="00F72CE1">
        <w:t>2003</w:t>
      </w:r>
      <w:r w:rsidR="008001A7" w:rsidRPr="00F72CE1">
        <w:t>)</w:t>
      </w:r>
      <w:r w:rsidR="0020778C" w:rsidRPr="00F72CE1">
        <w:t>.</w:t>
      </w:r>
    </w:p>
    <w:p w:rsidR="005E002E" w:rsidRPr="00F72CE1" w:rsidRDefault="0020778C" w:rsidP="00767AF8">
      <w:r w:rsidRPr="00F72CE1">
        <w:t>„V</w:t>
      </w:r>
      <w:r w:rsidR="002511B8" w:rsidRPr="00F72CE1">
        <w:t xml:space="preserve"> </w:t>
      </w:r>
      <w:r w:rsidR="005E002E" w:rsidRPr="00F72CE1">
        <w:t xml:space="preserve">současné době </w:t>
      </w:r>
      <w:r w:rsidR="007E480D" w:rsidRPr="00F72CE1">
        <w:t>je v ČR vybudován relativně ucelený systém péče (</w:t>
      </w:r>
      <w:r w:rsidR="00AE71F1" w:rsidRPr="00F72CE1">
        <w:t>síť</w:t>
      </w:r>
      <w:r w:rsidR="005E002E" w:rsidRPr="00F72CE1">
        <w:t xml:space="preserve"> poradenských, léčebných a sociálních služeb</w:t>
      </w:r>
      <w:r w:rsidR="00566F19">
        <w:t>, pozn. autora</w:t>
      </w:r>
      <w:r w:rsidR="007E480D" w:rsidRPr="00F72CE1">
        <w:t>)</w:t>
      </w:r>
      <w:r w:rsidR="005E002E" w:rsidRPr="00F72CE1">
        <w:t xml:space="preserve"> pro uživatele návykových látek</w:t>
      </w:r>
      <w:r w:rsidR="00536B9B">
        <w:t xml:space="preserve"> (</w:t>
      </w:r>
      <w:r w:rsidR="00A15002" w:rsidRPr="00F72CE1">
        <w:t xml:space="preserve">Richterová Těmínová In </w:t>
      </w:r>
      <w:r w:rsidR="007E480D" w:rsidRPr="00F72CE1">
        <w:t xml:space="preserve">Kalina et al., 2008, s. 369).“ </w:t>
      </w:r>
      <w:r w:rsidR="005D59ED" w:rsidRPr="00F72CE1">
        <w:t xml:space="preserve">Jak už bylo zmíněno výše, tak jednotlivé složky odpovídají potřebám klientů v souvislosti </w:t>
      </w:r>
      <w:r w:rsidR="007E480D" w:rsidRPr="00F72CE1">
        <w:t>s jejich aktuální fází</w:t>
      </w:r>
      <w:r w:rsidR="005D59ED" w:rsidRPr="00F72CE1">
        <w:t xml:space="preserve"> závislosti. Kvantitativní oblas</w:t>
      </w:r>
      <w:r w:rsidR="000742DC" w:rsidRPr="00F72CE1">
        <w:t>t zahrnuje následující kritéria:</w:t>
      </w:r>
      <w:r w:rsidR="005D59ED" w:rsidRPr="00F72CE1">
        <w:t xml:space="preserve"> </w:t>
      </w:r>
      <w:r w:rsidR="000742DC" w:rsidRPr="00F72CE1">
        <w:t>komp</w:t>
      </w:r>
      <w:r w:rsidR="007E480D" w:rsidRPr="00F72CE1">
        <w:t>lexnost, provázanost, efektivitu</w:t>
      </w:r>
      <w:r w:rsidR="000742DC" w:rsidRPr="00F72CE1">
        <w:t xml:space="preserve">. </w:t>
      </w:r>
      <w:r w:rsidR="000742DC" w:rsidRPr="00F72CE1">
        <w:rPr>
          <w:b/>
        </w:rPr>
        <w:t xml:space="preserve">Komplexnost </w:t>
      </w:r>
      <w:r w:rsidR="000742DC" w:rsidRPr="00F72CE1">
        <w:t>poukazuje jak</w:t>
      </w:r>
      <w:r w:rsidR="005D59ED" w:rsidRPr="00F72CE1">
        <w:t xml:space="preserve"> </w:t>
      </w:r>
      <w:r w:rsidR="000742DC" w:rsidRPr="00F72CE1">
        <w:t>na</w:t>
      </w:r>
      <w:r w:rsidR="000742DC" w:rsidRPr="00F72CE1">
        <w:rPr>
          <w:b/>
        </w:rPr>
        <w:t xml:space="preserve"> </w:t>
      </w:r>
      <w:r w:rsidR="00AA4E7C" w:rsidRPr="00F72CE1">
        <w:t>exi</w:t>
      </w:r>
      <w:r w:rsidR="005D59ED" w:rsidRPr="00F72CE1">
        <w:t>stují</w:t>
      </w:r>
      <w:r w:rsidR="000742DC" w:rsidRPr="00F72CE1">
        <w:t>cí</w:t>
      </w:r>
      <w:r w:rsidR="005D59ED" w:rsidRPr="00F72CE1">
        <w:t xml:space="preserve"> specifické cílové skupiny, tak i </w:t>
      </w:r>
      <w:r w:rsidR="000742DC" w:rsidRPr="00F72CE1">
        <w:t xml:space="preserve">na </w:t>
      </w:r>
      <w:r w:rsidR="005D59ED" w:rsidRPr="00F72CE1">
        <w:t>různorodost problémů spojené s užíváním návykových látek</w:t>
      </w:r>
      <w:r w:rsidR="000742DC" w:rsidRPr="00F72CE1">
        <w:t>.</w:t>
      </w:r>
      <w:r w:rsidR="00EC4F58" w:rsidRPr="00F72CE1">
        <w:t xml:space="preserve"> Měli bychom brát</w:t>
      </w:r>
      <w:r w:rsidR="005D59ED" w:rsidRPr="00F72CE1">
        <w:t xml:space="preserve"> zřetel na </w:t>
      </w:r>
      <w:r w:rsidR="00EC4F58" w:rsidRPr="00F72CE1">
        <w:t>klientovu motivaci ke změně</w:t>
      </w:r>
      <w:r w:rsidR="005D59ED" w:rsidRPr="00F72CE1">
        <w:t>. Proto</w:t>
      </w:r>
      <w:r w:rsidR="00EC4F58" w:rsidRPr="00F72CE1">
        <w:t xml:space="preserve"> vybíráme takové typy služeb, které </w:t>
      </w:r>
      <w:r w:rsidR="00437FEE" w:rsidRPr="00F72CE1">
        <w:t>zohledňují potřeby klienta</w:t>
      </w:r>
      <w:r w:rsidR="005D59ED" w:rsidRPr="00F72CE1">
        <w:t>.</w:t>
      </w:r>
      <w:r w:rsidR="00437FEE" w:rsidRPr="00F72CE1">
        <w:t xml:space="preserve"> </w:t>
      </w:r>
      <w:r w:rsidR="005D59ED" w:rsidRPr="00F72CE1">
        <w:rPr>
          <w:b/>
        </w:rPr>
        <w:t>Provázanost</w:t>
      </w:r>
      <w:r w:rsidR="00EC4F58" w:rsidRPr="00F72CE1">
        <w:rPr>
          <w:b/>
        </w:rPr>
        <w:t xml:space="preserve"> </w:t>
      </w:r>
      <w:r w:rsidR="00EC4F58" w:rsidRPr="00F72CE1">
        <w:t>usiluje o</w:t>
      </w:r>
      <w:r w:rsidR="005D59ED" w:rsidRPr="00F72CE1">
        <w:t xml:space="preserve"> navazování jednotlivých služeb</w:t>
      </w:r>
      <w:r w:rsidR="00CD5B4F" w:rsidRPr="00F72CE1">
        <w:t>, které</w:t>
      </w:r>
      <w:r w:rsidR="005D59ED" w:rsidRPr="00F72CE1">
        <w:t xml:space="preserve"> jsou v rovnoprávném postavení. </w:t>
      </w:r>
      <w:r w:rsidR="005D59ED" w:rsidRPr="00F72CE1">
        <w:rPr>
          <w:b/>
        </w:rPr>
        <w:t>Efektivita</w:t>
      </w:r>
      <w:r w:rsidR="00CD5B4F" w:rsidRPr="00F72CE1">
        <w:rPr>
          <w:b/>
        </w:rPr>
        <w:t xml:space="preserve"> </w:t>
      </w:r>
      <w:r w:rsidR="00723D80" w:rsidRPr="00F72CE1">
        <w:t>představuje</w:t>
      </w:r>
      <w:r w:rsidR="00CD5B4F" w:rsidRPr="00F72CE1">
        <w:t xml:space="preserve"> </w:t>
      </w:r>
      <w:r w:rsidR="005D59ED" w:rsidRPr="00F72CE1">
        <w:t xml:space="preserve">vytvořené nástroje </w:t>
      </w:r>
      <w:r w:rsidR="00CD5B4F" w:rsidRPr="00F72CE1">
        <w:t>poskytu</w:t>
      </w:r>
      <w:r w:rsidR="001A2E2A" w:rsidRPr="00F72CE1">
        <w:t>jící</w:t>
      </w:r>
      <w:r w:rsidR="005D59ED" w:rsidRPr="00F72CE1">
        <w:t xml:space="preserve"> maximální efektivitu</w:t>
      </w:r>
      <w:r w:rsidR="00CD5B4F" w:rsidRPr="00F72CE1">
        <w:t>. Tvoří je standardy odborné péče</w:t>
      </w:r>
      <w:r w:rsidR="00723D80" w:rsidRPr="00F72CE1">
        <w:t>, které jsou od roku 2005 hodnoceny v rámci certifikačního procesu</w:t>
      </w:r>
      <w:r w:rsidR="00CD5B4F" w:rsidRPr="00F72CE1">
        <w:t xml:space="preserve">. </w:t>
      </w:r>
    </w:p>
    <w:p w:rsidR="007E2805" w:rsidRPr="00F72CE1" w:rsidRDefault="002511B8" w:rsidP="00767AF8">
      <w:r w:rsidRPr="00F72CE1">
        <w:t xml:space="preserve">Základní kritéria tvoří rozsah systému péče a dostupnost. Regionální prevalence komplikací v užívání návykových látek určuje </w:t>
      </w:r>
      <w:r w:rsidRPr="00F72CE1">
        <w:rPr>
          <w:b/>
        </w:rPr>
        <w:t>r</w:t>
      </w:r>
      <w:r w:rsidR="00AA4E7C" w:rsidRPr="00F72CE1">
        <w:rPr>
          <w:b/>
        </w:rPr>
        <w:t>ozsah systému péče</w:t>
      </w:r>
      <w:r w:rsidRPr="00F72CE1">
        <w:t xml:space="preserve">. </w:t>
      </w:r>
      <w:r w:rsidR="0068125F" w:rsidRPr="00F72CE1">
        <w:t xml:space="preserve">Efektivní péči </w:t>
      </w:r>
      <w:r w:rsidR="00437FEE" w:rsidRPr="00F72CE1">
        <w:t>zajišťuje</w:t>
      </w:r>
      <w:r w:rsidR="0068125F" w:rsidRPr="00F72CE1">
        <w:t xml:space="preserve"> časová i místní </w:t>
      </w:r>
      <w:r w:rsidR="0068125F" w:rsidRPr="00F72CE1">
        <w:rPr>
          <w:b/>
        </w:rPr>
        <w:t>d</w:t>
      </w:r>
      <w:r w:rsidR="00AA4E7C" w:rsidRPr="00F72CE1">
        <w:rPr>
          <w:b/>
        </w:rPr>
        <w:t>ostupnost</w:t>
      </w:r>
      <w:r w:rsidR="00536B9B">
        <w:rPr>
          <w:b/>
        </w:rPr>
        <w:t xml:space="preserve"> </w:t>
      </w:r>
      <w:r w:rsidR="00536B9B">
        <w:t>(</w:t>
      </w:r>
      <w:r w:rsidR="007E480D" w:rsidRPr="00F72CE1">
        <w:t>Kalina et al., 2008).</w:t>
      </w:r>
    </w:p>
    <w:p w:rsidR="006A19C1" w:rsidRPr="00726FBA" w:rsidRDefault="006A19C1" w:rsidP="00767AF8">
      <w:pPr>
        <w:pStyle w:val="Nadpis3"/>
      </w:pPr>
      <w:bookmarkStart w:id="9" w:name="_Toc289032862"/>
      <w:bookmarkStart w:id="10" w:name="_Toc289610218"/>
      <w:bookmarkStart w:id="11" w:name="_Toc289610483"/>
      <w:r w:rsidRPr="00726FBA">
        <w:t>Ambulantní léčba</w:t>
      </w:r>
      <w:bookmarkEnd w:id="9"/>
      <w:bookmarkEnd w:id="10"/>
      <w:bookmarkEnd w:id="11"/>
    </w:p>
    <w:p w:rsidR="00583AF2" w:rsidRPr="00F72CE1" w:rsidRDefault="009F013A" w:rsidP="00767AF8">
      <w:r w:rsidRPr="00F72CE1">
        <w:t xml:space="preserve">Jde o službu, ve které </w:t>
      </w:r>
      <w:r w:rsidR="00AB23D4" w:rsidRPr="00F72CE1">
        <w:t xml:space="preserve"> klient/pacient dochází v pravidelných i</w:t>
      </w:r>
      <w:r w:rsidRPr="00F72CE1">
        <w:t>ntervalech</w:t>
      </w:r>
      <w:r w:rsidR="0069021D" w:rsidRPr="00F72CE1">
        <w:t xml:space="preserve"> na předem smluvený č</w:t>
      </w:r>
      <w:r w:rsidR="000B132A" w:rsidRPr="00F72CE1">
        <w:t xml:space="preserve">as </w:t>
      </w:r>
      <w:r w:rsidR="005839DA" w:rsidRPr="00F72CE1">
        <w:t xml:space="preserve">do </w:t>
      </w:r>
      <w:r w:rsidR="00437FEE" w:rsidRPr="00F72CE1">
        <w:t>zařízení (</w:t>
      </w:r>
      <w:r w:rsidR="000B132A" w:rsidRPr="00F72CE1">
        <w:t>Kalina et al</w:t>
      </w:r>
      <w:r w:rsidR="007E480D" w:rsidRPr="00F72CE1">
        <w:t>., 2008)</w:t>
      </w:r>
      <w:r w:rsidR="00437FEE" w:rsidRPr="00F72CE1">
        <w:t>.</w:t>
      </w:r>
      <w:r w:rsidR="00B72587" w:rsidRPr="00F72CE1">
        <w:t xml:space="preserve"> Výhoda ambulantní léčby je v tom, že klient </w:t>
      </w:r>
      <w:r w:rsidR="00B72587" w:rsidRPr="00F72CE1">
        <w:lastRenderedPageBreak/>
        <w:t>setrv</w:t>
      </w:r>
      <w:r w:rsidRPr="00F72CE1">
        <w:t>ává ve svém podpůrném prostředí. N</w:t>
      </w:r>
      <w:r w:rsidR="00B72587" w:rsidRPr="00F72CE1">
        <w:t xml:space="preserve">emusí </w:t>
      </w:r>
      <w:r w:rsidRPr="00F72CE1">
        <w:t xml:space="preserve">tedy </w:t>
      </w:r>
      <w:r w:rsidR="00B72587" w:rsidRPr="00F72CE1">
        <w:t>přerušovat zaměstnání, školu</w:t>
      </w:r>
      <w:r w:rsidR="00437FEE" w:rsidRPr="00F72CE1">
        <w:t xml:space="preserve"> </w:t>
      </w:r>
      <w:r w:rsidR="007E480D" w:rsidRPr="00F72CE1">
        <w:t>(Kalina et al., 2008</w:t>
      </w:r>
      <w:r w:rsidR="005839DA" w:rsidRPr="00F72CE1">
        <w:t>)</w:t>
      </w:r>
      <w:r w:rsidR="00B72587" w:rsidRPr="00F72CE1">
        <w:t xml:space="preserve">. Klienti musí být </w:t>
      </w:r>
      <w:r w:rsidR="007E480D" w:rsidRPr="00F72CE1">
        <w:t>efektivně motivováni k léčbě</w:t>
      </w:r>
      <w:r w:rsidR="00B72587" w:rsidRPr="00F72CE1">
        <w:t xml:space="preserve"> a schopni větší sebekontroly, protože se vlastně stále nacházejí v prostředí, kde užívali drogy</w:t>
      </w:r>
      <w:r w:rsidR="004B4333">
        <w:t xml:space="preserve"> </w:t>
      </w:r>
      <w:hyperlink r:id="rId10" w:history="1">
        <w:r w:rsidR="00B72587" w:rsidRPr="00F72CE1">
          <w:rPr>
            <w:rStyle w:val="Hypertextovodkaz"/>
          </w:rPr>
          <w:t>http://www.drogy.net/portal/ilegalni-drogy/lecba-zavislosti/ambulantni-lecba/ambulantni-lecba_2007_04_18.html</w:t>
        </w:r>
      </w:hyperlink>
      <w:r w:rsidR="00F00B90">
        <w:t xml:space="preserve"> [2</w:t>
      </w:r>
      <w:r w:rsidR="00E422A8">
        <w:t>.4.</w:t>
      </w:r>
      <w:r w:rsidR="00536B9B">
        <w:t>11]</w:t>
      </w:r>
      <w:r w:rsidR="004B4333">
        <w:t>. Richterová Těmínová (</w:t>
      </w:r>
      <w:r w:rsidR="00F65C2A" w:rsidRPr="00F72CE1">
        <w:t>In Kalina</w:t>
      </w:r>
      <w:r w:rsidRPr="00F72CE1">
        <w:t xml:space="preserve"> et al.</w:t>
      </w:r>
      <w:r w:rsidR="00C70DDE">
        <w:t>, 2008, s. 378) uvádí, že „</w:t>
      </w:r>
      <w:r w:rsidR="00F65C2A" w:rsidRPr="00F72CE1">
        <w:t>A</w:t>
      </w:r>
      <w:r w:rsidR="009516E1" w:rsidRPr="00F72CE1">
        <w:t xml:space="preserve">mbulantní léčba </w:t>
      </w:r>
      <w:r w:rsidR="00F65C2A" w:rsidRPr="00F72CE1">
        <w:t xml:space="preserve">je </w:t>
      </w:r>
      <w:r w:rsidR="009516E1" w:rsidRPr="00F72CE1">
        <w:t>vede</w:t>
      </w:r>
      <w:r w:rsidR="00F65C2A" w:rsidRPr="00F72CE1">
        <w:t>na v zařízeních zdravotnického či</w:t>
      </w:r>
      <w:r w:rsidR="009516E1" w:rsidRPr="00F72CE1">
        <w:t xml:space="preserve"> nezdravotnického charakteru</w:t>
      </w:r>
      <w:r w:rsidR="007E480D" w:rsidRPr="00F72CE1">
        <w:t>.“</w:t>
      </w:r>
      <w:r w:rsidR="004A3936" w:rsidRPr="00F72CE1">
        <w:t xml:space="preserve"> </w:t>
      </w:r>
    </w:p>
    <w:p w:rsidR="00193A88" w:rsidRPr="00726FBA" w:rsidRDefault="00247735" w:rsidP="00767AF8">
      <w:pPr>
        <w:pStyle w:val="Nadpis4"/>
      </w:pPr>
      <w:r w:rsidRPr="00726FBA">
        <w:t xml:space="preserve"> </w:t>
      </w:r>
      <w:bookmarkStart w:id="12" w:name="_Toc289032863"/>
      <w:bookmarkStart w:id="13" w:name="_Toc289610219"/>
      <w:r w:rsidR="00193A88" w:rsidRPr="00726FBA">
        <w:t>Typy zařízení poskytující ambulantní léčbu</w:t>
      </w:r>
      <w:bookmarkEnd w:id="12"/>
      <w:bookmarkEnd w:id="13"/>
    </w:p>
    <w:p w:rsidR="00A53A01" w:rsidRPr="00536B9B" w:rsidRDefault="00413A02" w:rsidP="00767AF8">
      <w:r w:rsidRPr="00F72CE1">
        <w:t xml:space="preserve">Historie poukazuje na </w:t>
      </w:r>
      <w:r w:rsidRPr="00F72CE1">
        <w:rPr>
          <w:b/>
        </w:rPr>
        <w:t>AT</w:t>
      </w:r>
      <w:r w:rsidR="004F4B8C" w:rsidRPr="00F72CE1">
        <w:rPr>
          <w:b/>
        </w:rPr>
        <w:t xml:space="preserve"> ordinace</w:t>
      </w:r>
      <w:r w:rsidR="004F4B8C" w:rsidRPr="00F72CE1">
        <w:t xml:space="preserve"> pro preve</w:t>
      </w:r>
      <w:r w:rsidR="006738C4" w:rsidRPr="00F72CE1">
        <w:t>nci a léčbu závislostí. V </w:t>
      </w:r>
      <w:r w:rsidR="004F4B8C" w:rsidRPr="00F72CE1">
        <w:t>ČR</w:t>
      </w:r>
      <w:r w:rsidR="006738C4" w:rsidRPr="00F72CE1">
        <w:t xml:space="preserve"> do roku 1992 </w:t>
      </w:r>
      <w:r w:rsidR="004F4B8C" w:rsidRPr="00F72CE1">
        <w:t>tuto péči poskytovala zd</w:t>
      </w:r>
      <w:r w:rsidR="006738C4" w:rsidRPr="00F72CE1">
        <w:t>ravotnická zařízení</w:t>
      </w:r>
      <w:r w:rsidR="004F4B8C" w:rsidRPr="00F72CE1">
        <w:t xml:space="preserve">. S ohledem na privatizaci ambulantních služeb </w:t>
      </w:r>
      <w:r w:rsidR="006738C4" w:rsidRPr="00F72CE1">
        <w:t xml:space="preserve">se stala </w:t>
      </w:r>
      <w:r w:rsidR="004F4B8C" w:rsidRPr="00F72CE1">
        <w:t>tato</w:t>
      </w:r>
      <w:r w:rsidR="009F013A" w:rsidRPr="00F72CE1">
        <w:t xml:space="preserve"> pro</w:t>
      </w:r>
      <w:r w:rsidR="006738C4" w:rsidRPr="00F72CE1">
        <w:t>blematika okrajovou</w:t>
      </w:r>
      <w:r w:rsidR="004B7EF8" w:rsidRPr="00F72CE1">
        <w:t>. Důvodem</w:t>
      </w:r>
      <w:r w:rsidR="009F013A" w:rsidRPr="00F72CE1">
        <w:t xml:space="preserve"> pro to byla </w:t>
      </w:r>
      <w:r w:rsidR="00437FEE" w:rsidRPr="00F72CE1">
        <w:t>náročná</w:t>
      </w:r>
      <w:r w:rsidR="004F4B8C" w:rsidRPr="00F72CE1">
        <w:t xml:space="preserve"> práce a nedos</w:t>
      </w:r>
      <w:r w:rsidRPr="00F72CE1">
        <w:t>t</w:t>
      </w:r>
      <w:r w:rsidR="004F4B8C" w:rsidRPr="00F72CE1">
        <w:t>atečné finanční ohodnocení</w:t>
      </w:r>
      <w:r w:rsidR="006738C4" w:rsidRPr="00F72CE1">
        <w:t xml:space="preserve">. Tím vznikla menší </w:t>
      </w:r>
      <w:r w:rsidRPr="00F72CE1">
        <w:t>dostupnost specializované ambulantní lékařské péče pro léčbu zá</w:t>
      </w:r>
      <w:r w:rsidR="00DA783A" w:rsidRPr="00F72CE1">
        <w:t xml:space="preserve">vislostí na návykových látkách </w:t>
      </w:r>
      <w:r w:rsidR="00B02FF6" w:rsidRPr="00F72CE1">
        <w:t>(</w:t>
      </w:r>
      <w:r w:rsidR="006738C4" w:rsidRPr="00F72CE1">
        <w:t>Kalina et al., 2003)</w:t>
      </w:r>
      <w:r w:rsidR="00B02FF6" w:rsidRPr="00F72CE1">
        <w:t>.</w:t>
      </w:r>
      <w:r w:rsidR="004B7EF8" w:rsidRPr="00F72CE1">
        <w:t xml:space="preserve"> Současná situace je taková, že AT ordinace </w:t>
      </w:r>
      <w:r w:rsidR="006738C4" w:rsidRPr="00F72CE1">
        <w:t xml:space="preserve">téměř </w:t>
      </w:r>
      <w:r w:rsidR="004B7EF8" w:rsidRPr="00F72CE1">
        <w:t>zanikly, nebo jsou zřizovány v</w:t>
      </w:r>
      <w:r w:rsidR="006738C4" w:rsidRPr="00F72CE1">
        <w:t> </w:t>
      </w:r>
      <w:r w:rsidR="004B7EF8" w:rsidRPr="00F72CE1">
        <w:t>soukromých</w:t>
      </w:r>
      <w:r w:rsidR="006738C4" w:rsidRPr="00F72CE1">
        <w:t>,</w:t>
      </w:r>
      <w:r w:rsidR="00A53A01" w:rsidRPr="00F72CE1">
        <w:t xml:space="preserve"> řidš</w:t>
      </w:r>
      <w:r w:rsidR="006738C4" w:rsidRPr="00F72CE1">
        <w:t>eji i</w:t>
      </w:r>
      <w:r w:rsidR="004B7EF8" w:rsidRPr="00F72CE1">
        <w:t xml:space="preserve"> státem poskytovaných zařízení</w:t>
      </w:r>
      <w:r w:rsidR="006738C4" w:rsidRPr="00F72CE1">
        <w:t>ch</w:t>
      </w:r>
      <w:r w:rsidR="004B7EF8" w:rsidRPr="00F72CE1">
        <w:t xml:space="preserve"> a zaměř</w:t>
      </w:r>
      <w:r w:rsidR="00E13856" w:rsidRPr="00F72CE1">
        <w:t>ují se především na alkoholismus</w:t>
      </w:r>
      <w:r w:rsidR="00536B9B">
        <w:t xml:space="preserve"> </w:t>
      </w:r>
      <w:hyperlink r:id="rId11" w:history="1">
        <w:r w:rsidR="002159DA" w:rsidRPr="00F72CE1">
          <w:rPr>
            <w:rStyle w:val="Hypertextovodkaz"/>
          </w:rPr>
          <w:t>http://www.drogy-info.cz/index.php/info/glosar_pojmu/a/at_ordinace</w:t>
        </w:r>
      </w:hyperlink>
      <w:r w:rsidR="00536B9B">
        <w:t xml:space="preserve"> </w:t>
      </w:r>
      <w:r w:rsidR="00F00B90">
        <w:t>[2</w:t>
      </w:r>
      <w:r w:rsidR="00E422A8">
        <w:t>.4.</w:t>
      </w:r>
      <w:r w:rsidR="00536B9B" w:rsidRPr="00536B9B">
        <w:t>11]</w:t>
      </w:r>
      <w:r w:rsidR="002159DA" w:rsidRPr="00536B9B">
        <w:t xml:space="preserve">. </w:t>
      </w:r>
    </w:p>
    <w:p w:rsidR="00A53A01" w:rsidRPr="00F72CE1" w:rsidRDefault="00383D19" w:rsidP="00767AF8">
      <w:r w:rsidRPr="00F72CE1">
        <w:rPr>
          <w:b/>
        </w:rPr>
        <w:t>Specializované ambulantní služby</w:t>
      </w:r>
      <w:r w:rsidR="00E13856" w:rsidRPr="00F72CE1">
        <w:t xml:space="preserve"> </w:t>
      </w:r>
      <w:r w:rsidRPr="00F72CE1">
        <w:t>jsou n</w:t>
      </w:r>
      <w:r w:rsidR="00E13856" w:rsidRPr="00F72CE1">
        <w:t xml:space="preserve">abízeny osobám užívající </w:t>
      </w:r>
      <w:r w:rsidRPr="00F72CE1">
        <w:t>nealkoholové psychotropní látky. Tato komplexní specializovaná služba směřuje ke zvládání specifických obtíží spojených s jejich užívání</w:t>
      </w:r>
      <w:r w:rsidR="00A53A01" w:rsidRPr="00F72CE1">
        <w:t>m</w:t>
      </w:r>
      <w:r w:rsidRPr="00F72CE1">
        <w:t>. Cílem</w:t>
      </w:r>
      <w:r w:rsidR="00437FEE" w:rsidRPr="00F72CE1">
        <w:t xml:space="preserve"> je vypořádat se s odvykacími stavy</w:t>
      </w:r>
      <w:r w:rsidR="003D05C6" w:rsidRPr="00F72CE1">
        <w:t xml:space="preserve"> a užívání stabilizova</w:t>
      </w:r>
      <w:r w:rsidR="00A53A01" w:rsidRPr="00F72CE1">
        <w:t xml:space="preserve">t do podoby, ve které </w:t>
      </w:r>
      <w:r w:rsidRPr="00F72CE1">
        <w:t>s</w:t>
      </w:r>
      <w:r w:rsidR="003D05C6" w:rsidRPr="00F72CE1">
        <w:t xml:space="preserve">e sníží </w:t>
      </w:r>
      <w:r w:rsidRPr="00F72CE1">
        <w:t>sociál</w:t>
      </w:r>
      <w:r w:rsidR="00E13856" w:rsidRPr="00F72CE1">
        <w:t xml:space="preserve">ní i zdravotní dopady </w:t>
      </w:r>
      <w:hyperlink r:id="rId12" w:history="1">
        <w:r w:rsidRPr="00F72CE1">
          <w:rPr>
            <w:rStyle w:val="Hypertextovodkaz"/>
          </w:rPr>
          <w:t>http://www.sananim.cz/zarizeni-24-Specializovane-ambulantni-sluzby-CADAS/poslani.html</w:t>
        </w:r>
      </w:hyperlink>
      <w:r w:rsidR="00536B9B">
        <w:t xml:space="preserve"> </w:t>
      </w:r>
      <w:r w:rsidR="00F00B90">
        <w:t>[2</w:t>
      </w:r>
      <w:r w:rsidR="00E422A8">
        <w:t>.4.</w:t>
      </w:r>
      <w:r w:rsidR="00536B9B" w:rsidRPr="00536B9B">
        <w:t>11]</w:t>
      </w:r>
      <w:r w:rsidRPr="00F72CE1">
        <w:t>. Při tom je brán ohled na ind</w:t>
      </w:r>
      <w:r w:rsidR="003D05C6" w:rsidRPr="00F72CE1">
        <w:t>ividuální přístup ke klientovi. Hledí se i na</w:t>
      </w:r>
      <w:r w:rsidRPr="00F72CE1">
        <w:t xml:space="preserve"> jeho důstojnost a lidská práva</w:t>
      </w:r>
      <w:r w:rsidR="00A53A01" w:rsidRPr="00F72CE1">
        <w:t xml:space="preserve">, </w:t>
      </w:r>
      <w:r w:rsidR="00A51426" w:rsidRPr="00F72CE1">
        <w:t xml:space="preserve">respektuje </w:t>
      </w:r>
      <w:r w:rsidR="00A53A01" w:rsidRPr="00F72CE1">
        <w:t xml:space="preserve">se </w:t>
      </w:r>
      <w:r w:rsidR="00A51426" w:rsidRPr="00F72CE1">
        <w:t>právo na</w:t>
      </w:r>
      <w:r w:rsidR="00A53A01" w:rsidRPr="00F72CE1">
        <w:t xml:space="preserve"> jeho</w:t>
      </w:r>
      <w:r w:rsidR="00A51426" w:rsidRPr="00F72CE1">
        <w:t xml:space="preserve"> vlastní rozhodnutí </w:t>
      </w:r>
      <w:hyperlink r:id="rId13" w:history="1">
        <w:r w:rsidR="00A51426" w:rsidRPr="00F72CE1">
          <w:rPr>
            <w:rStyle w:val="Hypertextovodkaz"/>
          </w:rPr>
          <w:t>http://www.sananim.cz/zarizeni-24-Specializovane-ambulantni-sluzby-CADAS/principy-prace.html</w:t>
        </w:r>
      </w:hyperlink>
      <w:r w:rsidR="00C63200">
        <w:t xml:space="preserve"> [1.4.11]</w:t>
      </w:r>
      <w:r w:rsidR="00A53A01" w:rsidRPr="00F72CE1">
        <w:t>. Cílovými skupinami</w:t>
      </w:r>
      <w:r w:rsidR="00A51426" w:rsidRPr="00F72CE1">
        <w:t xml:space="preserve"> jsou jak dlouhodobí </w:t>
      </w:r>
      <w:r w:rsidR="000F6D61" w:rsidRPr="00F72CE1">
        <w:t>intravenózní</w:t>
      </w:r>
      <w:r w:rsidR="00206D61" w:rsidRPr="00F72CE1">
        <w:t xml:space="preserve"> </w:t>
      </w:r>
      <w:r w:rsidR="00206D61" w:rsidRPr="00F72CE1">
        <w:rPr>
          <w:rStyle w:val="Znakapoznpodarou"/>
          <w:b/>
        </w:rPr>
        <w:footnoteReference w:id="2"/>
      </w:r>
      <w:r w:rsidR="000F6D61" w:rsidRPr="00F72CE1">
        <w:rPr>
          <w:b/>
        </w:rPr>
        <w:t xml:space="preserve"> </w:t>
      </w:r>
      <w:r w:rsidR="00D90C13" w:rsidRPr="00F72CE1">
        <w:t>uživatelé drog, tak i klienti</w:t>
      </w:r>
      <w:r w:rsidR="00A51426" w:rsidRPr="00F72CE1">
        <w:t>, kteří trpí dalším duševním onemocněním</w:t>
      </w:r>
      <w:r w:rsidR="00C019DD" w:rsidRPr="00F72CE1">
        <w:t xml:space="preserve"> </w:t>
      </w:r>
      <w:hyperlink r:id="rId14" w:history="1">
        <w:r w:rsidR="00C019DD" w:rsidRPr="00F72CE1">
          <w:rPr>
            <w:rStyle w:val="Hypertextovodkaz"/>
          </w:rPr>
          <w:t>http://www.sananim.cz/zarizeni-24-Specializovane-ambulantni-sluzby-CADAS/komu-je-cadas-urcen.html</w:t>
        </w:r>
      </w:hyperlink>
      <w:r w:rsidR="00C63200">
        <w:t xml:space="preserve"> </w:t>
      </w:r>
      <w:r w:rsidR="00F00B90">
        <w:t>[2</w:t>
      </w:r>
      <w:r w:rsidR="00C63200">
        <w:t>.4.11]</w:t>
      </w:r>
      <w:r w:rsidR="00C019DD" w:rsidRPr="00F72CE1">
        <w:t>.</w:t>
      </w:r>
    </w:p>
    <w:p w:rsidR="00A53A01" w:rsidRPr="00F72CE1" w:rsidRDefault="00475E63" w:rsidP="00767AF8">
      <w:r w:rsidRPr="00F72CE1">
        <w:t xml:space="preserve">Mezi další </w:t>
      </w:r>
      <w:r w:rsidR="00D90C13" w:rsidRPr="00F72CE1">
        <w:t xml:space="preserve">služby </w:t>
      </w:r>
      <w:r w:rsidRPr="00F72CE1">
        <w:t xml:space="preserve">patří </w:t>
      </w:r>
      <w:r w:rsidR="00D90C13" w:rsidRPr="00F72CE1">
        <w:t xml:space="preserve">běžné </w:t>
      </w:r>
      <w:r w:rsidR="00D90C13" w:rsidRPr="00F72CE1">
        <w:rPr>
          <w:b/>
        </w:rPr>
        <w:t xml:space="preserve">psychiatrické ambulance a </w:t>
      </w:r>
      <w:r w:rsidRPr="00F72CE1">
        <w:rPr>
          <w:b/>
        </w:rPr>
        <w:t>psychologické poradny</w:t>
      </w:r>
      <w:r w:rsidRPr="00F72CE1">
        <w:t xml:space="preserve">, které pracují mimo jiné i s klienty, kteří mají </w:t>
      </w:r>
      <w:r w:rsidR="00A53A01" w:rsidRPr="00F72CE1">
        <w:t>diagnózu</w:t>
      </w:r>
      <w:r w:rsidRPr="00F72CE1">
        <w:t xml:space="preserve"> závislos</w:t>
      </w:r>
      <w:r w:rsidR="00A53A01" w:rsidRPr="00F72CE1">
        <w:t xml:space="preserve">ti </w:t>
      </w:r>
      <w:r w:rsidRPr="00F72CE1">
        <w:t>(</w:t>
      </w:r>
      <w:r w:rsidR="00A53A01" w:rsidRPr="00F72CE1">
        <w:t>Kalina et al., 2008</w:t>
      </w:r>
      <w:r w:rsidRPr="00F72CE1">
        <w:t xml:space="preserve">). </w:t>
      </w:r>
    </w:p>
    <w:p w:rsidR="00C975C5" w:rsidRPr="00F72CE1" w:rsidRDefault="00D90C13" w:rsidP="00767AF8">
      <w:r w:rsidRPr="00F72CE1">
        <w:lastRenderedPageBreak/>
        <w:t>Podobu</w:t>
      </w:r>
      <w:r w:rsidR="009634E4" w:rsidRPr="00F72CE1">
        <w:t xml:space="preserve"> ambulantní péče </w:t>
      </w:r>
      <w:r w:rsidRPr="00F72CE1">
        <w:t xml:space="preserve">mají i </w:t>
      </w:r>
      <w:r w:rsidR="009634E4" w:rsidRPr="00F72CE1">
        <w:rPr>
          <w:b/>
        </w:rPr>
        <w:t>denní stacionáře</w:t>
      </w:r>
      <w:r w:rsidR="009634E4" w:rsidRPr="00F72CE1">
        <w:t>, do kterého klient každý den</w:t>
      </w:r>
      <w:r w:rsidR="00A53A01" w:rsidRPr="00F72CE1">
        <w:t xml:space="preserve"> dochází</w:t>
      </w:r>
      <w:r w:rsidR="00C019DD" w:rsidRPr="00F72CE1">
        <w:t xml:space="preserve"> a tráví zde celý den</w:t>
      </w:r>
      <w:r w:rsidR="00C63200">
        <w:t xml:space="preserve"> </w:t>
      </w:r>
      <w:hyperlink r:id="rId15" w:history="1">
        <w:r w:rsidR="00080D01" w:rsidRPr="00F72CE1">
          <w:rPr>
            <w:rStyle w:val="Hypertextovodkaz"/>
          </w:rPr>
          <w:t>http://www.drogy.net/portal/ilegalni-drogy/lecba-zavislosti/ambulantni-lecba/ambulantni-lecba_2007_04_18.html</w:t>
        </w:r>
      </w:hyperlink>
      <w:r w:rsidR="00C63200">
        <w:t xml:space="preserve"> </w:t>
      </w:r>
      <w:r w:rsidR="00F00B90">
        <w:t>[2</w:t>
      </w:r>
      <w:r w:rsidR="00C63200">
        <w:t>.4.11]</w:t>
      </w:r>
      <w:r w:rsidR="00CF1D57" w:rsidRPr="00F72CE1">
        <w:t>.</w:t>
      </w:r>
      <w:r w:rsidR="00080D01" w:rsidRPr="00F72CE1">
        <w:t xml:space="preserve"> </w:t>
      </w:r>
      <w:r w:rsidR="00A53A01" w:rsidRPr="00F72CE1">
        <w:t xml:space="preserve">Ve stacionáři je pro klienty připraven intenzivní </w:t>
      </w:r>
      <w:r w:rsidR="00C975C5" w:rsidRPr="00F72CE1">
        <w:t>strukturovaný program, který zahrnuje</w:t>
      </w:r>
      <w:r w:rsidR="00105E59" w:rsidRPr="00F72CE1">
        <w:t xml:space="preserve">: </w:t>
      </w:r>
      <w:r w:rsidR="006F6DF9" w:rsidRPr="00F72CE1">
        <w:t>přesný časový</w:t>
      </w:r>
      <w:r w:rsidR="00C975C5" w:rsidRPr="00F72CE1">
        <w:t xml:space="preserve"> rozvrh</w:t>
      </w:r>
      <w:r w:rsidR="00080D01" w:rsidRPr="00F72CE1">
        <w:t xml:space="preserve">, soubor pravidel </w:t>
      </w:r>
      <w:r w:rsidR="00C975C5" w:rsidRPr="00F72CE1">
        <w:t>stanovující délku léčby, skladbu</w:t>
      </w:r>
      <w:r w:rsidR="00080D01" w:rsidRPr="00F72CE1">
        <w:t xml:space="preserve"> programu</w:t>
      </w:r>
      <w:r w:rsidR="00C63200">
        <w:t xml:space="preserve"> (</w:t>
      </w:r>
      <w:r w:rsidR="00080D01" w:rsidRPr="00F72CE1">
        <w:t>skupinové terapeutické aktivity, pracovn</w:t>
      </w:r>
      <w:r w:rsidR="00C975C5" w:rsidRPr="00F72CE1">
        <w:t>í, kulturní, sportovní aktivity a další)</w:t>
      </w:r>
      <w:r w:rsidR="00080D01" w:rsidRPr="00F72CE1">
        <w:t xml:space="preserve">. </w:t>
      </w:r>
      <w:r w:rsidR="00C975C5" w:rsidRPr="00F72CE1">
        <w:t xml:space="preserve">Stacionární klientela </w:t>
      </w:r>
      <w:r w:rsidR="00453242" w:rsidRPr="00F72CE1">
        <w:t>zahrnuje i závislé na stimulačních drogách</w:t>
      </w:r>
      <w:r w:rsidR="006F6DF9" w:rsidRPr="00F72CE1">
        <w:t xml:space="preserve"> (</w:t>
      </w:r>
      <w:r w:rsidR="00C975C5" w:rsidRPr="00F72CE1">
        <w:t xml:space="preserve">Kalina et al., 2003). </w:t>
      </w:r>
      <w:r w:rsidR="00453242" w:rsidRPr="00F72CE1">
        <w:t>Klienti jsou v různé fázi závislosti a určující je také stabilní sociá</w:t>
      </w:r>
      <w:r w:rsidR="006F6DF9" w:rsidRPr="00F72CE1">
        <w:t>lní zázemí (</w:t>
      </w:r>
      <w:r w:rsidR="00C975C5" w:rsidRPr="00F72CE1">
        <w:t>Kalina et al.,2008</w:t>
      </w:r>
      <w:r w:rsidR="006F6DF9" w:rsidRPr="00F72CE1">
        <w:t>).</w:t>
      </w:r>
      <w:r w:rsidR="0013415C" w:rsidRPr="00F72CE1">
        <w:t xml:space="preserve"> Tuto podobu péče poskytuje např. Sananim.</w:t>
      </w:r>
      <w:r w:rsidRPr="00F72CE1">
        <w:t xml:space="preserve"> </w:t>
      </w:r>
    </w:p>
    <w:p w:rsidR="00475E63" w:rsidRPr="00F72CE1" w:rsidRDefault="00D90C13" w:rsidP="00767AF8">
      <w:r w:rsidRPr="00F72CE1">
        <w:t xml:space="preserve">Další ambulantní péči tvoří </w:t>
      </w:r>
      <w:r w:rsidR="00475E63" w:rsidRPr="00F72CE1">
        <w:t>specifická zařízení, která nejsou zařaditelná jak do zdravotnického či nezdravotnického systému (</w:t>
      </w:r>
      <w:r w:rsidR="00C975C5" w:rsidRPr="00F72CE1">
        <w:t xml:space="preserve">Kalina et al., 2003). </w:t>
      </w:r>
    </w:p>
    <w:p w:rsidR="00030EBD" w:rsidRPr="00F4013F" w:rsidRDefault="00030EBD" w:rsidP="00F4013F">
      <w:pPr>
        <w:pStyle w:val="Nadpis4"/>
      </w:pPr>
      <w:bookmarkStart w:id="14" w:name="_Toc289032864"/>
      <w:bookmarkStart w:id="15" w:name="_Toc289610220"/>
      <w:r w:rsidRPr="00F4013F">
        <w:t>Nízkoprahová kontaktní centra</w:t>
      </w:r>
      <w:bookmarkEnd w:id="14"/>
      <w:bookmarkEnd w:id="15"/>
    </w:p>
    <w:p w:rsidR="009A6921" w:rsidRPr="00F72CE1" w:rsidRDefault="00B72587" w:rsidP="00195969">
      <w:pPr>
        <w:pStyle w:val="Bezmezer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2CE1">
        <w:rPr>
          <w:rFonts w:ascii="Times New Roman" w:hAnsi="Times New Roman" w:cs="Times New Roman"/>
          <w:sz w:val="24"/>
          <w:szCs w:val="24"/>
        </w:rPr>
        <w:t>Nízko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prahový přístup je </w:t>
      </w:r>
      <w:r w:rsidRPr="00F72CE1">
        <w:rPr>
          <w:rFonts w:ascii="Times New Roman" w:hAnsi="Times New Roman" w:cs="Times New Roman"/>
          <w:sz w:val="24"/>
          <w:szCs w:val="24"/>
        </w:rPr>
        <w:t xml:space="preserve">nazýván také jako služba prvního kontaktu. </w:t>
      </w:r>
      <w:r w:rsidR="00EC12AC" w:rsidRPr="00F72CE1">
        <w:rPr>
          <w:rFonts w:ascii="Times New Roman" w:hAnsi="Times New Roman" w:cs="Times New Roman"/>
          <w:sz w:val="24"/>
          <w:szCs w:val="24"/>
        </w:rPr>
        <w:t>To znamená, že je často první odbornou službou, kde uživ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atel hovoří o svých problémech a </w:t>
      </w:r>
      <w:r w:rsidR="00EC12AC" w:rsidRPr="00F72CE1">
        <w:rPr>
          <w:rFonts w:ascii="Times New Roman" w:hAnsi="Times New Roman" w:cs="Times New Roman"/>
          <w:sz w:val="24"/>
          <w:szCs w:val="24"/>
        </w:rPr>
        <w:t>o svém užívání. Je důležitou součástí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 systému péče o uživatele drog</w:t>
      </w:r>
      <w:r w:rsidR="00AA3E4D" w:rsidRPr="00F72CE1">
        <w:rPr>
          <w:rFonts w:ascii="Times New Roman" w:hAnsi="Times New Roman" w:cs="Times New Roman"/>
          <w:sz w:val="24"/>
          <w:szCs w:val="24"/>
        </w:rPr>
        <w:t xml:space="preserve"> už jen prot</w:t>
      </w:r>
      <w:r w:rsidR="00C975C5" w:rsidRPr="00F72CE1">
        <w:rPr>
          <w:rFonts w:ascii="Times New Roman" w:hAnsi="Times New Roman" w:cs="Times New Roman"/>
          <w:sz w:val="24"/>
          <w:szCs w:val="24"/>
        </w:rPr>
        <w:t>o, že se s touto službou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 </w:t>
      </w:r>
      <w:r w:rsidR="00AA3E4D" w:rsidRPr="00F72CE1">
        <w:rPr>
          <w:rFonts w:ascii="Times New Roman" w:hAnsi="Times New Roman" w:cs="Times New Roman"/>
          <w:sz w:val="24"/>
          <w:szCs w:val="24"/>
        </w:rPr>
        <w:t xml:space="preserve">setká cca 60% uživatelů. </w:t>
      </w:r>
      <w:r w:rsidR="00C975C5" w:rsidRPr="00F72CE1">
        <w:rPr>
          <w:rFonts w:ascii="Times New Roman" w:hAnsi="Times New Roman" w:cs="Times New Roman"/>
          <w:sz w:val="24"/>
          <w:szCs w:val="24"/>
        </w:rPr>
        <w:t>Důraz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 je kladen</w:t>
      </w:r>
      <w:r w:rsidR="00C975C5" w:rsidRPr="00F72CE1">
        <w:rPr>
          <w:rFonts w:ascii="Times New Roman" w:hAnsi="Times New Roman" w:cs="Times New Roman"/>
          <w:sz w:val="24"/>
          <w:szCs w:val="24"/>
        </w:rPr>
        <w:t>a</w:t>
      </w:r>
      <w:r w:rsidR="000E61D1" w:rsidRPr="00F72CE1">
        <w:rPr>
          <w:rFonts w:ascii="Times New Roman" w:hAnsi="Times New Roman" w:cs="Times New Roman"/>
          <w:sz w:val="24"/>
          <w:szCs w:val="24"/>
        </w:rPr>
        <w:t xml:space="preserve"> na reflexe a </w:t>
      </w:r>
      <w:r w:rsidR="00EC12AC" w:rsidRPr="00F72CE1">
        <w:rPr>
          <w:rFonts w:ascii="Times New Roman" w:hAnsi="Times New Roman" w:cs="Times New Roman"/>
          <w:sz w:val="24"/>
          <w:szCs w:val="24"/>
        </w:rPr>
        <w:t>informace, které odborník klientovi poskytn</w:t>
      </w:r>
      <w:r w:rsidR="00DA783A" w:rsidRPr="00F72CE1">
        <w:rPr>
          <w:rFonts w:ascii="Times New Roman" w:hAnsi="Times New Roman" w:cs="Times New Roman"/>
          <w:sz w:val="24"/>
          <w:szCs w:val="24"/>
        </w:rPr>
        <w:t xml:space="preserve">e. Program je sestaven </w:t>
      </w:r>
      <w:r w:rsidR="00364998" w:rsidRPr="00F72CE1">
        <w:rPr>
          <w:rFonts w:ascii="Times New Roman" w:hAnsi="Times New Roman" w:cs="Times New Roman"/>
          <w:sz w:val="24"/>
          <w:szCs w:val="24"/>
        </w:rPr>
        <w:t>pro uživatel</w:t>
      </w:r>
      <w:r w:rsidR="00C975C5" w:rsidRPr="00F72CE1">
        <w:rPr>
          <w:rFonts w:ascii="Times New Roman" w:hAnsi="Times New Roman" w:cs="Times New Roman"/>
          <w:sz w:val="24"/>
          <w:szCs w:val="24"/>
        </w:rPr>
        <w:t>e drog a jejich blízké. Nezbytné</w:t>
      </w:r>
      <w:r w:rsidR="00364998" w:rsidRPr="00F72CE1">
        <w:rPr>
          <w:rFonts w:ascii="Times New Roman" w:hAnsi="Times New Roman" w:cs="Times New Roman"/>
          <w:sz w:val="24"/>
          <w:szCs w:val="24"/>
        </w:rPr>
        <w:t xml:space="preserve"> je nevytvářet bariéry, které by mohly klientům službu ztížit.  </w:t>
      </w:r>
      <w:r w:rsidR="00EC12AC" w:rsidRPr="00F72CE1">
        <w:rPr>
          <w:rFonts w:ascii="Times New Roman" w:hAnsi="Times New Roman" w:cs="Times New Roman"/>
          <w:sz w:val="24"/>
          <w:szCs w:val="24"/>
        </w:rPr>
        <w:t>Nízkoprahová služ</w:t>
      </w:r>
      <w:r w:rsidR="00364998" w:rsidRPr="00F72CE1">
        <w:rPr>
          <w:rFonts w:ascii="Times New Roman" w:hAnsi="Times New Roman" w:cs="Times New Roman"/>
          <w:sz w:val="24"/>
          <w:szCs w:val="24"/>
        </w:rPr>
        <w:t>ba je nabízena</w:t>
      </w:r>
      <w:r w:rsidR="00C82BC6" w:rsidRPr="00F72CE1">
        <w:rPr>
          <w:rFonts w:ascii="Times New Roman" w:hAnsi="Times New Roman" w:cs="Times New Roman"/>
          <w:sz w:val="24"/>
          <w:szCs w:val="24"/>
        </w:rPr>
        <w:t xml:space="preserve"> tak, aby mohli plnit své denními povinnosti. To znamená, že je jak časově, tak lokálně dostupná</w:t>
      </w:r>
      <w:r w:rsidR="00EC12AC" w:rsidRPr="00F72CE1">
        <w:rPr>
          <w:rFonts w:ascii="Times New Roman" w:hAnsi="Times New Roman" w:cs="Times New Roman"/>
          <w:sz w:val="24"/>
          <w:szCs w:val="24"/>
        </w:rPr>
        <w:t>. Pro práci</w:t>
      </w:r>
      <w:r w:rsidR="00364998" w:rsidRPr="00F72CE1">
        <w:rPr>
          <w:rFonts w:ascii="Times New Roman" w:hAnsi="Times New Roman" w:cs="Times New Roman"/>
          <w:sz w:val="24"/>
          <w:szCs w:val="24"/>
        </w:rPr>
        <w:t xml:space="preserve"> s touto klientelou</w:t>
      </w:r>
      <w:r w:rsidR="00EC12AC" w:rsidRPr="00F72CE1">
        <w:rPr>
          <w:rFonts w:ascii="Times New Roman" w:hAnsi="Times New Roman" w:cs="Times New Roman"/>
          <w:sz w:val="24"/>
          <w:szCs w:val="24"/>
        </w:rPr>
        <w:t xml:space="preserve"> neexistuje nějaký platný vzorec, podle kterého odborníci klientele </w:t>
      </w:r>
      <w:r w:rsidR="00C82BC6" w:rsidRPr="00F72CE1">
        <w:rPr>
          <w:rFonts w:ascii="Times New Roman" w:hAnsi="Times New Roman" w:cs="Times New Roman"/>
          <w:sz w:val="24"/>
          <w:szCs w:val="24"/>
        </w:rPr>
        <w:t>zajišťují</w:t>
      </w:r>
      <w:r w:rsidR="00EC12AC" w:rsidRPr="00F72CE1">
        <w:rPr>
          <w:rFonts w:ascii="Times New Roman" w:hAnsi="Times New Roman" w:cs="Times New Roman"/>
          <w:sz w:val="24"/>
          <w:szCs w:val="24"/>
        </w:rPr>
        <w:t xml:space="preserve"> potřeby. Zna</w:t>
      </w:r>
      <w:r w:rsidR="00C82BC6" w:rsidRPr="00F72CE1">
        <w:rPr>
          <w:rFonts w:ascii="Times New Roman" w:hAnsi="Times New Roman" w:cs="Times New Roman"/>
          <w:sz w:val="24"/>
          <w:szCs w:val="24"/>
        </w:rPr>
        <w:t>kem je individu</w:t>
      </w:r>
      <w:r w:rsidR="00A53536">
        <w:rPr>
          <w:rFonts w:ascii="Times New Roman" w:hAnsi="Times New Roman" w:cs="Times New Roman"/>
          <w:sz w:val="24"/>
          <w:szCs w:val="24"/>
        </w:rPr>
        <w:t xml:space="preserve">ální přístup, spolu s klientem </w:t>
      </w:r>
      <w:r w:rsidR="00C82BC6" w:rsidRPr="00F72CE1">
        <w:rPr>
          <w:rFonts w:ascii="Times New Roman" w:hAnsi="Times New Roman" w:cs="Times New Roman"/>
          <w:sz w:val="24"/>
          <w:szCs w:val="24"/>
        </w:rPr>
        <w:t xml:space="preserve">se ze získaných informací hledá </w:t>
      </w:r>
      <w:r w:rsidR="00364998" w:rsidRPr="00F72CE1">
        <w:rPr>
          <w:rFonts w:ascii="Times New Roman" w:hAnsi="Times New Roman" w:cs="Times New Roman"/>
          <w:sz w:val="24"/>
          <w:szCs w:val="24"/>
        </w:rPr>
        <w:t xml:space="preserve">možný způsob </w:t>
      </w:r>
      <w:r w:rsidR="00EC12AC" w:rsidRPr="00F72CE1">
        <w:rPr>
          <w:rFonts w:ascii="Times New Roman" w:hAnsi="Times New Roman" w:cs="Times New Roman"/>
          <w:sz w:val="24"/>
          <w:szCs w:val="24"/>
        </w:rPr>
        <w:t>řešení</w:t>
      </w:r>
      <w:r w:rsidR="00437FEE" w:rsidRPr="00F72CE1">
        <w:rPr>
          <w:rFonts w:ascii="Times New Roman" w:hAnsi="Times New Roman" w:cs="Times New Roman"/>
          <w:sz w:val="24"/>
          <w:szCs w:val="24"/>
        </w:rPr>
        <w:t xml:space="preserve"> (</w:t>
      </w:r>
      <w:r w:rsidR="00104F8B" w:rsidRPr="00F72CE1">
        <w:rPr>
          <w:rFonts w:ascii="Times New Roman" w:hAnsi="Times New Roman" w:cs="Times New Roman"/>
          <w:sz w:val="24"/>
          <w:szCs w:val="24"/>
        </w:rPr>
        <w:t xml:space="preserve">Kalina et al., </w:t>
      </w:r>
      <w:r w:rsidR="00C82BC6" w:rsidRPr="00F72CE1">
        <w:rPr>
          <w:rFonts w:ascii="Times New Roman" w:hAnsi="Times New Roman" w:cs="Times New Roman"/>
          <w:sz w:val="24"/>
          <w:szCs w:val="24"/>
        </w:rPr>
        <w:t>2008</w:t>
      </w:r>
      <w:r w:rsidR="002A1FDD" w:rsidRPr="00F72CE1">
        <w:rPr>
          <w:rFonts w:ascii="Times New Roman" w:hAnsi="Times New Roman" w:cs="Times New Roman"/>
          <w:sz w:val="24"/>
          <w:szCs w:val="24"/>
        </w:rPr>
        <w:t>)</w:t>
      </w:r>
      <w:r w:rsidR="00AB059E" w:rsidRPr="00F72CE1">
        <w:rPr>
          <w:rFonts w:ascii="Times New Roman" w:hAnsi="Times New Roman" w:cs="Times New Roman"/>
          <w:sz w:val="24"/>
          <w:szCs w:val="24"/>
        </w:rPr>
        <w:t xml:space="preserve">. </w:t>
      </w:r>
      <w:r w:rsidR="008156AA" w:rsidRPr="00F72CE1">
        <w:rPr>
          <w:rFonts w:ascii="Times New Roman" w:hAnsi="Times New Roman" w:cs="Times New Roman"/>
          <w:sz w:val="24"/>
          <w:szCs w:val="24"/>
        </w:rPr>
        <w:t>Tato služba často otevírá dveře pro další služby</w:t>
      </w:r>
      <w:r w:rsidR="00437FEE" w:rsidRPr="00F72CE1">
        <w:rPr>
          <w:rFonts w:ascii="Times New Roman" w:hAnsi="Times New Roman" w:cs="Times New Roman"/>
          <w:sz w:val="24"/>
          <w:szCs w:val="24"/>
        </w:rPr>
        <w:t>,</w:t>
      </w:r>
      <w:r w:rsidR="008156AA" w:rsidRPr="00F72CE1">
        <w:rPr>
          <w:rFonts w:ascii="Times New Roman" w:hAnsi="Times New Roman" w:cs="Times New Roman"/>
          <w:sz w:val="24"/>
          <w:szCs w:val="24"/>
        </w:rPr>
        <w:t xml:space="preserve"> jako jsou ambulantní a rezidenční( terapeutická k</w:t>
      </w:r>
      <w:r w:rsidR="00C82BC6" w:rsidRPr="00F72CE1">
        <w:rPr>
          <w:rFonts w:ascii="Times New Roman" w:hAnsi="Times New Roman" w:cs="Times New Roman"/>
          <w:sz w:val="24"/>
          <w:szCs w:val="24"/>
        </w:rPr>
        <w:t>omunita) zařízení</w:t>
      </w:r>
      <w:r w:rsidR="00A53536">
        <w:rPr>
          <w:rFonts w:ascii="Times New Roman" w:hAnsi="Times New Roman" w:cs="Times New Roman"/>
          <w:sz w:val="24"/>
          <w:szCs w:val="24"/>
        </w:rPr>
        <w:t xml:space="preserve"> </w:t>
      </w:r>
      <w:r w:rsidR="00C82BC6" w:rsidRPr="00F72CE1">
        <w:rPr>
          <w:rFonts w:ascii="Times New Roman" w:hAnsi="Times New Roman" w:cs="Times New Roman"/>
          <w:sz w:val="24"/>
          <w:szCs w:val="24"/>
        </w:rPr>
        <w:t>(Kalina et al., 2008</w:t>
      </w:r>
      <w:r w:rsidR="002A1FDD" w:rsidRPr="00F72CE1">
        <w:rPr>
          <w:rFonts w:ascii="Times New Roman" w:hAnsi="Times New Roman" w:cs="Times New Roman"/>
          <w:sz w:val="24"/>
          <w:szCs w:val="24"/>
        </w:rPr>
        <w:t>)</w:t>
      </w:r>
      <w:r w:rsidR="009A6921" w:rsidRPr="00F72CE1">
        <w:rPr>
          <w:rFonts w:ascii="Times New Roman" w:hAnsi="Times New Roman" w:cs="Times New Roman"/>
          <w:sz w:val="24"/>
          <w:szCs w:val="24"/>
        </w:rPr>
        <w:t>.</w:t>
      </w:r>
      <w:r w:rsidR="00AA3E4D" w:rsidRPr="00F72C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25261" w:rsidRPr="00F72CE1" w:rsidRDefault="00CF1D57" w:rsidP="00195969">
      <w:pPr>
        <w:pStyle w:val="Bezmezer"/>
        <w:spacing w:line="360" w:lineRule="auto"/>
        <w:ind w:firstLine="576"/>
        <w:jc w:val="both"/>
        <w:rPr>
          <w:rFonts w:ascii="Times New Roman" w:hAnsi="Times New Roman" w:cs="Times New Roman"/>
          <w:sz w:val="24"/>
          <w:szCs w:val="24"/>
        </w:rPr>
      </w:pPr>
      <w:r w:rsidRPr="00F72CE1">
        <w:rPr>
          <w:rFonts w:ascii="Times New Roman" w:hAnsi="Times New Roman" w:cs="Times New Roman"/>
          <w:sz w:val="24"/>
          <w:szCs w:val="24"/>
        </w:rPr>
        <w:t>Ambulantní péči posky</w:t>
      </w:r>
      <w:r w:rsidR="00453242" w:rsidRPr="00F72CE1">
        <w:rPr>
          <w:rFonts w:ascii="Times New Roman" w:hAnsi="Times New Roman" w:cs="Times New Roman"/>
          <w:sz w:val="24"/>
          <w:szCs w:val="24"/>
        </w:rPr>
        <w:t>tují také nízkoprahové</w:t>
      </w:r>
      <w:r w:rsidRPr="00F72CE1">
        <w:rPr>
          <w:rFonts w:ascii="Times New Roman" w:hAnsi="Times New Roman" w:cs="Times New Roman"/>
          <w:sz w:val="24"/>
          <w:szCs w:val="24"/>
        </w:rPr>
        <w:t xml:space="preserve"> </w:t>
      </w:r>
      <w:r w:rsidR="00453242" w:rsidRPr="00F72CE1">
        <w:rPr>
          <w:rFonts w:ascii="Times New Roman" w:hAnsi="Times New Roman" w:cs="Times New Roman"/>
          <w:sz w:val="24"/>
          <w:szCs w:val="24"/>
        </w:rPr>
        <w:t>agentury odpovídající kontaktním centr</w:t>
      </w:r>
      <w:r w:rsidR="00C82BC6" w:rsidRPr="00F72CE1">
        <w:rPr>
          <w:rFonts w:ascii="Times New Roman" w:hAnsi="Times New Roman" w:cs="Times New Roman"/>
          <w:sz w:val="24"/>
          <w:szCs w:val="24"/>
        </w:rPr>
        <w:t>ům (Kalina et al., 2003</w:t>
      </w:r>
      <w:r w:rsidR="002A1FDD" w:rsidRPr="00F72CE1">
        <w:rPr>
          <w:rFonts w:ascii="Times New Roman" w:hAnsi="Times New Roman" w:cs="Times New Roman"/>
          <w:sz w:val="24"/>
          <w:szCs w:val="24"/>
        </w:rPr>
        <w:t>)</w:t>
      </w:r>
      <w:r w:rsidR="008156AA" w:rsidRPr="00F72CE1">
        <w:rPr>
          <w:rFonts w:ascii="Times New Roman" w:hAnsi="Times New Roman" w:cs="Times New Roman"/>
          <w:sz w:val="24"/>
          <w:szCs w:val="24"/>
        </w:rPr>
        <w:t>. S</w:t>
      </w:r>
      <w:r w:rsidR="00F032BD" w:rsidRPr="00F72CE1">
        <w:rPr>
          <w:rFonts w:ascii="Times New Roman" w:hAnsi="Times New Roman" w:cs="Times New Roman"/>
          <w:sz w:val="24"/>
          <w:szCs w:val="24"/>
        </w:rPr>
        <w:t xml:space="preserve">lužby </w:t>
      </w:r>
      <w:r w:rsidR="008156AA" w:rsidRPr="00F72CE1">
        <w:rPr>
          <w:rFonts w:ascii="Times New Roman" w:hAnsi="Times New Roman" w:cs="Times New Roman"/>
          <w:sz w:val="24"/>
          <w:szCs w:val="24"/>
        </w:rPr>
        <w:t xml:space="preserve">kontaktních center </w:t>
      </w:r>
      <w:r w:rsidR="00F032BD" w:rsidRPr="00F72CE1">
        <w:rPr>
          <w:rFonts w:ascii="Times New Roman" w:hAnsi="Times New Roman" w:cs="Times New Roman"/>
          <w:sz w:val="24"/>
          <w:szCs w:val="24"/>
        </w:rPr>
        <w:t>zahrnují</w:t>
      </w:r>
      <w:r w:rsidR="00C82BC6" w:rsidRPr="00F72CE1">
        <w:rPr>
          <w:rFonts w:ascii="Times New Roman" w:hAnsi="Times New Roman" w:cs="Times New Roman"/>
          <w:sz w:val="24"/>
          <w:szCs w:val="24"/>
        </w:rPr>
        <w:t xml:space="preserve"> jak poradenství a </w:t>
      </w:r>
      <w:r w:rsidR="008156AA" w:rsidRPr="00F72CE1">
        <w:rPr>
          <w:rFonts w:ascii="Times New Roman" w:hAnsi="Times New Roman" w:cs="Times New Roman"/>
          <w:sz w:val="24"/>
          <w:szCs w:val="24"/>
        </w:rPr>
        <w:t>motivaci ke změně</w:t>
      </w:r>
      <w:r w:rsidR="00C82BC6" w:rsidRPr="00F72CE1">
        <w:rPr>
          <w:rFonts w:ascii="Times New Roman" w:hAnsi="Times New Roman" w:cs="Times New Roman"/>
          <w:sz w:val="24"/>
          <w:szCs w:val="24"/>
        </w:rPr>
        <w:t>,</w:t>
      </w:r>
      <w:r w:rsidR="008156AA" w:rsidRPr="00F72CE1">
        <w:rPr>
          <w:rFonts w:ascii="Times New Roman" w:hAnsi="Times New Roman" w:cs="Times New Roman"/>
          <w:sz w:val="24"/>
          <w:szCs w:val="24"/>
        </w:rPr>
        <w:t xml:space="preserve"> </w:t>
      </w:r>
      <w:r w:rsidR="00437FEE" w:rsidRPr="00F72CE1">
        <w:rPr>
          <w:rFonts w:ascii="Times New Roman" w:hAnsi="Times New Roman" w:cs="Times New Roman"/>
          <w:sz w:val="24"/>
          <w:szCs w:val="24"/>
        </w:rPr>
        <w:t>tak i</w:t>
      </w:r>
      <w:r w:rsidR="00F032BD" w:rsidRPr="00F72CE1">
        <w:rPr>
          <w:rFonts w:ascii="Times New Roman" w:hAnsi="Times New Roman" w:cs="Times New Roman"/>
          <w:sz w:val="24"/>
          <w:szCs w:val="24"/>
        </w:rPr>
        <w:t xml:space="preserve"> programy harm reduction</w:t>
      </w:r>
      <w:r w:rsidR="002A1FDD" w:rsidRPr="00F72CE1">
        <w:rPr>
          <w:rFonts w:ascii="Times New Roman" w:hAnsi="Times New Roman" w:cs="Times New Roman"/>
          <w:sz w:val="24"/>
          <w:szCs w:val="24"/>
        </w:rPr>
        <w:t xml:space="preserve"> </w:t>
      </w:r>
      <w:r w:rsidR="006B2555">
        <w:rPr>
          <w:rFonts w:ascii="Times New Roman" w:hAnsi="Times New Roman" w:cs="Times New Roman"/>
          <w:sz w:val="24"/>
          <w:szCs w:val="24"/>
        </w:rPr>
        <w:t>(viz kap. 2</w:t>
      </w:r>
      <w:r w:rsidR="004B38B5" w:rsidRPr="00F72CE1">
        <w:rPr>
          <w:rFonts w:ascii="Times New Roman" w:hAnsi="Times New Roman" w:cs="Times New Roman"/>
          <w:sz w:val="24"/>
          <w:szCs w:val="24"/>
        </w:rPr>
        <w:t>.2.1.)</w:t>
      </w:r>
      <w:r w:rsidR="008156AA" w:rsidRPr="00F72C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32BD" w:rsidRPr="00F72CE1">
        <w:rPr>
          <w:rFonts w:ascii="Times New Roman" w:hAnsi="Times New Roman" w:cs="Times New Roman"/>
          <w:sz w:val="24"/>
          <w:szCs w:val="24"/>
        </w:rPr>
        <w:t xml:space="preserve">Zprostředkování léčby </w:t>
      </w:r>
      <w:r w:rsidR="00A25261" w:rsidRPr="00F72CE1">
        <w:rPr>
          <w:rFonts w:ascii="Times New Roman" w:hAnsi="Times New Roman" w:cs="Times New Roman"/>
          <w:sz w:val="24"/>
          <w:szCs w:val="24"/>
        </w:rPr>
        <w:t>se děje za podmínek, kdy</w:t>
      </w:r>
      <w:r w:rsidR="00437FEE" w:rsidRPr="00F72CE1">
        <w:rPr>
          <w:rFonts w:ascii="Times New Roman" w:hAnsi="Times New Roman" w:cs="Times New Roman"/>
          <w:sz w:val="24"/>
          <w:szCs w:val="24"/>
        </w:rPr>
        <w:t xml:space="preserve"> je zachovávána anonymita a využití služby nevyžaduje abstinenci klienta</w:t>
      </w:r>
      <w:r w:rsidR="00DA783A" w:rsidRPr="00F72CE1">
        <w:rPr>
          <w:rFonts w:ascii="Times New Roman" w:hAnsi="Times New Roman" w:cs="Times New Roman"/>
          <w:sz w:val="24"/>
          <w:szCs w:val="24"/>
        </w:rPr>
        <w:t xml:space="preserve"> </w:t>
      </w:r>
      <w:r w:rsidR="00437FEE" w:rsidRPr="00F72CE1">
        <w:rPr>
          <w:rFonts w:ascii="Times New Roman" w:hAnsi="Times New Roman" w:cs="Times New Roman"/>
          <w:sz w:val="24"/>
          <w:szCs w:val="24"/>
        </w:rPr>
        <w:t>(</w:t>
      </w:r>
      <w:r w:rsidR="00A25261" w:rsidRPr="00F72CE1">
        <w:rPr>
          <w:rFonts w:ascii="Times New Roman" w:hAnsi="Times New Roman" w:cs="Times New Roman"/>
          <w:sz w:val="24"/>
          <w:szCs w:val="24"/>
        </w:rPr>
        <w:t>Kalina et al., 2008</w:t>
      </w:r>
      <w:r w:rsidR="00437FEE" w:rsidRPr="00F72CE1">
        <w:rPr>
          <w:rFonts w:ascii="Times New Roman" w:hAnsi="Times New Roman" w:cs="Times New Roman"/>
          <w:sz w:val="24"/>
          <w:szCs w:val="24"/>
        </w:rPr>
        <w:t>)</w:t>
      </w:r>
      <w:r w:rsidR="00A25261" w:rsidRPr="00F72CE1">
        <w:rPr>
          <w:rFonts w:ascii="Times New Roman" w:hAnsi="Times New Roman" w:cs="Times New Roman"/>
          <w:sz w:val="24"/>
          <w:szCs w:val="24"/>
        </w:rPr>
        <w:t>.</w:t>
      </w:r>
    </w:p>
    <w:p w:rsidR="00EA2F25" w:rsidRPr="00726FBA" w:rsidRDefault="0001065B" w:rsidP="00767AF8">
      <w:pPr>
        <w:pStyle w:val="Nadpis2"/>
      </w:pPr>
      <w:bookmarkStart w:id="16" w:name="_Toc289032865"/>
      <w:bookmarkStart w:id="17" w:name="_Toc289610221"/>
      <w:bookmarkStart w:id="18" w:name="_Toc289610484"/>
      <w:r w:rsidRPr="00726FBA">
        <w:t>Drogová politika</w:t>
      </w:r>
      <w:bookmarkEnd w:id="16"/>
      <w:bookmarkEnd w:id="17"/>
      <w:bookmarkEnd w:id="18"/>
    </w:p>
    <w:p w:rsidR="0001065B" w:rsidRPr="00F72CE1" w:rsidRDefault="00740E84" w:rsidP="00767AF8">
      <w:r w:rsidRPr="00F72CE1">
        <w:t>Drogová politika se vyznačuje komplexním so</w:t>
      </w:r>
      <w:r w:rsidR="00A53536">
        <w:t>uborem preventivních,</w:t>
      </w:r>
      <w:r w:rsidR="00726FBA">
        <w:t xml:space="preserve"> </w:t>
      </w:r>
      <w:r w:rsidR="00DA783A" w:rsidRPr="00F72CE1">
        <w:t>léčebných</w:t>
      </w:r>
      <w:r w:rsidRPr="00F72CE1">
        <w:t>, sociálních, represivních a dalších opatření, uskute</w:t>
      </w:r>
      <w:r w:rsidR="00726FBA">
        <w:t>čňujících se na strukturálních,</w:t>
      </w:r>
      <w:r w:rsidR="00DA783A" w:rsidRPr="00F72CE1">
        <w:t xml:space="preserve"> </w:t>
      </w:r>
      <w:r w:rsidRPr="00F72CE1">
        <w:t xml:space="preserve">komunitních </w:t>
      </w:r>
      <w:r w:rsidRPr="00F72CE1">
        <w:lastRenderedPageBreak/>
        <w:t xml:space="preserve">a individuálních úrovních. Cílem je </w:t>
      </w:r>
      <w:r w:rsidR="000F6D61" w:rsidRPr="00F72CE1">
        <w:t xml:space="preserve">snížit užívání drog </w:t>
      </w:r>
      <w:r w:rsidRPr="00F72CE1">
        <w:t>nebo škod, které jsou s tímto fenoménem spojovány</w:t>
      </w:r>
      <w:r w:rsidR="00A16BA6">
        <w:t xml:space="preserve"> </w:t>
      </w:r>
      <w:r w:rsidR="00F26203" w:rsidRPr="00F72CE1">
        <w:t>(</w:t>
      </w:r>
      <w:r w:rsidR="00A25261" w:rsidRPr="00F72CE1">
        <w:t>Zábranský, 2003</w:t>
      </w:r>
      <w:r w:rsidR="00F26203" w:rsidRPr="00F72CE1">
        <w:t>)</w:t>
      </w:r>
      <w:r w:rsidR="00A25261" w:rsidRPr="00F72CE1">
        <w:t>.</w:t>
      </w:r>
    </w:p>
    <w:p w:rsidR="0001065B" w:rsidRPr="00F72CE1" w:rsidRDefault="00EA2F25" w:rsidP="00767AF8">
      <w:r w:rsidRPr="00F72CE1">
        <w:t>Jeden z projevů sociá</w:t>
      </w:r>
      <w:r w:rsidR="00D16520" w:rsidRPr="00F72CE1">
        <w:t xml:space="preserve">lně patologického chování je </w:t>
      </w:r>
      <w:r w:rsidRPr="00F72CE1">
        <w:t xml:space="preserve">užívání </w:t>
      </w:r>
      <w:r w:rsidR="00D16520" w:rsidRPr="00F72CE1">
        <w:t>psychotropních látek, které bylo</w:t>
      </w:r>
      <w:r w:rsidRPr="00F72CE1">
        <w:t xml:space="preserve"> po staletí součástí sociálních rituálů.</w:t>
      </w:r>
      <w:r w:rsidR="00D16520" w:rsidRPr="00F72CE1">
        <w:t xml:space="preserve"> Kulturní a sociální produkt dané společnosti tvoří drogová politika. </w:t>
      </w:r>
      <w:r w:rsidR="003750BE" w:rsidRPr="00F72CE1">
        <w:t>Hlavní</w:t>
      </w:r>
      <w:r w:rsidR="00A25261" w:rsidRPr="00F72CE1">
        <w:t>m</w:t>
      </w:r>
      <w:r w:rsidR="003750BE" w:rsidRPr="00F72CE1">
        <w:t xml:space="preserve"> bodem u drogové politiky </w:t>
      </w:r>
      <w:r w:rsidR="000F6D61" w:rsidRPr="00F72CE1">
        <w:t xml:space="preserve">je </w:t>
      </w:r>
      <w:r w:rsidR="003750BE" w:rsidRPr="00F72CE1">
        <w:t>k</w:t>
      </w:r>
      <w:r w:rsidR="001A2E2A" w:rsidRPr="00F72CE1">
        <w:t>oncept, který společnost pro dro</w:t>
      </w:r>
      <w:r w:rsidR="003750BE" w:rsidRPr="00F72CE1">
        <w:t xml:space="preserve">gový problém a uživatele drog používá. Politický vliv však sehrává důležitou roli při definici tohoto konceptu. Postoj se postupem doby k užívání psychotropních látek měnil. Posun je </w:t>
      </w:r>
      <w:r w:rsidR="000F6D61" w:rsidRPr="00F72CE1">
        <w:t xml:space="preserve">i </w:t>
      </w:r>
      <w:r w:rsidR="003750BE" w:rsidRPr="00F72CE1">
        <w:t xml:space="preserve">ve vnímání společnosti k užívání návykových látek. Pohled na problematiku již není soukromý, ale veřejný. </w:t>
      </w:r>
      <w:r w:rsidR="00237605" w:rsidRPr="00F72CE1">
        <w:t>Ekonomické zájmy, vliv</w:t>
      </w:r>
      <w:r w:rsidR="000F6D61" w:rsidRPr="00F72CE1">
        <w:t xml:space="preserve"> společenského hnutí a rasismu </w:t>
      </w:r>
      <w:r w:rsidR="00237605" w:rsidRPr="00F72CE1">
        <w:t>měly značný v</w:t>
      </w:r>
      <w:r w:rsidR="00A25261" w:rsidRPr="00F72CE1">
        <w:t xml:space="preserve">liv na drogovou politiku. Tak začaly </w:t>
      </w:r>
      <w:r w:rsidR="00FB3DED" w:rsidRPr="00F72CE1">
        <w:t>být různé národnosti sp</w:t>
      </w:r>
      <w:r w:rsidR="00DA783A" w:rsidRPr="00F72CE1">
        <w:t>ojovány s jednotlivými drogami (</w:t>
      </w:r>
      <w:r w:rsidR="00FB3DED" w:rsidRPr="00F72CE1">
        <w:t>kokain byl spojován s černými Američany).</w:t>
      </w:r>
    </w:p>
    <w:p w:rsidR="00124CBE" w:rsidRPr="00456BA1" w:rsidRDefault="00F26203" w:rsidP="00767AF8">
      <w:pPr>
        <w:pStyle w:val="Nadpis3"/>
      </w:pPr>
      <w:bookmarkStart w:id="19" w:name="_Toc289032866"/>
      <w:bookmarkStart w:id="20" w:name="_Toc289610222"/>
      <w:bookmarkStart w:id="21" w:name="_Toc289610485"/>
      <w:r w:rsidRPr="00456BA1">
        <w:t>Historický přehled postojů k užívání návykových látek</w:t>
      </w:r>
      <w:bookmarkEnd w:id="19"/>
      <w:bookmarkEnd w:id="20"/>
      <w:bookmarkEnd w:id="21"/>
    </w:p>
    <w:p w:rsidR="00124CBE" w:rsidRPr="00C2720F" w:rsidRDefault="009E0119" w:rsidP="00767AF8">
      <w:r w:rsidRPr="00F72CE1">
        <w:t>Za specifický</w:t>
      </w:r>
      <w:r w:rsidR="00124CBE" w:rsidRPr="00F72CE1">
        <w:t xml:space="preserve"> problém byly drogy a </w:t>
      </w:r>
      <w:r w:rsidR="00FB3DED" w:rsidRPr="00F72CE1">
        <w:t>jejich užívání</w:t>
      </w:r>
      <w:r w:rsidRPr="00F72CE1">
        <w:t xml:space="preserve"> vnímány </w:t>
      </w:r>
      <w:r w:rsidR="00FB3DED" w:rsidRPr="00F72CE1">
        <w:t xml:space="preserve">asi do roku 1960. </w:t>
      </w:r>
      <w:r w:rsidR="004354C7" w:rsidRPr="00F72CE1">
        <w:t>Užívání</w:t>
      </w:r>
      <w:r w:rsidR="00FB3DED" w:rsidRPr="00F72CE1">
        <w:t xml:space="preserve"> drog bylo</w:t>
      </w:r>
      <w:r w:rsidR="003122A4" w:rsidRPr="00F72CE1">
        <w:t xml:space="preserve"> </w:t>
      </w:r>
      <w:r w:rsidRPr="00F72CE1">
        <w:t xml:space="preserve">vyhodnocováno </w:t>
      </w:r>
      <w:r w:rsidR="00124CBE" w:rsidRPr="00F72CE1">
        <w:t>jako nemoc jednotli</w:t>
      </w:r>
      <w:r w:rsidR="007752FE" w:rsidRPr="00F72CE1">
        <w:t>v</w:t>
      </w:r>
      <w:r w:rsidR="00124CBE" w:rsidRPr="00F72CE1">
        <w:t>ce. Střední třída, která drogy převážně užívala, nezpůsobovala společenské problémy.</w:t>
      </w:r>
      <w:r w:rsidR="00FB3DED" w:rsidRPr="00F72CE1">
        <w:t xml:space="preserve"> </w:t>
      </w:r>
      <w:r w:rsidR="00124CBE" w:rsidRPr="00F72CE1">
        <w:t>Drogová politika, která má dnešní podob</w:t>
      </w:r>
      <w:r w:rsidR="007752FE" w:rsidRPr="00F72CE1">
        <w:t>u, neexistovala. Experty v drog</w:t>
      </w:r>
      <w:r w:rsidR="00124CBE" w:rsidRPr="00F72CE1">
        <w:t xml:space="preserve">ové souvislosti byli jak kriminalisté, tak </w:t>
      </w:r>
      <w:r w:rsidRPr="00F72CE1">
        <w:t xml:space="preserve">specializovaní </w:t>
      </w:r>
      <w:r w:rsidR="00124CBE" w:rsidRPr="00F72CE1">
        <w:t>psychiatři v léčbě. Spo</w:t>
      </w:r>
      <w:r w:rsidR="007752FE" w:rsidRPr="00F72CE1">
        <w:t>lečenským problémem se drog</w:t>
      </w:r>
      <w:r w:rsidR="00124CBE" w:rsidRPr="00F72CE1">
        <w:t xml:space="preserve">y stávají v šedesátých letech. Na závislost je stále nahlíženo jako na nemoc, </w:t>
      </w:r>
      <w:r w:rsidR="00501F18" w:rsidRPr="00F72CE1">
        <w:t>ale ve smyslu šíření do</w:t>
      </w:r>
      <w:r w:rsidR="00FB3DED" w:rsidRPr="00F72CE1">
        <w:t xml:space="preserve"> sociálních vrstev a profesí. </w:t>
      </w:r>
      <w:r w:rsidR="00501F18" w:rsidRPr="00F72CE1">
        <w:t>Vytvářejí se specializované skupiny kriminalistů pro potírání drog. Situace v prevenci se také zhor</w:t>
      </w:r>
      <w:r w:rsidR="00FB3DED" w:rsidRPr="00F72CE1">
        <w:t>šuje, a proto se začal zrod drogové politiky</w:t>
      </w:r>
      <w:r w:rsidR="00501F18" w:rsidRPr="00F72CE1">
        <w:t xml:space="preserve">. </w:t>
      </w:r>
      <w:r w:rsidR="00FB3DED" w:rsidRPr="00F72CE1">
        <w:t>Vyhlašují se války proti drogám</w:t>
      </w:r>
      <w:r w:rsidRPr="00F72CE1">
        <w:t>,</w:t>
      </w:r>
      <w:r w:rsidR="00FB3DED" w:rsidRPr="00F72CE1">
        <w:t xml:space="preserve"> a to</w:t>
      </w:r>
      <w:r w:rsidR="00501F18" w:rsidRPr="00F72CE1">
        <w:t xml:space="preserve"> zejména v US</w:t>
      </w:r>
      <w:r w:rsidRPr="00F72CE1">
        <w:t>A. Nebezpečí infekce HIV spojené s užíváním drog se projevuje</w:t>
      </w:r>
      <w:r w:rsidR="00501F18" w:rsidRPr="00F72CE1">
        <w:t xml:space="preserve"> na přelomu</w:t>
      </w:r>
      <w:r w:rsidR="00FB3DED" w:rsidRPr="00F72CE1">
        <w:t xml:space="preserve"> 80.</w:t>
      </w:r>
      <w:r w:rsidR="00F26203" w:rsidRPr="00F72CE1">
        <w:t xml:space="preserve"> let. Na užívání dro</w:t>
      </w:r>
      <w:r w:rsidR="00501F18" w:rsidRPr="00F72CE1">
        <w:t xml:space="preserve">g se začíná pohlížet komplexně, tedy </w:t>
      </w:r>
      <w:r w:rsidRPr="00F72CE1">
        <w:t xml:space="preserve">s ohledem na biologické, psychologické a společenské </w:t>
      </w:r>
      <w:r w:rsidR="00501F18" w:rsidRPr="00F72CE1">
        <w:t>faktory. Objevují se nové profese</w:t>
      </w:r>
      <w:r w:rsidR="00FB3DED" w:rsidRPr="00F72CE1">
        <w:t>,</w:t>
      </w:r>
      <w:r w:rsidR="00242CBF" w:rsidRPr="00F72CE1">
        <w:t xml:space="preserve"> jako jsou sociální pracovníci a epidemiologové</w:t>
      </w:r>
      <w:r w:rsidR="00206D61" w:rsidRPr="00F72CE1">
        <w:t xml:space="preserve"> </w:t>
      </w:r>
      <w:r w:rsidR="00206D61" w:rsidRPr="00F72CE1">
        <w:rPr>
          <w:rStyle w:val="Znakapoznpodarou"/>
          <w:b/>
        </w:rPr>
        <w:footnoteReference w:id="3"/>
      </w:r>
      <w:r w:rsidR="00FB3DED" w:rsidRPr="00F72CE1">
        <w:t>. Postupně je také prosazován</w:t>
      </w:r>
      <w:r w:rsidR="00242CBF" w:rsidRPr="00F72CE1">
        <w:t xml:space="preserve"> </w:t>
      </w:r>
      <w:r w:rsidR="00FB3DED" w:rsidRPr="00F72CE1">
        <w:t>harm reduction</w:t>
      </w:r>
      <w:r w:rsidR="00242CBF" w:rsidRPr="00F72CE1">
        <w:t>. Vznikají mezinárodní inst</w:t>
      </w:r>
      <w:r w:rsidRPr="00F72CE1">
        <w:t>ituce, které se zabývají problematikou</w:t>
      </w:r>
      <w:r w:rsidR="00242CBF" w:rsidRPr="00F72CE1">
        <w:t xml:space="preserve"> drog. Stále se však klade důraz na válku proti drogám. Díky rozvoji technologií </w:t>
      </w:r>
      <w:r w:rsidR="00206D61" w:rsidRPr="00F72CE1">
        <w:t xml:space="preserve">dochází od počátku 90. </w:t>
      </w:r>
      <w:r w:rsidR="00242CBF" w:rsidRPr="00F72CE1">
        <w:t>let, po změnách v postkomunistický</w:t>
      </w:r>
      <w:r w:rsidR="00206D61" w:rsidRPr="00F72CE1">
        <w:t>ch zemích</w:t>
      </w:r>
      <w:r w:rsidRPr="00F72CE1">
        <w:t>,</w:t>
      </w:r>
      <w:r w:rsidR="00206D61" w:rsidRPr="00F72CE1">
        <w:t xml:space="preserve"> </w:t>
      </w:r>
      <w:r w:rsidR="00F26203" w:rsidRPr="00F72CE1">
        <w:t>k produkci nových sy</w:t>
      </w:r>
      <w:r w:rsidR="00242CBF" w:rsidRPr="00F72CE1">
        <w:t>n</w:t>
      </w:r>
      <w:r w:rsidR="00F26203" w:rsidRPr="00F72CE1">
        <w:t>t</w:t>
      </w:r>
      <w:r w:rsidR="00242CBF" w:rsidRPr="00F72CE1">
        <w:t>etických dro</w:t>
      </w:r>
      <w:r w:rsidRPr="00F72CE1">
        <w:t xml:space="preserve">g. </w:t>
      </w:r>
      <w:r w:rsidR="00242CBF" w:rsidRPr="00F72CE1">
        <w:t xml:space="preserve"> Drogy jako globální problém označuje OSN na valném </w:t>
      </w:r>
      <w:r w:rsidR="007752FE" w:rsidRPr="00F72CE1">
        <w:t>shromáždění</w:t>
      </w:r>
      <w:r w:rsidR="00242CBF" w:rsidRPr="00F72CE1">
        <w:t>. Zdravotní a sociální rizika injekčního užívání jsou největší hrozbou. Od války proti drogám Evropa ustupuje, a</w:t>
      </w:r>
      <w:r w:rsidR="00045350" w:rsidRPr="00F72CE1">
        <w:t>le USA u toho konceptu zůstává</w:t>
      </w:r>
      <w:r w:rsidR="00242CBF" w:rsidRPr="00F72CE1">
        <w:t>. Vládne přesvědčení o komplexnosti charakteru užívání drog</w:t>
      </w:r>
      <w:r w:rsidR="007752FE" w:rsidRPr="00F72CE1">
        <w:t>, k</w:t>
      </w:r>
      <w:r w:rsidR="00547836" w:rsidRPr="00F72CE1">
        <w:t xml:space="preserve">teré </w:t>
      </w:r>
      <w:r w:rsidR="00547836" w:rsidRPr="00F72CE1">
        <w:lastRenderedPageBreak/>
        <w:t>vyžaduje mezinárodní sp</w:t>
      </w:r>
      <w:r w:rsidR="005239EE" w:rsidRPr="00F72CE1">
        <w:t xml:space="preserve">olupráci, sjednocení sběru dat </w:t>
      </w:r>
      <w:r w:rsidR="00547836" w:rsidRPr="00F72CE1">
        <w:t>a to bez ohledu na politické priority</w:t>
      </w:r>
      <w:r w:rsidR="00C63200">
        <w:t xml:space="preserve"> </w:t>
      </w:r>
      <w:r w:rsidR="005239EE" w:rsidRPr="00F72CE1">
        <w:t>(</w:t>
      </w:r>
      <w:r w:rsidR="00BF3382" w:rsidRPr="00F72CE1">
        <w:t>Zábranský, 2003)</w:t>
      </w:r>
      <w:r w:rsidR="00547836" w:rsidRPr="00F72CE1">
        <w:t xml:space="preserve">. </w:t>
      </w:r>
    </w:p>
    <w:p w:rsidR="005B402F" w:rsidRPr="00726FBA" w:rsidRDefault="005B402F" w:rsidP="00767AF8">
      <w:pPr>
        <w:pStyle w:val="Nadpis3"/>
      </w:pPr>
      <w:bookmarkStart w:id="22" w:name="_Toc289032867"/>
      <w:bookmarkStart w:id="23" w:name="_Toc289610223"/>
      <w:bookmarkStart w:id="24" w:name="_Toc289610486"/>
      <w:r w:rsidRPr="00726FBA">
        <w:t>Základní pilíře protidrogové politiky</w:t>
      </w:r>
      <w:bookmarkEnd w:id="22"/>
      <w:bookmarkEnd w:id="23"/>
      <w:bookmarkEnd w:id="24"/>
    </w:p>
    <w:p w:rsidR="00D6068E" w:rsidRPr="00F72CE1" w:rsidRDefault="005B402F" w:rsidP="00767AF8">
      <w:r w:rsidRPr="00F72CE1">
        <w:t>Zásady a cíle,</w:t>
      </w:r>
      <w:r w:rsidR="00BD1E01" w:rsidRPr="00F72CE1">
        <w:t xml:space="preserve"> které jsou </w:t>
      </w:r>
      <w:r w:rsidR="00A15002" w:rsidRPr="00F72CE1">
        <w:t xml:space="preserve">navrhovány </w:t>
      </w:r>
      <w:r w:rsidR="00BD1E01" w:rsidRPr="00F72CE1">
        <w:t xml:space="preserve">k řešení problematiky ilegálních drog, </w:t>
      </w:r>
      <w:r w:rsidR="004354C7" w:rsidRPr="00F72CE1">
        <w:t>jsou podávány</w:t>
      </w:r>
      <w:r w:rsidRPr="00F72CE1">
        <w:t xml:space="preserve"> na rovině místní, státní a mezinárodní. OSN v roce 1991 formulovala mezinárodní zásadu vyváženého přístupu v drogové politice. Ved</w:t>
      </w:r>
      <w:r w:rsidR="00FC66D8" w:rsidRPr="00F72CE1">
        <w:t>le strategie</w:t>
      </w:r>
      <w:r w:rsidR="00FC66D8" w:rsidRPr="00F72CE1">
        <w:rPr>
          <w:color w:val="FF0000"/>
        </w:rPr>
        <w:t xml:space="preserve"> </w:t>
      </w:r>
      <w:r w:rsidR="00BF3382" w:rsidRPr="00F72CE1">
        <w:t xml:space="preserve">represe a </w:t>
      </w:r>
      <w:r w:rsidR="005839DA" w:rsidRPr="00F72CE1">
        <w:t>prevence s</w:t>
      </w:r>
      <w:r w:rsidRPr="00F72CE1">
        <w:t>e</w:t>
      </w:r>
      <w:r w:rsidR="005839DA" w:rsidRPr="00F72CE1">
        <w:t xml:space="preserve"> </w:t>
      </w:r>
      <w:r w:rsidR="00BD1E01" w:rsidRPr="00F72CE1">
        <w:t>v 90.</w:t>
      </w:r>
      <w:r w:rsidR="004354C7" w:rsidRPr="00F72CE1">
        <w:t xml:space="preserve"> letech uznává třetí s</w:t>
      </w:r>
      <w:r w:rsidRPr="00F72CE1">
        <w:t>trategie</w:t>
      </w:r>
      <w:r w:rsidR="00BD1E01" w:rsidRPr="00F72CE1">
        <w:t xml:space="preserve"> -</w:t>
      </w:r>
      <w:r w:rsidRPr="00F72CE1">
        <w:t xml:space="preserve"> harm reduction. Nakonec ve shodě </w:t>
      </w:r>
      <w:r w:rsidR="00BF3382" w:rsidRPr="00F72CE1">
        <w:t>s drogovou strategií je ratifikován</w:t>
      </w:r>
      <w:r w:rsidRPr="00F72CE1">
        <w:t xml:space="preserve"> pos</w:t>
      </w:r>
      <w:r w:rsidR="004354C7" w:rsidRPr="00F72CE1">
        <w:t>lední dokument, který obsahuje čtyři</w:t>
      </w:r>
      <w:r w:rsidRPr="00F72CE1">
        <w:t xml:space="preserve"> základní </w:t>
      </w:r>
      <w:r w:rsidR="0001065B" w:rsidRPr="00F72CE1">
        <w:t xml:space="preserve">pilíře protidrogové politiky. </w:t>
      </w:r>
      <w:r w:rsidR="00BD1E01" w:rsidRPr="00F72CE1">
        <w:t>Jsou jimi represe, prevence, léčba a resocializace</w:t>
      </w:r>
      <w:r w:rsidR="00C97970" w:rsidRPr="00F72CE1">
        <w:t>, harm reduction</w:t>
      </w:r>
      <w:r w:rsidR="00BD1E01" w:rsidRPr="00F72CE1">
        <w:t xml:space="preserve">. Význam </w:t>
      </w:r>
      <w:r w:rsidR="00BD1E01" w:rsidRPr="00F72CE1">
        <w:rPr>
          <w:rStyle w:val="apple-style-span"/>
          <w:b/>
        </w:rPr>
        <w:t>r</w:t>
      </w:r>
      <w:r w:rsidR="0001065B" w:rsidRPr="00F72CE1">
        <w:rPr>
          <w:rStyle w:val="apple-style-span"/>
          <w:b/>
        </w:rPr>
        <w:t>eprese</w:t>
      </w:r>
      <w:r w:rsidR="0022193D" w:rsidRPr="00F72CE1">
        <w:rPr>
          <w:rStyle w:val="apple-style-span"/>
          <w:b/>
        </w:rPr>
        <w:t xml:space="preserve"> </w:t>
      </w:r>
      <w:r w:rsidR="0022193D" w:rsidRPr="00F72CE1">
        <w:rPr>
          <w:rStyle w:val="Znakapoznpodarou"/>
          <w:b/>
        </w:rPr>
        <w:footnoteReference w:id="4"/>
      </w:r>
      <w:r w:rsidR="00BD1E01" w:rsidRPr="00F72CE1">
        <w:rPr>
          <w:rStyle w:val="apple-style-span"/>
        </w:rPr>
        <w:t xml:space="preserve"> </w:t>
      </w:r>
      <w:r w:rsidR="00BF3382" w:rsidRPr="00F72CE1">
        <w:t xml:space="preserve">spočívá v </w:t>
      </w:r>
      <w:r w:rsidR="00252927" w:rsidRPr="00F72CE1">
        <w:t>potlačení užívání všech ilegálních drog. Zastánci tohoto modelu vidí drogov</w:t>
      </w:r>
      <w:r w:rsidR="00BF3382" w:rsidRPr="00F72CE1">
        <w:t xml:space="preserve">é problémy jako </w:t>
      </w:r>
      <w:r w:rsidR="00A15002" w:rsidRPr="00F72CE1">
        <w:t>celoživotní</w:t>
      </w:r>
      <w:r w:rsidR="004354C7" w:rsidRPr="00F72CE1">
        <w:t xml:space="preserve">. Jedná se o </w:t>
      </w:r>
      <w:r w:rsidR="00252927" w:rsidRPr="00F72CE1">
        <w:t>spektrum aktiv</w:t>
      </w:r>
      <w:r w:rsidR="00BF3382" w:rsidRPr="00F72CE1">
        <w:t xml:space="preserve">it, jejichž cílem je zastavení a omezení </w:t>
      </w:r>
      <w:r w:rsidR="00252927" w:rsidRPr="00F72CE1">
        <w:t>distribuce drog. Represe v sobě obsahuje prvky prohibice</w:t>
      </w:r>
      <w:r w:rsidR="0022193D" w:rsidRPr="00F72CE1">
        <w:rPr>
          <w:b/>
        </w:rPr>
        <w:t xml:space="preserve"> </w:t>
      </w:r>
      <w:r w:rsidR="0022193D" w:rsidRPr="00F72CE1">
        <w:rPr>
          <w:rStyle w:val="Znakapoznpodarou"/>
          <w:b/>
        </w:rPr>
        <w:footnoteReference w:id="5"/>
      </w:r>
      <w:r w:rsidR="00252927" w:rsidRPr="00F72CE1">
        <w:t xml:space="preserve"> a regulace</w:t>
      </w:r>
      <w:r w:rsidR="003122A4" w:rsidRPr="00F72CE1">
        <w:t xml:space="preserve"> </w:t>
      </w:r>
      <w:r w:rsidR="003122A4" w:rsidRPr="00F72CE1">
        <w:rPr>
          <w:rStyle w:val="Znakapoznpodarou"/>
          <w:b/>
        </w:rPr>
        <w:footnoteReference w:id="6"/>
      </w:r>
      <w:r w:rsidR="00BF3382" w:rsidRPr="00F72CE1">
        <w:t>.</w:t>
      </w:r>
      <w:r w:rsidR="004354C7" w:rsidRPr="00F72CE1">
        <w:t xml:space="preserve"> </w:t>
      </w:r>
      <w:r w:rsidR="00BF3382" w:rsidRPr="00F72CE1">
        <w:t>A</w:t>
      </w:r>
      <w:r w:rsidR="00252927" w:rsidRPr="00F72CE1">
        <w:t xml:space="preserve">by byly společenské dopady co nejnižší, musí být </w:t>
      </w:r>
      <w:r w:rsidR="003122A4" w:rsidRPr="00F72CE1">
        <w:t>drogy vyřazeny z</w:t>
      </w:r>
      <w:r w:rsidR="00252927" w:rsidRPr="00F72CE1">
        <w:t xml:space="preserve"> některých </w:t>
      </w:r>
      <w:r w:rsidR="00A15002" w:rsidRPr="00F72CE1">
        <w:t>běžných situací (</w:t>
      </w:r>
      <w:r w:rsidR="001177C7" w:rsidRPr="00F72CE1">
        <w:t>řízení dopravního prostředku</w:t>
      </w:r>
      <w:r w:rsidR="00252927" w:rsidRPr="00F72CE1">
        <w:t xml:space="preserve"> atd.)</w:t>
      </w:r>
      <w:r w:rsidR="00BF3382" w:rsidRPr="00F72CE1">
        <w:t xml:space="preserve"> (Zábranský, 2003</w:t>
      </w:r>
      <w:r w:rsidR="00252927" w:rsidRPr="00F72CE1">
        <w:t>).</w:t>
      </w:r>
      <w:r w:rsidR="00BF3382" w:rsidRPr="00F72CE1">
        <w:t xml:space="preserve"> </w:t>
      </w:r>
    </w:p>
    <w:p w:rsidR="00D6068E" w:rsidRPr="00F72CE1" w:rsidRDefault="00252927" w:rsidP="00767AF8">
      <w:r w:rsidRPr="00F72CE1">
        <w:rPr>
          <w:rStyle w:val="apple-style-span"/>
          <w:b/>
        </w:rPr>
        <w:t>P</w:t>
      </w:r>
      <w:r w:rsidR="0001065B" w:rsidRPr="00F72CE1">
        <w:rPr>
          <w:rStyle w:val="apple-style-span"/>
          <w:b/>
        </w:rPr>
        <w:t>revence</w:t>
      </w:r>
      <w:r w:rsidR="001177C7" w:rsidRPr="00F72CE1">
        <w:rPr>
          <w:rStyle w:val="apple-style-span"/>
          <w:b/>
        </w:rPr>
        <w:t xml:space="preserve"> </w:t>
      </w:r>
      <w:r w:rsidR="001177C7" w:rsidRPr="00F72CE1">
        <w:rPr>
          <w:rStyle w:val="Znakapoznpodarou"/>
          <w:b/>
        </w:rPr>
        <w:footnoteReference w:id="7"/>
      </w:r>
      <w:r w:rsidRPr="00F72CE1">
        <w:rPr>
          <w:rStyle w:val="apple-style-span"/>
        </w:rPr>
        <w:t xml:space="preserve"> </w:t>
      </w:r>
      <w:r w:rsidRPr="00F72CE1">
        <w:t>se skládá z</w:t>
      </w:r>
      <w:r w:rsidR="001177C7" w:rsidRPr="00F72CE1">
        <w:t>e</w:t>
      </w:r>
      <w:r w:rsidRPr="00F72CE1">
        <w:t xml:space="preserve"> tří částí: prevence primární, sekundární, terciální. </w:t>
      </w:r>
      <w:r w:rsidR="001177C7" w:rsidRPr="00F72CE1">
        <w:t>Prevencí v tomto smyslu se myslí prevence primární</w:t>
      </w:r>
      <w:r w:rsidR="00C63200">
        <w:t xml:space="preserve"> </w:t>
      </w:r>
      <w:hyperlink r:id="rId16" w:history="1">
        <w:r w:rsidRPr="00F72CE1">
          <w:rPr>
            <w:rStyle w:val="Hypertextovodkaz"/>
          </w:rPr>
          <w:t>http://www.legalizace.cz/legislativa/protidrogova-politika-v-cr/</w:t>
        </w:r>
      </w:hyperlink>
      <w:r w:rsidR="00F00B90">
        <w:t xml:space="preserve"> [2</w:t>
      </w:r>
      <w:r w:rsidR="00C63200">
        <w:t>.4.11]</w:t>
      </w:r>
      <w:r w:rsidRPr="00F72CE1">
        <w:t xml:space="preserve">. Cílem primární prevence je </w:t>
      </w:r>
      <w:r w:rsidR="00BF3382" w:rsidRPr="00F72CE1">
        <w:t xml:space="preserve">odradit </w:t>
      </w:r>
      <w:r w:rsidR="001177C7" w:rsidRPr="00F72CE1">
        <w:t>od prvního užití drogy</w:t>
      </w:r>
      <w:r w:rsidR="00D6068E" w:rsidRPr="00F72CE1">
        <w:t xml:space="preserve"> nebo odložit co nejdéle kontakt s ní</w:t>
      </w:r>
      <w:r w:rsidRPr="00F72CE1">
        <w:t>. Působí na společnost difere</w:t>
      </w:r>
      <w:r w:rsidR="00D6068E" w:rsidRPr="00F72CE1">
        <w:t>nciovaně, zaměřuje se na rizikovou</w:t>
      </w:r>
      <w:r w:rsidRPr="00F72CE1">
        <w:t xml:space="preserve"> skupinu a rozvíjí předpoklady bio-psycho-sociálně-spirituální c</w:t>
      </w:r>
      <w:r w:rsidR="00D6068E" w:rsidRPr="00F72CE1">
        <w:t>elistvosti člověka</w:t>
      </w:r>
      <w:r w:rsidR="00A15002" w:rsidRPr="00F72CE1">
        <w:t xml:space="preserve"> </w:t>
      </w:r>
      <w:r w:rsidR="00D6068E" w:rsidRPr="00F72CE1">
        <w:t>(Kalina et al., 2008</w:t>
      </w:r>
      <w:r w:rsidRPr="00F72CE1">
        <w:t xml:space="preserve">). </w:t>
      </w:r>
    </w:p>
    <w:p w:rsidR="005B402F" w:rsidRPr="00F72CE1" w:rsidRDefault="00252927" w:rsidP="00767AF8">
      <w:r w:rsidRPr="00F72CE1">
        <w:rPr>
          <w:rStyle w:val="apple-style-span"/>
          <w:b/>
        </w:rPr>
        <w:t>Léčba a resocializace</w:t>
      </w:r>
      <w:r w:rsidR="008C7F09" w:rsidRPr="00F72CE1">
        <w:t xml:space="preserve"> vyvolává zamyšlení se nad tím, co pojem skutečně znamená. </w:t>
      </w:r>
      <w:r w:rsidRPr="00F72CE1">
        <w:t>Pracovníci pomáhajících profesí západních zemí chovají podobnou negativní konotaci k používání pojmu resocializace jako odborníci u nás. Je to tiž spojován s režimem, převýchovou. V ČR je také patrná spojitost s bývalým komunistickým režimem</w:t>
      </w:r>
      <w:r w:rsidR="00A15002" w:rsidRPr="00F72CE1">
        <w:t>, kdy bylo potřeba změnit tzv. „</w:t>
      </w:r>
      <w:r w:rsidRPr="00F72CE1">
        <w:t>závadové chování</w:t>
      </w:r>
      <w:r w:rsidR="00A15002" w:rsidRPr="00F72CE1">
        <w:t xml:space="preserve">“. </w:t>
      </w:r>
      <w:r w:rsidRPr="00F72CE1">
        <w:t xml:space="preserve">Proto pojmy rehabilitace a resocializace je účelné </w:t>
      </w:r>
      <w:r w:rsidRPr="00F72CE1">
        <w:lastRenderedPageBreak/>
        <w:t xml:space="preserve">nahrazovat pojmem </w:t>
      </w:r>
      <w:r w:rsidRPr="00F72CE1">
        <w:rPr>
          <w:b/>
        </w:rPr>
        <w:t>sociální rehabilitace</w:t>
      </w:r>
      <w:r w:rsidRPr="00F72CE1">
        <w:t xml:space="preserve"> </w:t>
      </w:r>
      <w:r w:rsidR="00563478" w:rsidRPr="00F72CE1">
        <w:rPr>
          <w:rStyle w:val="Znakapoznpodarou"/>
          <w:b/>
        </w:rPr>
        <w:footnoteReference w:id="8"/>
      </w:r>
      <w:r w:rsidR="00D6068E" w:rsidRPr="00F72CE1">
        <w:t>(Kalina et., 2003</w:t>
      </w:r>
      <w:r w:rsidRPr="00F72CE1">
        <w:t>).</w:t>
      </w:r>
      <w:r w:rsidRPr="00F72CE1">
        <w:rPr>
          <w:rStyle w:val="apple-style-span"/>
        </w:rPr>
        <w:t xml:space="preserve"> </w:t>
      </w:r>
      <w:r w:rsidR="00C63200">
        <w:rPr>
          <w:rStyle w:val="apple-style-span"/>
        </w:rPr>
        <w:t xml:space="preserve">Další pojem je </w:t>
      </w:r>
      <w:r w:rsidR="00C63200">
        <w:rPr>
          <w:rStyle w:val="apple-style-span"/>
          <w:b/>
        </w:rPr>
        <w:t>h</w:t>
      </w:r>
      <w:r w:rsidR="00C97970" w:rsidRPr="00F72CE1">
        <w:rPr>
          <w:rStyle w:val="apple-style-span"/>
          <w:b/>
        </w:rPr>
        <w:t>arm r</w:t>
      </w:r>
      <w:r w:rsidR="0001065B" w:rsidRPr="00F72CE1">
        <w:rPr>
          <w:rStyle w:val="apple-style-span"/>
          <w:b/>
        </w:rPr>
        <w:t>eductio</w:t>
      </w:r>
      <w:r w:rsidR="00C63200">
        <w:rPr>
          <w:rStyle w:val="apple-style-span"/>
          <w:b/>
        </w:rPr>
        <w:t>n</w:t>
      </w:r>
      <w:r w:rsidR="0001065B" w:rsidRPr="00F72CE1">
        <w:t>.</w:t>
      </w:r>
      <w:r w:rsidR="00542155" w:rsidRPr="00F72CE1">
        <w:t xml:space="preserve"> </w:t>
      </w:r>
    </w:p>
    <w:p w:rsidR="00BF4CA9" w:rsidRPr="00726FBA" w:rsidRDefault="00252927" w:rsidP="00767AF8">
      <w:pPr>
        <w:pStyle w:val="Nadpis4"/>
      </w:pPr>
      <w:bookmarkStart w:id="25" w:name="_Toc289032868"/>
      <w:bookmarkStart w:id="26" w:name="_Toc289610224"/>
      <w:r w:rsidRPr="00726FBA">
        <w:t>Harm reduction</w:t>
      </w:r>
      <w:r w:rsidR="00FF7ADD" w:rsidRPr="00726FBA">
        <w:t xml:space="preserve"> (HR)</w:t>
      </w:r>
      <w:bookmarkEnd w:id="25"/>
      <w:bookmarkEnd w:id="26"/>
    </w:p>
    <w:p w:rsidR="00252927" w:rsidRPr="00F72CE1" w:rsidRDefault="00FA7014" w:rsidP="00767AF8">
      <w:r w:rsidRPr="00F72CE1">
        <w:t>„</w:t>
      </w:r>
      <w:r w:rsidR="00BF4CA9" w:rsidRPr="00F72CE1">
        <w:t>Termín</w:t>
      </w:r>
      <w:r w:rsidRPr="00F72CE1">
        <w:t xml:space="preserve"> ,harm reduction</w:t>
      </w:r>
      <w:r w:rsidR="00A315F7">
        <w:t>'</w:t>
      </w:r>
      <w:r w:rsidRPr="00F72CE1">
        <w:t xml:space="preserve"> (</w:t>
      </w:r>
      <w:r w:rsidR="00BF4CA9" w:rsidRPr="00F72CE1">
        <w:t>HR</w:t>
      </w:r>
      <w:r w:rsidRPr="00F72CE1">
        <w:t xml:space="preserve">) </w:t>
      </w:r>
      <w:r w:rsidR="00BF4CA9" w:rsidRPr="00F72CE1">
        <w:t>v doslovném překladu znamená</w:t>
      </w:r>
      <w:r w:rsidRPr="00F72CE1">
        <w:t>,</w:t>
      </w:r>
      <w:r w:rsidR="00A53536">
        <w:t xml:space="preserve"> </w:t>
      </w:r>
      <w:r w:rsidR="00BF4CA9" w:rsidRPr="00F72CE1">
        <w:t>snižování poškození</w:t>
      </w:r>
      <w:r w:rsidR="00BF4CA9" w:rsidRPr="00F72CE1">
        <w:rPr>
          <w:b/>
        </w:rPr>
        <w:t>/</w:t>
      </w:r>
      <w:r w:rsidR="00184E1A" w:rsidRPr="00F72CE1">
        <w:t>škod</w:t>
      </w:r>
      <w:r w:rsidRPr="00F72CE1">
        <w:t>ʻ</w:t>
      </w:r>
      <w:r w:rsidR="00BF4CA9" w:rsidRPr="00F72CE1">
        <w:t xml:space="preserve"> </w:t>
      </w:r>
      <w:r w:rsidR="00184E1A" w:rsidRPr="00F72CE1">
        <w:t>a je používán v mnoha slovních spojeních: HR jako pilíř protidrogové politiky, HR jako program výměny jehel, HR jako přímá intervence směrem ke klientovi, která se týká b</w:t>
      </w:r>
      <w:r w:rsidR="00566F19">
        <w:t xml:space="preserve">ezpečnějšího užívání drog apod </w:t>
      </w:r>
      <w:r w:rsidR="00A53536">
        <w:t>(</w:t>
      </w:r>
      <w:r w:rsidR="00CE7219" w:rsidRPr="00F72CE1">
        <w:t>Janíková In Kalina et al., 2008, s.</w:t>
      </w:r>
      <w:r w:rsidR="00A53536">
        <w:t xml:space="preserve"> </w:t>
      </w:r>
      <w:r w:rsidR="00184E1A" w:rsidRPr="00F72CE1">
        <w:t>100</w:t>
      </w:r>
      <w:r w:rsidR="00CE7219" w:rsidRPr="00F72CE1">
        <w:t>)</w:t>
      </w:r>
      <w:r w:rsidR="00566F19">
        <w:t>.“</w:t>
      </w:r>
      <w:r w:rsidR="00DA783A" w:rsidRPr="00F72CE1">
        <w:t xml:space="preserve"> </w:t>
      </w:r>
      <w:r w:rsidR="00BF4CA9" w:rsidRPr="00F72CE1">
        <w:t>Do češtiny se však překlad nepoužívá.</w:t>
      </w:r>
    </w:p>
    <w:p w:rsidR="00252927" w:rsidRPr="00F72CE1" w:rsidRDefault="00C97970" w:rsidP="00767AF8">
      <w:r w:rsidRPr="00F72CE1">
        <w:t xml:space="preserve">Vznik </w:t>
      </w:r>
      <w:r w:rsidR="00BF4CA9" w:rsidRPr="00F72CE1">
        <w:t>HR</w:t>
      </w:r>
      <w:r w:rsidR="00252927" w:rsidRPr="00F72CE1">
        <w:t xml:space="preserve"> </w:t>
      </w:r>
      <w:r w:rsidR="00BF4CA9" w:rsidRPr="00F72CE1">
        <w:t xml:space="preserve">vychází </w:t>
      </w:r>
      <w:r w:rsidR="00252927" w:rsidRPr="00F72CE1">
        <w:t>z přístupu public health</w:t>
      </w:r>
      <w:r w:rsidR="00E20EA8" w:rsidRPr="00F72CE1">
        <w:t xml:space="preserve"> </w:t>
      </w:r>
      <w:r w:rsidR="00E20EA8" w:rsidRPr="00F72CE1">
        <w:rPr>
          <w:rStyle w:val="Znakapoznpodarou"/>
        </w:rPr>
        <w:footnoteReference w:id="9"/>
      </w:r>
      <w:r w:rsidR="00252927" w:rsidRPr="00F72CE1">
        <w:t xml:space="preserve">. </w:t>
      </w:r>
      <w:r w:rsidR="00C97388" w:rsidRPr="00F72CE1">
        <w:t xml:space="preserve">Harm reduction, </w:t>
      </w:r>
      <w:r w:rsidR="00252927" w:rsidRPr="00F72CE1">
        <w:t>na rozdíl od přístupu public hea</w:t>
      </w:r>
      <w:r w:rsidR="00C97388" w:rsidRPr="00F72CE1">
        <w:t xml:space="preserve">lth, klade důraz </w:t>
      </w:r>
      <w:r w:rsidR="00252927" w:rsidRPr="00F72CE1">
        <w:t>na individuální potřeby klienta, nikoli na ochranu zdraví celé společnosti</w:t>
      </w:r>
      <w:r w:rsidR="00A53536">
        <w:t xml:space="preserve"> (</w:t>
      </w:r>
      <w:r w:rsidRPr="00F72CE1">
        <w:t>Kalina</w:t>
      </w:r>
      <w:r w:rsidR="00CE7219" w:rsidRPr="00F72CE1">
        <w:t xml:space="preserve"> et al.</w:t>
      </w:r>
      <w:r w:rsidRPr="00F72CE1">
        <w:t>, 2008</w:t>
      </w:r>
      <w:r w:rsidR="004B2124" w:rsidRPr="00F72CE1">
        <w:t xml:space="preserve">). Pojmem HR je označován především přístup, tedy jak </w:t>
      </w:r>
      <w:r w:rsidR="00252927" w:rsidRPr="00F72CE1">
        <w:t>na dr</w:t>
      </w:r>
      <w:r w:rsidR="00FF7ADD" w:rsidRPr="00F72CE1">
        <w:t>ogovou problematiku nahlížím</w:t>
      </w:r>
      <w:r w:rsidR="00BF4CA9" w:rsidRPr="00F72CE1">
        <w:t>e</w:t>
      </w:r>
      <w:r w:rsidR="00252927" w:rsidRPr="00F72CE1">
        <w:t>.</w:t>
      </w:r>
      <w:r w:rsidR="00184E1A" w:rsidRPr="00F72CE1">
        <w:t xml:space="preserve"> </w:t>
      </w:r>
      <w:r w:rsidR="005F468C" w:rsidRPr="00F72CE1">
        <w:t>Pojetí významu HR v užším slova smyslu se</w:t>
      </w:r>
      <w:r w:rsidR="00252927" w:rsidRPr="00F72CE1">
        <w:t xml:space="preserve"> používá ke snižování n</w:t>
      </w:r>
      <w:r w:rsidR="005F468C" w:rsidRPr="00F72CE1">
        <w:t xml:space="preserve">egativních dopadů užívání drog. Označuje </w:t>
      </w:r>
      <w:r w:rsidR="00252927" w:rsidRPr="00F72CE1">
        <w:t>st</w:t>
      </w:r>
      <w:r w:rsidRPr="00F72CE1">
        <w:t>rategie o bezpečnějším užívání a postupech</w:t>
      </w:r>
      <w:r w:rsidR="005F468C" w:rsidRPr="00F72CE1">
        <w:t xml:space="preserve">, které vedou k </w:t>
      </w:r>
      <w:r w:rsidR="00252927" w:rsidRPr="00F72CE1">
        <w:t>abstine</w:t>
      </w:r>
      <w:r w:rsidR="001A62F3" w:rsidRPr="00F72CE1">
        <w:t xml:space="preserve">nci. Strategie se užívá v práci s klienty v situaci, ve které </w:t>
      </w:r>
      <w:r w:rsidR="00252927" w:rsidRPr="00F72CE1">
        <w:t>se právě nacházejí</w:t>
      </w:r>
      <w:r w:rsidR="001A62F3" w:rsidRPr="00F72CE1">
        <w:t>, a zaměřuje se</w:t>
      </w:r>
      <w:r w:rsidR="00252927" w:rsidRPr="00F72CE1">
        <w:t xml:space="preserve"> na samotn</w:t>
      </w:r>
      <w:r w:rsidR="001A62F3" w:rsidRPr="00F72CE1">
        <w:t xml:space="preserve">é užívání návykových látek. </w:t>
      </w:r>
      <w:r w:rsidRPr="00F72CE1">
        <w:t xml:space="preserve">Můžeme se </w:t>
      </w:r>
      <w:r w:rsidR="001A62F3" w:rsidRPr="00F72CE1">
        <w:t xml:space="preserve">také </w:t>
      </w:r>
      <w:r w:rsidRPr="00F72CE1">
        <w:t xml:space="preserve">setkat </w:t>
      </w:r>
      <w:r w:rsidR="001A62F3" w:rsidRPr="00F72CE1">
        <w:t xml:space="preserve">s pojmy </w:t>
      </w:r>
      <w:r w:rsidR="00252927" w:rsidRPr="00F72CE1">
        <w:t>risk</w:t>
      </w:r>
      <w:r w:rsidR="001A62F3" w:rsidRPr="00F72CE1">
        <w:t xml:space="preserve"> </w:t>
      </w:r>
      <w:r w:rsidR="001A62F3" w:rsidRPr="00F72CE1">
        <w:rPr>
          <w:rStyle w:val="Znakapoznpodarou"/>
        </w:rPr>
        <w:footnoteReference w:id="10"/>
      </w:r>
      <w:r w:rsidR="001A62F3" w:rsidRPr="00F72CE1">
        <w:t xml:space="preserve"> </w:t>
      </w:r>
      <w:r w:rsidR="00252927" w:rsidRPr="00F72CE1">
        <w:t>reduction a harm minimisation</w:t>
      </w:r>
      <w:r w:rsidR="001A62F3" w:rsidRPr="00F72CE1">
        <w:t xml:space="preserve"> </w:t>
      </w:r>
      <w:r w:rsidR="001A62F3" w:rsidRPr="00F72CE1">
        <w:rPr>
          <w:rStyle w:val="Znakapoznpodarou"/>
        </w:rPr>
        <w:footnoteReference w:id="11"/>
      </w:r>
      <w:r w:rsidRPr="00F72CE1">
        <w:t xml:space="preserve">, zejména v zahraniční literatuře </w:t>
      </w:r>
      <w:r w:rsidR="00252927" w:rsidRPr="00F72CE1">
        <w:t>(</w:t>
      </w:r>
      <w:r w:rsidRPr="00F72CE1">
        <w:t xml:space="preserve">Kalina et al., </w:t>
      </w:r>
      <w:r w:rsidR="00252927" w:rsidRPr="00F72CE1">
        <w:t>2</w:t>
      </w:r>
      <w:r w:rsidRPr="00F72CE1">
        <w:t>008</w:t>
      </w:r>
      <w:r w:rsidR="001A62F3" w:rsidRPr="00F72CE1">
        <w:t xml:space="preserve">). </w:t>
      </w:r>
    </w:p>
    <w:p w:rsidR="00252927" w:rsidRPr="00F4013F" w:rsidRDefault="00C97970" w:rsidP="00F4013F">
      <w:pPr>
        <w:pStyle w:val="Nadpis4"/>
      </w:pPr>
      <w:bookmarkStart w:id="27" w:name="_Toc289032869"/>
      <w:bookmarkStart w:id="28" w:name="_Toc289610225"/>
      <w:r w:rsidRPr="00F4013F">
        <w:t>Historie harm r</w:t>
      </w:r>
      <w:r w:rsidR="00252927" w:rsidRPr="00F4013F">
        <w:t>eduction</w:t>
      </w:r>
      <w:r w:rsidR="00456BA1" w:rsidRPr="00F4013F">
        <w:t xml:space="preserve"> (</w:t>
      </w:r>
      <w:r w:rsidR="00176F8D" w:rsidRPr="00F4013F">
        <w:t>HR)</w:t>
      </w:r>
      <w:bookmarkEnd w:id="27"/>
      <w:bookmarkEnd w:id="28"/>
    </w:p>
    <w:p w:rsidR="00252927" w:rsidRPr="00F72CE1" w:rsidRDefault="00513BDB" w:rsidP="00767AF8">
      <w:r w:rsidRPr="00F72CE1">
        <w:t xml:space="preserve">První případy šíření HIV/ AIDS vyvolaly debaty mezinárodních a </w:t>
      </w:r>
      <w:r w:rsidR="00252927" w:rsidRPr="00F72CE1">
        <w:t>nestátních organi</w:t>
      </w:r>
      <w:r w:rsidRPr="00F72CE1">
        <w:t>zací o použití harm reduction</w:t>
      </w:r>
      <w:r w:rsidR="00252927" w:rsidRPr="00F72CE1">
        <w:t xml:space="preserve">. </w:t>
      </w:r>
      <w:r w:rsidR="00176F8D" w:rsidRPr="00F72CE1">
        <w:t xml:space="preserve">Místa pro </w:t>
      </w:r>
      <w:r w:rsidRPr="00F72CE1">
        <w:t>společnou diskusi byla</w:t>
      </w:r>
      <w:r w:rsidR="008001A7" w:rsidRPr="00F72CE1">
        <w:t xml:space="preserve"> různá. „</w:t>
      </w:r>
      <w:r w:rsidR="00176F8D" w:rsidRPr="00F72CE1">
        <w:t xml:space="preserve">Obě tato </w:t>
      </w:r>
      <w:r w:rsidR="00A4564F" w:rsidRPr="00F72CE1">
        <w:t>fóra</w:t>
      </w:r>
      <w:r w:rsidR="00176F8D" w:rsidRPr="00F72CE1">
        <w:t xml:space="preserve"> </w:t>
      </w:r>
      <w:r w:rsidR="00A4564F" w:rsidRPr="00F72CE1">
        <w:t>j</w:t>
      </w:r>
      <w:r w:rsidR="00176F8D" w:rsidRPr="00F72CE1">
        <w:t xml:space="preserve">sou </w:t>
      </w:r>
      <w:r w:rsidR="00A4564F" w:rsidRPr="00F72CE1">
        <w:t>zajišťována</w:t>
      </w:r>
      <w:r w:rsidR="00176F8D" w:rsidRPr="00F72CE1">
        <w:t xml:space="preserve"> </w:t>
      </w:r>
      <w:r w:rsidR="00252927" w:rsidRPr="00F72CE1">
        <w:t>Mez</w:t>
      </w:r>
      <w:r w:rsidR="00A4564F" w:rsidRPr="00F72CE1">
        <w:t>inárodní asociací</w:t>
      </w:r>
      <w:r w:rsidR="00FA7014" w:rsidRPr="00F72CE1">
        <w:t>,</w:t>
      </w:r>
      <w:r w:rsidR="00A53536">
        <w:t xml:space="preserve"> </w:t>
      </w:r>
      <w:r w:rsidR="00252927" w:rsidRPr="00F72CE1">
        <w:t>harm reduction</w:t>
      </w:r>
      <w:r w:rsidR="00FA7014" w:rsidRPr="00F72CE1">
        <w:t>ʻ</w:t>
      </w:r>
      <w:r w:rsidR="00176F8D" w:rsidRPr="00F72CE1">
        <w:t xml:space="preserve"> ( International Ha</w:t>
      </w:r>
      <w:r w:rsidR="00252927" w:rsidRPr="00F72CE1">
        <w:t>rm Reduction Association- IHRA</w:t>
      </w:r>
      <w:r w:rsidR="00566F19">
        <w:t>, pozn. autora</w:t>
      </w:r>
      <w:r w:rsidR="008001A7" w:rsidRPr="00F72CE1">
        <w:t xml:space="preserve">) </w:t>
      </w:r>
      <w:r w:rsidR="00176F8D" w:rsidRPr="00F72CE1">
        <w:t>(</w:t>
      </w:r>
      <w:r w:rsidR="00CE7219" w:rsidRPr="00F72CE1">
        <w:t xml:space="preserve">Janíková In Kalina et al., </w:t>
      </w:r>
      <w:r w:rsidR="00176F8D" w:rsidRPr="00F72CE1">
        <w:t>2008,</w:t>
      </w:r>
      <w:r w:rsidR="00A53536">
        <w:t xml:space="preserve"> </w:t>
      </w:r>
      <w:r w:rsidR="00CE7219" w:rsidRPr="00F72CE1">
        <w:t xml:space="preserve">s. </w:t>
      </w:r>
      <w:r w:rsidR="00176F8D" w:rsidRPr="00F72CE1">
        <w:t>99).</w:t>
      </w:r>
      <w:r w:rsidR="008001A7" w:rsidRPr="00F72CE1">
        <w:t>“</w:t>
      </w:r>
      <w:r w:rsidR="00176F8D" w:rsidRPr="00F72CE1">
        <w:t xml:space="preserve"> </w:t>
      </w:r>
      <w:r w:rsidR="00FF7ADD" w:rsidRPr="00F72CE1">
        <w:t xml:space="preserve">Nutno podotknout, že </w:t>
      </w:r>
      <w:r w:rsidR="00252927" w:rsidRPr="00F72CE1">
        <w:t>se do hnutí zapojují také sami</w:t>
      </w:r>
      <w:r w:rsidR="00176F8D" w:rsidRPr="00F72CE1">
        <w:t xml:space="preserve"> uživatelé, kteří se </w:t>
      </w:r>
      <w:r w:rsidR="00FF7ADD" w:rsidRPr="00F72CE1">
        <w:t>s</w:t>
      </w:r>
      <w:r w:rsidR="00252927" w:rsidRPr="00F72CE1">
        <w:t>dru</w:t>
      </w:r>
      <w:r w:rsidR="00176F8D" w:rsidRPr="00F72CE1">
        <w:t>žují ve více státech pod křídla</w:t>
      </w:r>
      <w:r w:rsidR="00252927" w:rsidRPr="00F72CE1">
        <w:t xml:space="preserve"> už</w:t>
      </w:r>
      <w:r w:rsidR="008001A7" w:rsidRPr="00F72CE1">
        <w:t>ivatelských organizací. „</w:t>
      </w:r>
      <w:r w:rsidR="00176F8D" w:rsidRPr="00F72CE1">
        <w:t xml:space="preserve">V roce 2006 </w:t>
      </w:r>
      <w:r w:rsidR="00252927" w:rsidRPr="00F72CE1">
        <w:t>začala v</w:t>
      </w:r>
      <w:r w:rsidR="00176F8D" w:rsidRPr="00F72CE1">
        <w:t xml:space="preserve">znikat </w:t>
      </w:r>
      <w:r w:rsidR="00252927" w:rsidRPr="00F72CE1">
        <w:t>Mezinárodní organizace lidí, kteří užívají drogy</w:t>
      </w:r>
      <w:r w:rsidR="008001A7" w:rsidRPr="00F72CE1">
        <w:t xml:space="preserve"> (</w:t>
      </w:r>
      <w:r w:rsidR="00252927" w:rsidRPr="00F72CE1">
        <w:t>International Network of People who Use Drug</w:t>
      </w:r>
      <w:r w:rsidR="008001A7" w:rsidRPr="00F72CE1">
        <w:t>s</w:t>
      </w:r>
      <w:r w:rsidR="00176F8D" w:rsidRPr="00F72CE1">
        <w:t xml:space="preserve"> </w:t>
      </w:r>
      <w:r w:rsidR="00566F19">
        <w:t>–</w:t>
      </w:r>
      <w:r w:rsidR="00176F8D" w:rsidRPr="00F72CE1">
        <w:t xml:space="preserve"> INPUD</w:t>
      </w:r>
      <w:r w:rsidR="00A53536">
        <w:t xml:space="preserve">, pozn. </w:t>
      </w:r>
      <w:r w:rsidR="00566F19">
        <w:t>autora</w:t>
      </w:r>
      <w:r w:rsidR="00252927" w:rsidRPr="00F72CE1">
        <w:t>)</w:t>
      </w:r>
      <w:r w:rsidR="008001A7" w:rsidRPr="00F72CE1">
        <w:t xml:space="preserve"> </w:t>
      </w:r>
      <w:r w:rsidR="00A53536">
        <w:t>(</w:t>
      </w:r>
      <w:r w:rsidR="00CE7219" w:rsidRPr="00F72CE1">
        <w:t xml:space="preserve">Janíková In Kalina et al., 2008, s. </w:t>
      </w:r>
      <w:r w:rsidR="00176F8D" w:rsidRPr="00F72CE1">
        <w:t>99)</w:t>
      </w:r>
      <w:r w:rsidR="00252927" w:rsidRPr="00F72CE1">
        <w:t>.</w:t>
      </w:r>
      <w:r w:rsidR="008001A7" w:rsidRPr="00F72CE1">
        <w:t>“</w:t>
      </w:r>
      <w:r w:rsidR="00252927" w:rsidRPr="00F72CE1">
        <w:t xml:space="preserve"> </w:t>
      </w:r>
      <w:r w:rsidR="00D1386E" w:rsidRPr="00F72CE1">
        <w:t>Náplní</w:t>
      </w:r>
      <w:r w:rsidR="00252927" w:rsidRPr="00F72CE1">
        <w:t xml:space="preserve"> uživ</w:t>
      </w:r>
      <w:r w:rsidR="00D1386E" w:rsidRPr="00F72CE1">
        <w:t xml:space="preserve">atelských organizací je spoluúčast </w:t>
      </w:r>
      <w:r w:rsidR="00252927" w:rsidRPr="00F72CE1">
        <w:t>na tvorbě programů a služeb,</w:t>
      </w:r>
      <w:r w:rsidR="00D1386E" w:rsidRPr="00F72CE1">
        <w:t xml:space="preserve"> hlavně </w:t>
      </w:r>
      <w:r w:rsidR="00252927" w:rsidRPr="00F72CE1">
        <w:t xml:space="preserve">výměna injekčního materiálu. Dále se angažují v politice, </w:t>
      </w:r>
      <w:r w:rsidR="00252927" w:rsidRPr="00F72CE1">
        <w:lastRenderedPageBreak/>
        <w:t>kde jejich cílem je zvyšování informovanosti jak majoritn</w:t>
      </w:r>
      <w:r w:rsidRPr="00F72CE1">
        <w:t>í skupině, tak uživatelům. Snahou</w:t>
      </w:r>
      <w:r w:rsidR="00252927" w:rsidRPr="00F72CE1">
        <w:t xml:space="preserve"> je i prosazovat</w:t>
      </w:r>
      <w:r w:rsidR="00D1386E" w:rsidRPr="00F72CE1">
        <w:t xml:space="preserve"> práva uživatelů drog a podílet</w:t>
      </w:r>
      <w:r w:rsidR="00252927" w:rsidRPr="00F72CE1">
        <w:t xml:space="preserve"> se na ovlivňování </w:t>
      </w:r>
      <w:r w:rsidR="00D1386E" w:rsidRPr="00F72CE1">
        <w:t xml:space="preserve">dění ve </w:t>
      </w:r>
      <w:r w:rsidR="00CE7219" w:rsidRPr="00F72CE1">
        <w:t>společnosti</w:t>
      </w:r>
      <w:r w:rsidR="00252927" w:rsidRPr="00F72CE1">
        <w:t>, které na uživat</w:t>
      </w:r>
      <w:r w:rsidRPr="00F72CE1">
        <w:t>ele působí</w:t>
      </w:r>
      <w:r w:rsidR="00DA783A" w:rsidRPr="00F72CE1">
        <w:t xml:space="preserve"> </w:t>
      </w:r>
      <w:r w:rsidRPr="00F72CE1">
        <w:t>(Kalina et al., 2008</w:t>
      </w:r>
      <w:r w:rsidR="00252927" w:rsidRPr="00F72CE1">
        <w:t xml:space="preserve">). </w:t>
      </w:r>
    </w:p>
    <w:p w:rsidR="00252927" w:rsidRPr="00F4013F" w:rsidRDefault="00513BDB" w:rsidP="00F4013F">
      <w:pPr>
        <w:pStyle w:val="Nadpis4"/>
      </w:pPr>
      <w:bookmarkStart w:id="29" w:name="_Toc289032870"/>
      <w:bookmarkStart w:id="30" w:name="_Toc289610226"/>
      <w:r w:rsidRPr="00F4013F">
        <w:t>Principy harm r</w:t>
      </w:r>
      <w:r w:rsidR="00252927" w:rsidRPr="00F4013F">
        <w:t>eduction</w:t>
      </w:r>
      <w:bookmarkEnd w:id="29"/>
      <w:bookmarkEnd w:id="30"/>
    </w:p>
    <w:p w:rsidR="00265147" w:rsidRPr="00F72CE1" w:rsidRDefault="00252927" w:rsidP="00767AF8">
      <w:r w:rsidRPr="00F72CE1">
        <w:t>Proble</w:t>
      </w:r>
      <w:r w:rsidR="00513BDB" w:rsidRPr="00F72CE1">
        <w:t>matice</w:t>
      </w:r>
      <w:r w:rsidRPr="00F72CE1">
        <w:t xml:space="preserve"> návykových látek se věnuje kanadské centrum</w:t>
      </w:r>
      <w:r w:rsidR="006D59D8" w:rsidRPr="00F72CE1">
        <w:t>, které sestavilo tyto principy: pragmatičnost, humanistické hodnoty, zaměření na poškození, zvažování nákladů a přínosů, zaměření na bezprostřední cíle</w:t>
      </w:r>
      <w:r w:rsidR="006B69F9">
        <w:t xml:space="preserve"> (Kalina et al., 2008)</w:t>
      </w:r>
      <w:r w:rsidR="006D59D8" w:rsidRPr="00F72CE1">
        <w:t>.</w:t>
      </w:r>
      <w:r w:rsidRPr="00F72CE1">
        <w:t xml:space="preserve"> </w:t>
      </w:r>
    </w:p>
    <w:p w:rsidR="00265147" w:rsidRPr="00F72CE1" w:rsidRDefault="00252927" w:rsidP="00767AF8">
      <w:pPr>
        <w:pStyle w:val="Odstavecseseznamem"/>
      </w:pPr>
      <w:r w:rsidRPr="00F72CE1">
        <w:rPr>
          <w:b/>
        </w:rPr>
        <w:t>Pragmatičnost</w:t>
      </w:r>
      <w:r w:rsidR="00D1386E" w:rsidRPr="00F72CE1">
        <w:t xml:space="preserve"> poukazuje na </w:t>
      </w:r>
      <w:r w:rsidRPr="00F72CE1">
        <w:t>akceptování uživatelů drog, protože užívání návykových látek s </w:t>
      </w:r>
      <w:r w:rsidR="00D1386E" w:rsidRPr="00F72CE1">
        <w:t>s</w:t>
      </w:r>
      <w:r w:rsidRPr="00F72CE1">
        <w:t xml:space="preserve">ebou nese rovinu </w:t>
      </w:r>
      <w:r w:rsidR="00D1386E" w:rsidRPr="00F72CE1">
        <w:t xml:space="preserve">jak </w:t>
      </w:r>
      <w:r w:rsidRPr="00F72CE1">
        <w:t>urči</w:t>
      </w:r>
      <w:r w:rsidR="006D59D8" w:rsidRPr="00F72CE1">
        <w:t xml:space="preserve">tého rizika, tak i prožití </w:t>
      </w:r>
      <w:r w:rsidRPr="00F72CE1">
        <w:t>pozitivních zážitků. Je tedy brán ohled na pozitiva i negativa</w:t>
      </w:r>
      <w:r w:rsidR="006D59D8" w:rsidRPr="00F72CE1">
        <w:t xml:space="preserve"> užívání drog s cílem pochopit</w:t>
      </w:r>
      <w:r w:rsidRPr="00F72CE1">
        <w:t xml:space="preserve"> chování uživatelů.</w:t>
      </w:r>
    </w:p>
    <w:p w:rsidR="00265147" w:rsidRPr="00F72CE1" w:rsidRDefault="00252927" w:rsidP="00767AF8">
      <w:pPr>
        <w:pStyle w:val="Odstavecseseznamem"/>
      </w:pPr>
      <w:r w:rsidRPr="00F72CE1">
        <w:rPr>
          <w:b/>
        </w:rPr>
        <w:t>Humanistické hodnoty</w:t>
      </w:r>
      <w:r w:rsidR="006D59D8" w:rsidRPr="00F72CE1">
        <w:t xml:space="preserve"> určují, jak se akceptuje užívání drog. Princip je zaměřen k respektu a právu</w:t>
      </w:r>
      <w:r w:rsidRPr="00F72CE1">
        <w:t xml:space="preserve"> uživatele</w:t>
      </w:r>
      <w:r w:rsidR="006D59D8" w:rsidRPr="00F72CE1">
        <w:t xml:space="preserve"> drogy užívat, nikoli jedince </w:t>
      </w:r>
      <w:r w:rsidRPr="00F72CE1">
        <w:t xml:space="preserve">v užívání podporovat. Z toho pramení fakt, že uživatel není odsuzován moralistickými soudy. </w:t>
      </w:r>
    </w:p>
    <w:p w:rsidR="00265147" w:rsidRPr="00F72CE1" w:rsidRDefault="00252927" w:rsidP="00767AF8">
      <w:pPr>
        <w:pStyle w:val="Odstavecseseznamem"/>
      </w:pPr>
      <w:r w:rsidRPr="00F72CE1">
        <w:rPr>
          <w:b/>
        </w:rPr>
        <w:t>Zaměření na poškození</w:t>
      </w:r>
      <w:r w:rsidR="006D59D8" w:rsidRPr="00F72CE1">
        <w:t xml:space="preserve"> </w:t>
      </w:r>
      <w:r w:rsidRPr="00F72CE1">
        <w:t xml:space="preserve">neprosazuje za cíl abstinenci, ale zároveň ji nevylučuje. Jedním z cílů je snížení dávek </w:t>
      </w:r>
      <w:r w:rsidR="006D59D8" w:rsidRPr="00F72CE1">
        <w:t>drogy, ale také pozitivně hodnotí změny ve</w:t>
      </w:r>
      <w:r w:rsidRPr="00F72CE1">
        <w:t xml:space="preserve"> stylu užívání. Zaměřuje se </w:t>
      </w:r>
      <w:r w:rsidR="00265147" w:rsidRPr="00F72CE1">
        <w:t xml:space="preserve">více </w:t>
      </w:r>
      <w:r w:rsidRPr="00F72CE1">
        <w:t xml:space="preserve">na negativní dopady uživatelů a jeho okolí, než na snížení </w:t>
      </w:r>
      <w:r w:rsidR="000E65D4" w:rsidRPr="00F72CE1">
        <w:t>celkového užívání drog</w:t>
      </w:r>
      <w:r w:rsidRPr="00F72CE1">
        <w:t>.</w:t>
      </w:r>
      <w:r w:rsidR="000E65D4" w:rsidRPr="00F72CE1">
        <w:t xml:space="preserve"> </w:t>
      </w:r>
    </w:p>
    <w:p w:rsidR="00265147" w:rsidRPr="00F72CE1" w:rsidRDefault="000E65D4" w:rsidP="00767AF8">
      <w:pPr>
        <w:pStyle w:val="Odstavecseseznamem"/>
      </w:pPr>
      <w:r w:rsidRPr="00F72CE1">
        <w:rPr>
          <w:b/>
        </w:rPr>
        <w:t>Zvažování nákladů a přínosů</w:t>
      </w:r>
      <w:r w:rsidR="00265147" w:rsidRPr="00F72CE1">
        <w:t xml:space="preserve">, </w:t>
      </w:r>
      <w:r w:rsidR="00550EB4" w:rsidRPr="00F72CE1">
        <w:t>které při vyhodnocení intervence</w:t>
      </w:r>
      <w:r w:rsidR="00265147" w:rsidRPr="00F72CE1">
        <w:t xml:space="preserve"> umožní</w:t>
      </w:r>
      <w:r w:rsidR="00550EB4" w:rsidRPr="00F72CE1">
        <w:t xml:space="preserve"> se zaměřit </w:t>
      </w:r>
      <w:r w:rsidR="00265147" w:rsidRPr="00F72CE1">
        <w:t>na priority.</w:t>
      </w:r>
    </w:p>
    <w:p w:rsidR="00252927" w:rsidRPr="00F72CE1" w:rsidRDefault="00265147" w:rsidP="00767AF8">
      <w:pPr>
        <w:pStyle w:val="Odstavecseseznamem"/>
      </w:pPr>
      <w:r w:rsidRPr="00F72CE1">
        <w:rPr>
          <w:b/>
        </w:rPr>
        <w:t>Z</w:t>
      </w:r>
      <w:r w:rsidR="00C61D92" w:rsidRPr="00F72CE1">
        <w:rPr>
          <w:b/>
        </w:rPr>
        <w:t>aměření na bezprostřední cíle</w:t>
      </w:r>
      <w:r w:rsidR="00962A41" w:rsidRPr="00F72CE1">
        <w:t xml:space="preserve">. </w:t>
      </w:r>
      <w:r w:rsidRPr="00F72CE1">
        <w:t>První krok k bezpečné</w:t>
      </w:r>
      <w:r w:rsidR="00550EB4" w:rsidRPr="00F72CE1">
        <w:t>mu užívání a možné abstinenci</w:t>
      </w:r>
      <w:r w:rsidRPr="00F72CE1">
        <w:t xml:space="preserve"> </w:t>
      </w:r>
      <w:r w:rsidR="00550EB4" w:rsidRPr="00F72CE1">
        <w:t>je dosažení nejbližšího</w:t>
      </w:r>
      <w:r w:rsidRPr="00F72CE1">
        <w:t xml:space="preserve"> realistického cíle</w:t>
      </w:r>
      <w:r w:rsidR="008001A7" w:rsidRPr="00F72CE1">
        <w:t xml:space="preserve"> </w:t>
      </w:r>
      <w:r w:rsidR="00DA783A" w:rsidRPr="00F72CE1">
        <w:t>(</w:t>
      </w:r>
      <w:r w:rsidRPr="00F72CE1">
        <w:t>Kalina et al.,</w:t>
      </w:r>
      <w:r w:rsidR="00DA783A" w:rsidRPr="00F72CE1">
        <w:t xml:space="preserve"> </w:t>
      </w:r>
      <w:r w:rsidRPr="00F72CE1">
        <w:t>2008</w:t>
      </w:r>
      <w:r w:rsidR="00252927" w:rsidRPr="00F72CE1">
        <w:t>).</w:t>
      </w:r>
    </w:p>
    <w:p w:rsidR="00252927" w:rsidRPr="00F4013F" w:rsidRDefault="00520F2F" w:rsidP="00F4013F">
      <w:pPr>
        <w:pStyle w:val="Nadpis4"/>
      </w:pPr>
      <w:bookmarkStart w:id="31" w:name="_Toc289032871"/>
      <w:bookmarkStart w:id="32" w:name="_Toc289610227"/>
      <w:r w:rsidRPr="00F4013F">
        <w:t>Cíle harm r</w:t>
      </w:r>
      <w:r w:rsidR="00252927" w:rsidRPr="00F4013F">
        <w:t>eduction</w:t>
      </w:r>
      <w:bookmarkEnd w:id="31"/>
      <w:bookmarkEnd w:id="32"/>
    </w:p>
    <w:p w:rsidR="00252927" w:rsidRPr="00F72CE1" w:rsidRDefault="00252927" w:rsidP="00767AF8">
      <w:r w:rsidRPr="00F72CE1">
        <w:t>Přístup HR se snaží snižovat zhoršení pošk</w:t>
      </w:r>
      <w:r w:rsidR="00C61D92" w:rsidRPr="00F72CE1">
        <w:t>ozování v důsledku užívání drog.</w:t>
      </w:r>
      <w:r w:rsidRPr="00F72CE1">
        <w:t xml:space="preserve"> </w:t>
      </w:r>
      <w:r w:rsidR="00C61D92" w:rsidRPr="00F72CE1">
        <w:t>D</w:t>
      </w:r>
      <w:r w:rsidRPr="00F72CE1">
        <w:t>ále je zde snaha upřednostnit dosažitelné cíle, je brán zřetel na důstojnost uživatele s maximální možností</w:t>
      </w:r>
      <w:r w:rsidR="00C61D92" w:rsidRPr="00F72CE1">
        <w:t xml:space="preserve"> intervence. K</w:t>
      </w:r>
      <w:r w:rsidRPr="00F72CE1">
        <w:t> legalizaci nebo dekriminalizaci</w:t>
      </w:r>
      <w:r w:rsidR="00C61D92" w:rsidRPr="00F72CE1">
        <w:t xml:space="preserve"> se staví do neutrální pozice.</w:t>
      </w:r>
      <w:r w:rsidRPr="00F72CE1">
        <w:t xml:space="preserve"> </w:t>
      </w:r>
      <w:r w:rsidR="00C61D92" w:rsidRPr="00F72CE1">
        <w:t xml:space="preserve">Ale </w:t>
      </w:r>
      <w:r w:rsidRPr="00F72CE1">
        <w:t>jasně se odlišuje od vál</w:t>
      </w:r>
      <w:r w:rsidR="00566F19">
        <w:t>ky proti drogám</w:t>
      </w:r>
      <w:r w:rsidRPr="00F72CE1">
        <w:t>.</w:t>
      </w:r>
      <w:r w:rsidR="00C61D92" w:rsidRPr="00F72CE1">
        <w:t xml:space="preserve"> V</w:t>
      </w:r>
      <w:r w:rsidR="00520F2F" w:rsidRPr="00F72CE1">
        <w:t>y</w:t>
      </w:r>
      <w:r w:rsidR="00C61D92" w:rsidRPr="00F72CE1">
        <w:t>tvořit s</w:t>
      </w:r>
      <w:r w:rsidRPr="00F72CE1">
        <w:t xml:space="preserve">vět bez drog je podle stoupenců HR nerealistickým cílem. Ignorování a odsuzování užívání ilegálních drog nikam nevede, proto HR akceptuje, že návykové látky jsou součástí našeho světa, a </w:t>
      </w:r>
      <w:r w:rsidR="00520F2F" w:rsidRPr="00F72CE1">
        <w:t>tak se snaží o snížení rizik spojených</w:t>
      </w:r>
      <w:r w:rsidRPr="00F72CE1">
        <w:t xml:space="preserve"> s užíváním. Abstinenci však pokládá za hodnotný cíl. </w:t>
      </w:r>
      <w:r w:rsidR="00042683" w:rsidRPr="00F72CE1">
        <w:t xml:space="preserve">Primární cíl není ignorovat a odsuzovat škody spojené s užíváním drog, ale snížit </w:t>
      </w:r>
      <w:r w:rsidRPr="00F72CE1">
        <w:t>škod</w:t>
      </w:r>
      <w:r w:rsidR="00042683" w:rsidRPr="00F72CE1">
        <w:t>y</w:t>
      </w:r>
      <w:r w:rsidRPr="00F72CE1">
        <w:t xml:space="preserve"> spojené s užíváním.</w:t>
      </w:r>
      <w:r w:rsidR="00042683" w:rsidRPr="00F72CE1">
        <w:t xml:space="preserve"> </w:t>
      </w:r>
      <w:r w:rsidRPr="00F72CE1">
        <w:t>HR potvrzuj</w:t>
      </w:r>
      <w:r w:rsidR="00042683" w:rsidRPr="00F72CE1">
        <w:t xml:space="preserve">e, </w:t>
      </w:r>
      <w:r w:rsidR="00042683" w:rsidRPr="00F72CE1">
        <w:lastRenderedPageBreak/>
        <w:t>že prvotními hýbateli</w:t>
      </w:r>
      <w:r w:rsidRPr="00F72CE1">
        <w:t xml:space="preserve"> jsou uživatelé samotní. </w:t>
      </w:r>
      <w:r w:rsidR="00042683" w:rsidRPr="00F72CE1">
        <w:t xml:space="preserve"> Z</w:t>
      </w:r>
      <w:r w:rsidRPr="00F72CE1">
        <w:t>ároveň se nesnaží o bagatelizaci poškození, k</w:t>
      </w:r>
      <w:r w:rsidR="00520F2F" w:rsidRPr="00F72CE1">
        <w:t>terá z užívání plynou. Apeluje na</w:t>
      </w:r>
      <w:r w:rsidRPr="00F72CE1">
        <w:t xml:space="preserve"> nezaujatý přístup </w:t>
      </w:r>
      <w:r w:rsidR="00520F2F" w:rsidRPr="00F72CE1">
        <w:t>v práci s</w:t>
      </w:r>
      <w:r w:rsidR="00DA783A" w:rsidRPr="00F72CE1">
        <w:t> </w:t>
      </w:r>
      <w:r w:rsidR="00520F2F" w:rsidRPr="00F72CE1">
        <w:t>klientelou</w:t>
      </w:r>
      <w:r w:rsidR="00DA783A" w:rsidRPr="00F72CE1">
        <w:t xml:space="preserve"> </w:t>
      </w:r>
      <w:r w:rsidRPr="00F72CE1">
        <w:t>(</w:t>
      </w:r>
      <w:r w:rsidR="00520F2F" w:rsidRPr="00F72CE1">
        <w:t>Kalina et al., 2008).</w:t>
      </w:r>
    </w:p>
    <w:p w:rsidR="00252927" w:rsidRPr="00F4013F" w:rsidRDefault="00520F2F" w:rsidP="00F4013F">
      <w:pPr>
        <w:pStyle w:val="Nadpis4"/>
      </w:pPr>
      <w:bookmarkStart w:id="33" w:name="_Toc289032872"/>
      <w:bookmarkStart w:id="34" w:name="_Toc289610228"/>
      <w:r w:rsidRPr="00F4013F">
        <w:t>Kritika harm r</w:t>
      </w:r>
      <w:r w:rsidR="00252927" w:rsidRPr="00F4013F">
        <w:t>eduction</w:t>
      </w:r>
      <w:bookmarkEnd w:id="33"/>
      <w:bookmarkEnd w:id="34"/>
    </w:p>
    <w:p w:rsidR="00252927" w:rsidRPr="00F72CE1" w:rsidRDefault="00252927" w:rsidP="00767AF8">
      <w:r w:rsidRPr="00F72CE1">
        <w:t>Přístup HR má i své odpůrce.</w:t>
      </w:r>
      <w:r w:rsidR="00042683" w:rsidRPr="00F72CE1">
        <w:t xml:space="preserve"> N</w:t>
      </w:r>
      <w:r w:rsidRPr="00F72CE1">
        <w:t>ejpoužívanější výroky</w:t>
      </w:r>
      <w:r w:rsidR="00042683" w:rsidRPr="00F72CE1">
        <w:t xml:space="preserve"> nepříznivců HR</w:t>
      </w:r>
      <w:r w:rsidRPr="00F72CE1">
        <w:t xml:space="preserve"> jsou: </w:t>
      </w:r>
      <w:r w:rsidR="00042683" w:rsidRPr="00F72CE1">
        <w:t>HR nefunguje, HR udržuje uživatele ve slepé uličce, HR podporuje užívání drog a HR jako trojský kůň pro reformu drogové legislativy.</w:t>
      </w:r>
      <w:r w:rsidR="00BF2563" w:rsidRPr="00F72CE1">
        <w:t xml:space="preserve"> Hlavně z počátku při zavádění programů o </w:t>
      </w:r>
      <w:r w:rsidR="00520F2F" w:rsidRPr="00F72CE1">
        <w:t>vyměňování</w:t>
      </w:r>
      <w:r w:rsidR="00BF2563" w:rsidRPr="00F72CE1">
        <w:t xml:space="preserve"> jehel se objevoval výrok, že</w:t>
      </w:r>
      <w:r w:rsidR="00042683" w:rsidRPr="00F72CE1">
        <w:t xml:space="preserve"> </w:t>
      </w:r>
      <w:r w:rsidRPr="00F72CE1">
        <w:rPr>
          <w:b/>
        </w:rPr>
        <w:t>HR nefunguje</w:t>
      </w:r>
      <w:r w:rsidR="00BF2563" w:rsidRPr="00F72CE1">
        <w:t>.</w:t>
      </w:r>
      <w:r w:rsidR="00DA783A" w:rsidRPr="00F72CE1">
        <w:t xml:space="preserve"> </w:t>
      </w:r>
      <w:r w:rsidR="00BF2563" w:rsidRPr="00F72CE1">
        <w:t>D</w:t>
      </w:r>
      <w:r w:rsidRPr="00F72CE1">
        <w:t>le výzkumů nebyla potvrzena domněnka, že systém výměny injekčního materiálu zvyšuje užívání drog, nebo že by se zvýšil počet použitých injekcí v ulicích.</w:t>
      </w:r>
      <w:r w:rsidR="00520F2F" w:rsidRPr="00F72CE1">
        <w:t xml:space="preserve"> Názor, </w:t>
      </w:r>
      <w:r w:rsidR="00BF2563" w:rsidRPr="00F72CE1">
        <w:t xml:space="preserve">že </w:t>
      </w:r>
      <w:r w:rsidR="00BF2563" w:rsidRPr="00F72CE1">
        <w:rPr>
          <w:b/>
        </w:rPr>
        <w:t>HR udržuje uživatele ve slepé uličce</w:t>
      </w:r>
      <w:r w:rsidR="00BF2563" w:rsidRPr="00F72CE1">
        <w:t>, byl popřen literaturou. Byla tak vyvrácena myšlenka o znemožnění drogově závislého spadnout co nejhlouběji do problému užívání drog, a tím zt</w:t>
      </w:r>
      <w:r w:rsidR="00520F2F" w:rsidRPr="00F72CE1">
        <w:t>r</w:t>
      </w:r>
      <w:r w:rsidR="00BF2563" w:rsidRPr="00F72CE1">
        <w:t xml:space="preserve">atit možnost vzdát své závislosti. </w:t>
      </w:r>
      <w:r w:rsidRPr="00F72CE1">
        <w:rPr>
          <w:b/>
        </w:rPr>
        <w:t>HR podporuje užívání drog</w:t>
      </w:r>
      <w:r w:rsidR="00BF2563" w:rsidRPr="00F72CE1">
        <w:t xml:space="preserve"> a to proto, že lidé mohou užívání chápat jako bezpečné. </w:t>
      </w:r>
      <w:r w:rsidR="00A4564F" w:rsidRPr="00F72CE1">
        <w:t xml:space="preserve">Studie však </w:t>
      </w:r>
      <w:r w:rsidR="00550EB4" w:rsidRPr="00F72CE1">
        <w:t>nepotvrdily myšlenku, že by se z</w:t>
      </w:r>
      <w:r w:rsidR="00A4564F" w:rsidRPr="00F72CE1">
        <w:t> používání HR zvýšil počet nových uživatelů. Musíme veřejnost informovat,</w:t>
      </w:r>
      <w:r w:rsidRPr="00F72CE1">
        <w:t xml:space="preserve"> že všechny drogy jsou škodlivé, ale i z toho se dá vyjmout fakt, že je zde určitá míra</w:t>
      </w:r>
      <w:r w:rsidR="00A4564F" w:rsidRPr="00F72CE1">
        <w:t xml:space="preserve"> </w:t>
      </w:r>
      <w:r w:rsidRPr="00F72CE1">
        <w:t xml:space="preserve">jak omezit poškození uživatele. </w:t>
      </w:r>
      <w:r w:rsidRPr="00F72CE1">
        <w:rPr>
          <w:b/>
        </w:rPr>
        <w:t xml:space="preserve">HR jako trojský </w:t>
      </w:r>
      <w:r w:rsidR="00550EB4" w:rsidRPr="00F72CE1">
        <w:rPr>
          <w:b/>
        </w:rPr>
        <w:t>kůň</w:t>
      </w:r>
      <w:r w:rsidR="00042683" w:rsidRPr="00F72CE1">
        <w:rPr>
          <w:b/>
        </w:rPr>
        <w:t xml:space="preserve"> pro reformu drogové legislativy</w:t>
      </w:r>
      <w:r w:rsidRPr="00F72CE1">
        <w:rPr>
          <w:b/>
        </w:rPr>
        <w:t xml:space="preserve"> </w:t>
      </w:r>
      <w:r w:rsidR="00A4564F" w:rsidRPr="00F72CE1">
        <w:t>označuje nepopírat</w:t>
      </w:r>
      <w:r w:rsidR="00550EB4" w:rsidRPr="00F72CE1">
        <w:t>elný fakt dvou rovin odborníků. Někteří z</w:t>
      </w:r>
      <w:r w:rsidRPr="00F72CE1">
        <w:t xml:space="preserve">astánci </w:t>
      </w:r>
      <w:r w:rsidR="00550EB4" w:rsidRPr="00F72CE1">
        <w:t xml:space="preserve">HR </w:t>
      </w:r>
      <w:r w:rsidRPr="00F72CE1">
        <w:t>se hlásí k drogové úpravě o vytvořen</w:t>
      </w:r>
      <w:r w:rsidR="00A4564F" w:rsidRPr="00F72CE1">
        <w:t>í regulovaného trhu s některými</w:t>
      </w:r>
      <w:r w:rsidR="00550EB4" w:rsidRPr="00F72CE1">
        <w:t xml:space="preserve"> nebo všemi drogami, d</w:t>
      </w:r>
      <w:r w:rsidRPr="00F72CE1">
        <w:t>ruzí zase tyto návrh</w:t>
      </w:r>
      <w:r w:rsidR="00550EB4" w:rsidRPr="00F72CE1">
        <w:t>y nepodporují</w:t>
      </w:r>
      <w:r w:rsidR="0035467F" w:rsidRPr="00F72CE1">
        <w:t xml:space="preserve"> </w:t>
      </w:r>
      <w:r w:rsidR="00550EB4" w:rsidRPr="00F72CE1">
        <w:t>(Kalina et al.,</w:t>
      </w:r>
      <w:r w:rsidR="00A53536">
        <w:t xml:space="preserve"> </w:t>
      </w:r>
      <w:r w:rsidR="00550EB4" w:rsidRPr="00F72CE1">
        <w:t>2008)</w:t>
      </w:r>
      <w:r w:rsidRPr="00F72CE1">
        <w:t xml:space="preserve">. </w:t>
      </w:r>
    </w:p>
    <w:p w:rsidR="00252927" w:rsidRPr="00456BA1" w:rsidRDefault="00252927" w:rsidP="00767AF8">
      <w:pPr>
        <w:pStyle w:val="Nadpis3"/>
      </w:pPr>
      <w:bookmarkStart w:id="35" w:name="_Toc289032873"/>
      <w:bookmarkStart w:id="36" w:name="_Toc289610229"/>
      <w:bookmarkStart w:id="37" w:name="_Toc289610487"/>
      <w:r w:rsidRPr="00456BA1">
        <w:t>Strana nabídky a poptávky nezákonného trhu s drogami</w:t>
      </w:r>
      <w:bookmarkEnd w:id="35"/>
      <w:bookmarkEnd w:id="36"/>
      <w:bookmarkEnd w:id="37"/>
    </w:p>
    <w:p w:rsidR="00252927" w:rsidRPr="00F72CE1" w:rsidRDefault="00252927" w:rsidP="00767AF8">
      <w:r w:rsidRPr="00F72CE1">
        <w:t xml:space="preserve">Jedná se o strategické přístupy, které jsou označovány jako </w:t>
      </w:r>
      <w:r w:rsidRPr="00F72CE1">
        <w:rPr>
          <w:b/>
        </w:rPr>
        <w:t>snižování nabídky</w:t>
      </w:r>
      <w:r w:rsidRPr="00F72CE1">
        <w:t xml:space="preserve"> a </w:t>
      </w:r>
      <w:r w:rsidRPr="00F72CE1">
        <w:rPr>
          <w:b/>
        </w:rPr>
        <w:t>snižování poptávky</w:t>
      </w:r>
      <w:r w:rsidRPr="00F72CE1">
        <w:t xml:space="preserve"> </w:t>
      </w:r>
      <w:r w:rsidRPr="00F72CE1">
        <w:rPr>
          <w:b/>
        </w:rPr>
        <w:t>drog</w:t>
      </w:r>
      <w:r w:rsidRPr="00F72CE1">
        <w:t>. Obě dvě strany js</w:t>
      </w:r>
      <w:r w:rsidR="00924E63" w:rsidRPr="00F72CE1">
        <w:t xml:space="preserve">ou na sebe vázány. Nesmíme tedy </w:t>
      </w:r>
      <w:r w:rsidRPr="00F72CE1">
        <w:t>hledat jedinou příčinu</w:t>
      </w:r>
      <w:r w:rsidR="00924E63" w:rsidRPr="00F72CE1">
        <w:t xml:space="preserve"> drogové skutečnosti a snažit </w:t>
      </w:r>
      <w:r w:rsidR="00FB760B" w:rsidRPr="00F72CE1">
        <w:t xml:space="preserve">se </w:t>
      </w:r>
      <w:r w:rsidR="00D1694F" w:rsidRPr="00F72CE1">
        <w:t xml:space="preserve">o </w:t>
      </w:r>
      <w:r w:rsidR="00550EB4" w:rsidRPr="00F72CE1">
        <w:t>eliminaci buď</w:t>
      </w:r>
      <w:r w:rsidR="00924E63" w:rsidRPr="00F72CE1">
        <w:t xml:space="preserve"> na jedné</w:t>
      </w:r>
      <w:r w:rsidR="00550EB4" w:rsidRPr="00F72CE1">
        <w:t>,</w:t>
      </w:r>
      <w:r w:rsidR="0035467F" w:rsidRPr="00F72CE1">
        <w:t xml:space="preserve"> či druhé straně (</w:t>
      </w:r>
      <w:r w:rsidR="00D1694F" w:rsidRPr="00F72CE1">
        <w:t>Kalina et al.,</w:t>
      </w:r>
      <w:r w:rsidR="0035467F" w:rsidRPr="00F72CE1">
        <w:t xml:space="preserve"> </w:t>
      </w:r>
      <w:r w:rsidR="00D1694F" w:rsidRPr="00F72CE1">
        <w:t>2003).</w:t>
      </w:r>
    </w:p>
    <w:p w:rsidR="00886FDF" w:rsidRPr="00F4013F" w:rsidRDefault="00247735" w:rsidP="00F4013F">
      <w:pPr>
        <w:pStyle w:val="Nadpis4"/>
      </w:pPr>
      <w:r w:rsidRPr="00F4013F">
        <w:t xml:space="preserve"> </w:t>
      </w:r>
      <w:bookmarkStart w:id="38" w:name="_Toc289032874"/>
      <w:bookmarkStart w:id="39" w:name="_Toc289610230"/>
      <w:r w:rsidR="00886FDF" w:rsidRPr="00F4013F">
        <w:t>Snižování nabídky</w:t>
      </w:r>
      <w:bookmarkEnd w:id="38"/>
      <w:bookmarkEnd w:id="39"/>
    </w:p>
    <w:p w:rsidR="00D1694F" w:rsidRPr="00F72CE1" w:rsidRDefault="007A7587" w:rsidP="00767AF8">
      <w:r w:rsidRPr="00F72CE1">
        <w:t>Jde o to zastavit, omezit výrobu a</w:t>
      </w:r>
      <w:r w:rsidR="00FB760B" w:rsidRPr="00F72CE1">
        <w:t xml:space="preserve"> distribuci kontrolovaných drog </w:t>
      </w:r>
      <w:r w:rsidR="00FB760B" w:rsidRPr="00F72CE1">
        <w:rPr>
          <w:rStyle w:val="Znakapoznpodarou"/>
        </w:rPr>
        <w:footnoteReference w:id="12"/>
      </w:r>
      <w:r w:rsidR="00FB760B" w:rsidRPr="00F72CE1">
        <w:t xml:space="preserve">. </w:t>
      </w:r>
      <w:r w:rsidR="00C04D45" w:rsidRPr="00F72CE1">
        <w:t xml:space="preserve">Klademe důraz na přímý postih při jejich nelegální výrobě. </w:t>
      </w:r>
      <w:r w:rsidRPr="00F72CE1">
        <w:t xml:space="preserve">Za ústřední pojem je pokládána </w:t>
      </w:r>
      <w:r w:rsidRPr="00F72CE1">
        <w:rPr>
          <w:b/>
        </w:rPr>
        <w:t>represe</w:t>
      </w:r>
      <w:r w:rsidRPr="00F72CE1">
        <w:t xml:space="preserve">, ale základní </w:t>
      </w:r>
      <w:r w:rsidRPr="00F72CE1">
        <w:lastRenderedPageBreak/>
        <w:t>opatření ke snižov</w:t>
      </w:r>
      <w:r w:rsidR="00111485" w:rsidRPr="00F72CE1">
        <w:t>ání nabídky rozdělujeme na</w:t>
      </w:r>
      <w:r w:rsidR="00A53536">
        <w:t xml:space="preserve"> </w:t>
      </w:r>
      <w:r w:rsidR="00111485" w:rsidRPr="00F72CE1">
        <w:t>: administrativní kontrolu, zákonnou represi a eradikaci zemědělské produkce</w:t>
      </w:r>
      <w:r w:rsidR="00566F19">
        <w:t xml:space="preserve"> (Kalina et al., 2003)</w:t>
      </w:r>
      <w:r w:rsidRPr="00F72CE1">
        <w:t xml:space="preserve"> </w:t>
      </w:r>
    </w:p>
    <w:p w:rsidR="00D1694F" w:rsidRPr="00F72CE1" w:rsidRDefault="00111485" w:rsidP="00767AF8">
      <w:pPr>
        <w:pStyle w:val="Odstavecseseznamem"/>
      </w:pPr>
      <w:r w:rsidRPr="00F72CE1">
        <w:rPr>
          <w:b/>
        </w:rPr>
        <w:t>A</w:t>
      </w:r>
      <w:r w:rsidR="007A7587" w:rsidRPr="00F72CE1">
        <w:rPr>
          <w:b/>
        </w:rPr>
        <w:t>dministrativní kontrola</w:t>
      </w:r>
      <w:r w:rsidR="0035467F" w:rsidRPr="00F72CE1">
        <w:t xml:space="preserve"> zasahuje v oblasti </w:t>
      </w:r>
      <w:r w:rsidRPr="00F72CE1">
        <w:t>legálních drog</w:t>
      </w:r>
      <w:r w:rsidR="007A7587" w:rsidRPr="00F72CE1">
        <w:t>, které se využívají v </w:t>
      </w:r>
      <w:r w:rsidRPr="00F72CE1">
        <w:t xml:space="preserve">medicíně pro medicínské výzkumy. Zabraňuje tak možnosti dostat drogy </w:t>
      </w:r>
      <w:r w:rsidR="007A7587" w:rsidRPr="00F72CE1">
        <w:t xml:space="preserve">na nezákonný trh. </w:t>
      </w:r>
    </w:p>
    <w:p w:rsidR="00D1694F" w:rsidRPr="00F72CE1" w:rsidRDefault="007A7587" w:rsidP="00767AF8">
      <w:pPr>
        <w:pStyle w:val="Odstavecseseznamem"/>
      </w:pPr>
      <w:r w:rsidRPr="00F72CE1">
        <w:rPr>
          <w:b/>
        </w:rPr>
        <w:t>Zákonná represe</w:t>
      </w:r>
      <w:r w:rsidR="00111485" w:rsidRPr="00F72CE1">
        <w:t xml:space="preserve"> eliminuje trestnou činnost</w:t>
      </w:r>
      <w:r w:rsidRPr="00F72CE1">
        <w:t xml:space="preserve"> v</w:t>
      </w:r>
      <w:r w:rsidR="00111485" w:rsidRPr="00F72CE1">
        <w:t> souvislosti s  produkcí</w:t>
      </w:r>
      <w:r w:rsidR="00D1694F" w:rsidRPr="00F72CE1">
        <w:t xml:space="preserve"> a obchodem drog</w:t>
      </w:r>
      <w:r w:rsidRPr="00F72CE1">
        <w:t>.</w:t>
      </w:r>
    </w:p>
    <w:p w:rsidR="007A7587" w:rsidRPr="00F72CE1" w:rsidRDefault="00111485" w:rsidP="00767AF8">
      <w:pPr>
        <w:pStyle w:val="Odstavecseseznamem"/>
      </w:pPr>
      <w:r w:rsidRPr="00F72CE1">
        <w:rPr>
          <w:b/>
        </w:rPr>
        <w:t>Eradikace</w:t>
      </w:r>
      <w:r w:rsidR="00C91DB1" w:rsidRPr="00F72CE1">
        <w:rPr>
          <w:rStyle w:val="Znakapoznpodarou"/>
          <w:b/>
        </w:rPr>
        <w:footnoteReference w:id="13"/>
      </w:r>
      <w:r w:rsidRPr="00F72CE1">
        <w:rPr>
          <w:b/>
        </w:rPr>
        <w:t xml:space="preserve"> z</w:t>
      </w:r>
      <w:r w:rsidR="007A7587" w:rsidRPr="00F72CE1">
        <w:rPr>
          <w:b/>
        </w:rPr>
        <w:t>emědělsk</w:t>
      </w:r>
      <w:r w:rsidR="00227750" w:rsidRPr="00F72CE1">
        <w:rPr>
          <w:b/>
        </w:rPr>
        <w:t xml:space="preserve">é produkce </w:t>
      </w:r>
      <w:r w:rsidR="00227750" w:rsidRPr="00F72CE1">
        <w:t>se snaží</w:t>
      </w:r>
      <w:r w:rsidR="007A7587" w:rsidRPr="00F72CE1">
        <w:t xml:space="preserve"> nejen o vymýcení opiového máku, koky a cannabisu, ale </w:t>
      </w:r>
      <w:r w:rsidR="00D1694F" w:rsidRPr="00F72CE1">
        <w:t>snaží se najít alternativní zdroje</w:t>
      </w:r>
      <w:r w:rsidR="007A7587" w:rsidRPr="00F72CE1">
        <w:t xml:space="preserve"> ob</w:t>
      </w:r>
      <w:r w:rsidR="00227750" w:rsidRPr="00F72CE1">
        <w:t xml:space="preserve">živy. „ Aktéry </w:t>
      </w:r>
      <w:r w:rsidR="007A7587" w:rsidRPr="00F72CE1">
        <w:t xml:space="preserve">snižování nabídky </w:t>
      </w:r>
      <w:r w:rsidR="00227750" w:rsidRPr="00F72CE1">
        <w:t xml:space="preserve">jsou v našich podmínkách </w:t>
      </w:r>
      <w:r w:rsidR="007A7587" w:rsidRPr="00F72CE1">
        <w:t>především orgány státní správy</w:t>
      </w:r>
      <w:r w:rsidR="00227750" w:rsidRPr="00F72CE1">
        <w:t xml:space="preserve"> : jednak kontrolní a správní úřady ( v ČR např. </w:t>
      </w:r>
      <w:r w:rsidR="007A7587" w:rsidRPr="00F72CE1">
        <w:t>Inspektorát omamných a psychotropních látek na M</w:t>
      </w:r>
      <w:r w:rsidR="00227750" w:rsidRPr="00F72CE1">
        <w:t>Z</w:t>
      </w:r>
      <w:r w:rsidR="00D1694F" w:rsidRPr="00F72CE1">
        <w:t xml:space="preserve">, </w:t>
      </w:r>
      <w:r w:rsidR="00C91DB1" w:rsidRPr="00F72CE1">
        <w:t>aplikující administrativně- kontrolní část úmluv OSN</w:t>
      </w:r>
      <w:r w:rsidR="00566F19">
        <w:t>, pozn. autora</w:t>
      </w:r>
      <w:r w:rsidR="00C91DB1" w:rsidRPr="00F72CE1">
        <w:t>)</w:t>
      </w:r>
      <w:r w:rsidR="007A7587" w:rsidRPr="00F72CE1">
        <w:t xml:space="preserve">, </w:t>
      </w:r>
      <w:r w:rsidR="00C91DB1" w:rsidRPr="00F72CE1">
        <w:t>jednak policie, celní služba, justice a vězenství . Cílovými skupinami jsou osoby, které neoprávněně , tj. mimo zákonný rámec daný u nás zákonem o návykových látkách ( zákon č. 167/1998 Sb.</w:t>
      </w:r>
      <w:r w:rsidR="00566F19">
        <w:t>, pozn. autora</w:t>
      </w:r>
      <w:r w:rsidR="00C91DB1" w:rsidRPr="00F72CE1">
        <w:t>), s kontrolovanými látkami zacházejí a d</w:t>
      </w:r>
      <w:r w:rsidR="00D1694F" w:rsidRPr="00F72CE1">
        <w:t xml:space="preserve">opouštějí se tak trestných činů </w:t>
      </w:r>
      <w:r w:rsidR="007A7587" w:rsidRPr="00F72CE1">
        <w:t xml:space="preserve">( </w:t>
      </w:r>
      <w:r w:rsidR="00C91DB1" w:rsidRPr="00F72CE1">
        <w:t>Kali</w:t>
      </w:r>
      <w:r w:rsidR="00566F19">
        <w:t xml:space="preserve">na In Kalina et </w:t>
      </w:r>
      <w:r w:rsidR="00D1694F" w:rsidRPr="00F72CE1">
        <w:t>al.</w:t>
      </w:r>
      <w:r w:rsidR="00C91DB1" w:rsidRPr="00F72CE1">
        <w:t>,2003, s.</w:t>
      </w:r>
      <w:r w:rsidR="007A7587" w:rsidRPr="00F72CE1">
        <w:t xml:space="preserve"> 16)</w:t>
      </w:r>
      <w:r w:rsidR="00D1694F" w:rsidRPr="00F72CE1">
        <w:t>.“</w:t>
      </w:r>
    </w:p>
    <w:p w:rsidR="00886FDF" w:rsidRPr="00F4013F" w:rsidRDefault="00886FDF" w:rsidP="00F4013F">
      <w:pPr>
        <w:pStyle w:val="Nadpis4"/>
      </w:pPr>
      <w:bookmarkStart w:id="40" w:name="_Toc289032875"/>
      <w:bookmarkStart w:id="41" w:name="_Toc289610231"/>
      <w:r w:rsidRPr="00F4013F">
        <w:t>Snižování poptávky</w:t>
      </w:r>
      <w:bookmarkEnd w:id="40"/>
      <w:bookmarkEnd w:id="41"/>
    </w:p>
    <w:p w:rsidR="007A7587" w:rsidRPr="00F72CE1" w:rsidRDefault="007A7587" w:rsidP="00767AF8">
      <w:r w:rsidRPr="00F72CE1">
        <w:t xml:space="preserve">Cílem je snížit </w:t>
      </w:r>
      <w:r w:rsidR="00C91DB1" w:rsidRPr="00F72CE1">
        <w:t>vyhledávání</w:t>
      </w:r>
      <w:r w:rsidR="005374B2" w:rsidRPr="00F72CE1">
        <w:t xml:space="preserve"> drog</w:t>
      </w:r>
      <w:r w:rsidR="00C91DB1" w:rsidRPr="00F72CE1">
        <w:t xml:space="preserve"> a </w:t>
      </w:r>
      <w:r w:rsidR="005374B2" w:rsidRPr="00F72CE1">
        <w:t>jejich odběr</w:t>
      </w:r>
      <w:r w:rsidRPr="00F72CE1">
        <w:t xml:space="preserve"> ze strany zákazníka</w:t>
      </w:r>
      <w:r w:rsidR="00C91DB1" w:rsidRPr="00F72CE1">
        <w:t xml:space="preserve"> v nezákonném trhu. Snižování poptávky a snižování nabídky </w:t>
      </w:r>
      <w:r w:rsidRPr="00F72CE1">
        <w:t>se mohou doplňov</w:t>
      </w:r>
      <w:r w:rsidR="002213B5" w:rsidRPr="00F72CE1">
        <w:t xml:space="preserve">at. </w:t>
      </w:r>
      <w:r w:rsidR="005374B2" w:rsidRPr="00F72CE1">
        <w:t xml:space="preserve">Důležitá </w:t>
      </w:r>
      <w:r w:rsidRPr="00F72CE1">
        <w:t>pro snižování poptávky je prevence</w:t>
      </w:r>
      <w:r w:rsidR="005374B2" w:rsidRPr="00F72CE1">
        <w:t>:</w:t>
      </w:r>
      <w:r w:rsidR="00886FDF" w:rsidRPr="00F72CE1">
        <w:t xml:space="preserve"> primární, sekundární, terciální</w:t>
      </w:r>
      <w:r w:rsidRPr="00F72CE1">
        <w:t>.</w:t>
      </w:r>
      <w:r w:rsidR="00886FDF" w:rsidRPr="00F72CE1">
        <w:t xml:space="preserve"> </w:t>
      </w:r>
      <w:r w:rsidR="00886FDF" w:rsidRPr="00F72CE1">
        <w:rPr>
          <w:b/>
        </w:rPr>
        <w:t>Primární prevence</w:t>
      </w:r>
      <w:r w:rsidR="0035467F" w:rsidRPr="00F72CE1">
        <w:rPr>
          <w:b/>
        </w:rPr>
        <w:t xml:space="preserve"> </w:t>
      </w:r>
      <w:r w:rsidR="0035467F" w:rsidRPr="00F72CE1">
        <w:t>(</w:t>
      </w:r>
      <w:r w:rsidR="006B69F9">
        <w:t>viz kapitola 2.3</w:t>
      </w:r>
      <w:r w:rsidR="006663A1" w:rsidRPr="00F72CE1">
        <w:t xml:space="preserve">.2.). </w:t>
      </w:r>
      <w:r w:rsidR="006663A1" w:rsidRPr="00F72CE1">
        <w:rPr>
          <w:b/>
        </w:rPr>
        <w:t xml:space="preserve">Sekundární prevence </w:t>
      </w:r>
      <w:r w:rsidR="005374B2" w:rsidRPr="00F72CE1">
        <w:t>zahrnuje pojmy</w:t>
      </w:r>
      <w:r w:rsidR="004F5629">
        <w:t>,</w:t>
      </w:r>
      <w:r w:rsidR="005374B2" w:rsidRPr="00F72CE1">
        <w:t xml:space="preserve"> jako jsou</w:t>
      </w:r>
      <w:r w:rsidR="006663A1" w:rsidRPr="00F72CE1">
        <w:t xml:space="preserve"> </w:t>
      </w:r>
      <w:r w:rsidR="002213B5" w:rsidRPr="00F72CE1">
        <w:t>včasná intervence, poradenství a lé</w:t>
      </w:r>
      <w:r w:rsidR="005374B2" w:rsidRPr="00F72CE1">
        <w:t>čba. Zaměřuje se na</w:t>
      </w:r>
      <w:r w:rsidR="006663A1" w:rsidRPr="00F72CE1">
        <w:t xml:space="preserve"> klienty, </w:t>
      </w:r>
      <w:r w:rsidR="002213B5" w:rsidRPr="00F72CE1">
        <w:t xml:space="preserve">kteří již drogy užívají a </w:t>
      </w:r>
      <w:r w:rsidR="005374B2" w:rsidRPr="00F72CE1">
        <w:t xml:space="preserve">jsou </w:t>
      </w:r>
      <w:r w:rsidR="006663A1" w:rsidRPr="00F72CE1">
        <w:t xml:space="preserve">na nich závislí. </w:t>
      </w:r>
      <w:r w:rsidR="006663A1" w:rsidRPr="00F72CE1">
        <w:rPr>
          <w:b/>
        </w:rPr>
        <w:t>Terciální prevence</w:t>
      </w:r>
      <w:r w:rsidR="002213B5" w:rsidRPr="00F72CE1">
        <w:t xml:space="preserve"> se snaží předcházet jak zdravotnímu, tak sociálnímu poškození.  J</w:t>
      </w:r>
      <w:r w:rsidR="006663A1" w:rsidRPr="00F72CE1">
        <w:t xml:space="preserve">edná </w:t>
      </w:r>
      <w:r w:rsidR="002213B5" w:rsidRPr="00F72CE1">
        <w:t>se tedy o doléčování, podporu v procesu abstinence, ale také prevenci</w:t>
      </w:r>
      <w:r w:rsidR="006663A1" w:rsidRPr="00F72CE1">
        <w:t xml:space="preserve"> </w:t>
      </w:r>
      <w:r w:rsidR="002213B5" w:rsidRPr="00F72CE1">
        <w:t>rizik zdravotního charakter</w:t>
      </w:r>
      <w:r w:rsidR="006663A1" w:rsidRPr="00F72CE1">
        <w:t>u</w:t>
      </w:r>
      <w:r w:rsidR="005374B2" w:rsidRPr="00F72CE1">
        <w:t xml:space="preserve"> u klient</w:t>
      </w:r>
      <w:r w:rsidR="00580E5E">
        <w:t xml:space="preserve">ů, kteří neabstinují (Kalina et </w:t>
      </w:r>
      <w:r w:rsidR="005374B2" w:rsidRPr="00F72CE1">
        <w:t>al., 2003</w:t>
      </w:r>
      <w:r w:rsidR="006663A1" w:rsidRPr="00F72CE1">
        <w:t>)</w:t>
      </w:r>
      <w:r w:rsidR="005374B2" w:rsidRPr="00F72CE1">
        <w:t>.</w:t>
      </w:r>
    </w:p>
    <w:p w:rsidR="003D5272" w:rsidRPr="00456BA1" w:rsidRDefault="003D5272" w:rsidP="00767AF8">
      <w:pPr>
        <w:pStyle w:val="Nadpis2"/>
      </w:pPr>
      <w:bookmarkStart w:id="42" w:name="_Toc289032876"/>
      <w:bookmarkStart w:id="43" w:name="_Toc289610232"/>
      <w:bookmarkStart w:id="44" w:name="_Toc289610488"/>
      <w:r w:rsidRPr="00456BA1">
        <w:t>Závislost</w:t>
      </w:r>
      <w:bookmarkEnd w:id="42"/>
      <w:bookmarkEnd w:id="43"/>
      <w:bookmarkEnd w:id="44"/>
      <w:r w:rsidR="007D1C72" w:rsidRPr="00456BA1">
        <w:t xml:space="preserve"> </w:t>
      </w:r>
    </w:p>
    <w:p w:rsidR="007D1C72" w:rsidRPr="00F72CE1" w:rsidRDefault="007D1C72" w:rsidP="00767AF8">
      <w:r w:rsidRPr="00F72CE1">
        <w:t xml:space="preserve">Život žijeme ve světě protikladů. Narození a smrt, láska a nenávist. Tyto antagonistické duality jsou zdrojem neklidu, touhy a hledání. Pokud se budeme zabývat podstatou životních </w:t>
      </w:r>
      <w:r w:rsidRPr="00F72CE1">
        <w:lastRenderedPageBreak/>
        <w:t>dilemat, najdeme i hluboké koř</w:t>
      </w:r>
      <w:r w:rsidR="00885AC8" w:rsidRPr="00F72CE1">
        <w:t>eny závislosti. P</w:t>
      </w:r>
      <w:r w:rsidRPr="00F72CE1">
        <w:t xml:space="preserve">otřeba cítit </w:t>
      </w:r>
      <w:r w:rsidR="00885AC8" w:rsidRPr="00F72CE1">
        <w:t xml:space="preserve">se výkonně, cítit energii, touha ztratit </w:t>
      </w:r>
      <w:r w:rsidRPr="00F72CE1">
        <w:t>zábran</w:t>
      </w:r>
      <w:r w:rsidR="00885AC8" w:rsidRPr="00F72CE1">
        <w:t>y</w:t>
      </w:r>
      <w:r w:rsidRPr="00F72CE1">
        <w:t xml:space="preserve"> je vektor</w:t>
      </w:r>
      <w:r w:rsidR="00885AC8" w:rsidRPr="00F72CE1">
        <w:t xml:space="preserve"> </w:t>
      </w:r>
      <w:r w:rsidR="00885AC8" w:rsidRPr="00F72CE1">
        <w:rPr>
          <w:rStyle w:val="Znakapoznpodarou"/>
        </w:rPr>
        <w:footnoteReference w:id="14"/>
      </w:r>
      <w:r w:rsidRPr="00F72CE1">
        <w:t>, který je z části nevědomý a z části uvědomovaný. Te</w:t>
      </w:r>
      <w:r w:rsidR="00885AC8" w:rsidRPr="00F72CE1">
        <w:t>nto vektor, hluboce uložen v našem těle</w:t>
      </w:r>
      <w:r w:rsidRPr="00F72CE1">
        <w:t>, má korespondující drogu, která tyto prožitky umocňuj</w:t>
      </w:r>
      <w:r w:rsidR="00885AC8" w:rsidRPr="00F72CE1">
        <w:t xml:space="preserve">e. V případě stimulancií to jsou </w:t>
      </w:r>
      <w:r w:rsidRPr="00F72CE1">
        <w:t>látky</w:t>
      </w:r>
      <w:r w:rsidR="004F5629">
        <w:t xml:space="preserve">, které </w:t>
      </w:r>
      <w:r w:rsidR="00885AC8" w:rsidRPr="00F72CE1">
        <w:t xml:space="preserve">přinášejí </w:t>
      </w:r>
      <w:r w:rsidRPr="00F72CE1">
        <w:t>euforii a slast. Přirozené zákonitosti vývoje závislosti na návykových látkách bycho</w:t>
      </w:r>
      <w:r w:rsidR="005374B2" w:rsidRPr="00F72CE1">
        <w:t>m měli respektovat (Kalina et al., 2008</w:t>
      </w:r>
      <w:r w:rsidRPr="00F72CE1">
        <w:t>).</w:t>
      </w:r>
    </w:p>
    <w:p w:rsidR="00F656B4" w:rsidRPr="00F72CE1" w:rsidRDefault="00C762D4" w:rsidP="00767AF8">
      <w:r w:rsidRPr="00F72CE1">
        <w:t>Základní znak vytvořené z</w:t>
      </w:r>
      <w:r w:rsidR="00FD54A6" w:rsidRPr="00F72CE1">
        <w:t>ávislost</w:t>
      </w:r>
      <w:r w:rsidRPr="00F72CE1">
        <w:t xml:space="preserve">i tvoří </w:t>
      </w:r>
      <w:r w:rsidR="00700968" w:rsidRPr="00F72CE1">
        <w:t>v</w:t>
      </w:r>
      <w:r w:rsidR="005374B2" w:rsidRPr="00F72CE1">
        <w:t>ysoká touha užít drogu. Je s ní</w:t>
      </w:r>
      <w:r w:rsidR="00FD54A6" w:rsidRPr="00F72CE1">
        <w:t xml:space="preserve"> spojená nízká kontrola nad </w:t>
      </w:r>
      <w:r w:rsidR="00700968" w:rsidRPr="00F72CE1">
        <w:t xml:space="preserve">zmíněnou </w:t>
      </w:r>
      <w:r w:rsidR="00FD54A6" w:rsidRPr="00F72CE1">
        <w:t xml:space="preserve">touhou, protože </w:t>
      </w:r>
      <w:r w:rsidR="00700968" w:rsidRPr="00F72CE1">
        <w:t xml:space="preserve">přirozený, </w:t>
      </w:r>
      <w:r w:rsidR="00FD54A6" w:rsidRPr="00F72CE1">
        <w:t>biologi</w:t>
      </w:r>
      <w:r w:rsidR="005374B2" w:rsidRPr="00F72CE1">
        <w:t>cký zdroj odměny je daleko nižší</w:t>
      </w:r>
      <w:r w:rsidR="00FD54A6" w:rsidRPr="00F72CE1">
        <w:t xml:space="preserve"> než při požití drogy. </w:t>
      </w:r>
      <w:r w:rsidR="00505BC0" w:rsidRPr="00F72CE1">
        <w:t>„</w:t>
      </w:r>
      <w:r w:rsidR="00700968" w:rsidRPr="00F72CE1">
        <w:t>Zatímco dopamin</w:t>
      </w:r>
      <w:r w:rsidR="00505BC0" w:rsidRPr="00F72CE1">
        <w:t xml:space="preserve"> </w:t>
      </w:r>
      <w:r w:rsidR="00505BC0" w:rsidRPr="00F72CE1">
        <w:rPr>
          <w:rStyle w:val="Znakapoznpodarou"/>
        </w:rPr>
        <w:footnoteReference w:id="15"/>
      </w:r>
      <w:r w:rsidR="00700968" w:rsidRPr="00F72CE1">
        <w:t xml:space="preserve"> je klíčovým mediátorem </w:t>
      </w:r>
      <w:r w:rsidR="00700968" w:rsidRPr="00F72CE1">
        <w:rPr>
          <w:rStyle w:val="Znakapoznpodarou"/>
        </w:rPr>
        <w:footnoteReference w:id="16"/>
      </w:r>
      <w:r w:rsidR="00700968" w:rsidRPr="00F72CE1">
        <w:t xml:space="preserve"> p</w:t>
      </w:r>
      <w:r w:rsidR="00FD54A6" w:rsidRPr="00F72CE1">
        <w:t>ro</w:t>
      </w:r>
      <w:r w:rsidR="00700968" w:rsidRPr="00F72CE1">
        <w:t xml:space="preserve"> akutní odměnu a</w:t>
      </w:r>
      <w:r w:rsidR="00FD54A6" w:rsidRPr="00F72CE1">
        <w:t xml:space="preserve"> vznik závislosti</w:t>
      </w:r>
      <w:r w:rsidR="00700968" w:rsidRPr="00F72CE1">
        <w:t>, pro konečná stádia závislosti jsou</w:t>
      </w:r>
      <w:r w:rsidR="00FD54A6" w:rsidRPr="00F72CE1">
        <w:t xml:space="preserve"> celulární</w:t>
      </w:r>
      <w:r w:rsidR="00505BC0" w:rsidRPr="00F72CE1">
        <w:rPr>
          <w:rStyle w:val="Znakapoznpodarou"/>
        </w:rPr>
        <w:footnoteReference w:id="17"/>
      </w:r>
      <w:r w:rsidR="00FD54A6" w:rsidRPr="00F72CE1">
        <w:t xml:space="preserve"> změny glutamáter</w:t>
      </w:r>
      <w:r w:rsidR="00700968" w:rsidRPr="00F72CE1">
        <w:t>g</w:t>
      </w:r>
      <w:r w:rsidR="00FD54A6" w:rsidRPr="00F72CE1">
        <w:t xml:space="preserve">ních </w:t>
      </w:r>
      <w:r w:rsidR="00A856AC" w:rsidRPr="00F72CE1">
        <w:rPr>
          <w:rStyle w:val="Znakapoznpodarou"/>
        </w:rPr>
        <w:footnoteReference w:id="18"/>
      </w:r>
      <w:r w:rsidR="00FD54A6" w:rsidRPr="00F72CE1">
        <w:t>projekcí z prefrontálního kortexu</w:t>
      </w:r>
      <w:r w:rsidR="00A856AC" w:rsidRPr="00F72CE1">
        <w:rPr>
          <w:rStyle w:val="Znakapoznpodarou"/>
        </w:rPr>
        <w:footnoteReference w:id="19"/>
      </w:r>
      <w:r w:rsidR="00FD54A6" w:rsidRPr="00F72CE1">
        <w:t xml:space="preserve"> do nucleus accumbens</w:t>
      </w:r>
      <w:r w:rsidR="0035467F" w:rsidRPr="00F72CE1">
        <w:t xml:space="preserve"> (</w:t>
      </w:r>
      <w:r w:rsidR="00A856AC" w:rsidRPr="00F72CE1">
        <w:t>viz ka</w:t>
      </w:r>
      <w:r w:rsidR="00244775">
        <w:t>p. 7</w:t>
      </w:r>
      <w:r w:rsidR="00283381" w:rsidRPr="00F72CE1">
        <w:t xml:space="preserve">.2.1) </w:t>
      </w:r>
      <w:r w:rsidR="00DF3977">
        <w:t>(</w:t>
      </w:r>
      <w:r w:rsidR="00580E5E">
        <w:t xml:space="preserve">Dvořáček In Kalina et </w:t>
      </w:r>
      <w:r w:rsidR="0035467F" w:rsidRPr="00F72CE1">
        <w:t>al</w:t>
      </w:r>
      <w:r w:rsidR="00283381" w:rsidRPr="00F72CE1">
        <w:t>, 2008, s. 32).“</w:t>
      </w:r>
      <w:r w:rsidR="00700968" w:rsidRPr="00F72CE1">
        <w:t xml:space="preserve"> </w:t>
      </w:r>
      <w:r w:rsidR="00FD54A6" w:rsidRPr="00F72CE1">
        <w:t xml:space="preserve">Důsledkem dlouhodobého užívání drog je mozek rozmazlený, protože nechce situaci řešit až zítra, ale potřebuje rychlou odměnu. Nutkavý model, který chce odměnu </w:t>
      </w:r>
      <w:r w:rsidR="00283381" w:rsidRPr="00F72CE1">
        <w:t>teď</w:t>
      </w:r>
      <w:r w:rsidR="00FD54A6" w:rsidRPr="00F72CE1">
        <w:t xml:space="preserve"> hned a rychle, dominuje pro všechna další chování a takto jednající mozek se s post</w:t>
      </w:r>
      <w:r w:rsidR="00283381" w:rsidRPr="00F72CE1">
        <w:t>upem času mění</w:t>
      </w:r>
      <w:r w:rsidR="0035467F" w:rsidRPr="00F72CE1">
        <w:t xml:space="preserve"> </w:t>
      </w:r>
      <w:r w:rsidR="00580E5E">
        <w:t xml:space="preserve">(Kalina et </w:t>
      </w:r>
      <w:r w:rsidR="00283381" w:rsidRPr="00F72CE1">
        <w:t>al., 2008</w:t>
      </w:r>
      <w:r w:rsidR="00FD54A6" w:rsidRPr="00F72CE1">
        <w:t>)</w:t>
      </w:r>
      <w:r w:rsidR="007D1C72" w:rsidRPr="00F72CE1">
        <w:t>.</w:t>
      </w:r>
      <w:r w:rsidR="00E2604F" w:rsidRPr="00F72CE1">
        <w:t xml:space="preserve"> „ Dle</w:t>
      </w:r>
      <w:r w:rsidR="007D1C72" w:rsidRPr="00F72CE1">
        <w:t xml:space="preserve"> </w:t>
      </w:r>
      <w:r w:rsidR="00E2604F" w:rsidRPr="00F72CE1">
        <w:t>současné definice MKN-10 se s</w:t>
      </w:r>
      <w:r w:rsidR="00FE5C5F" w:rsidRPr="00F72CE1">
        <w:t xml:space="preserve">yndromem závislosti </w:t>
      </w:r>
      <w:r w:rsidR="00E2604F" w:rsidRPr="00F72CE1">
        <w:t xml:space="preserve">rozumí </w:t>
      </w:r>
      <w:r w:rsidR="003D5272" w:rsidRPr="00F72CE1">
        <w:t>skupina fyziologických, behaviorálních a kognitivních fenoménů,</w:t>
      </w:r>
      <w:r w:rsidR="00E2604F" w:rsidRPr="00F72CE1">
        <w:t xml:space="preserve"> v nichž </w:t>
      </w:r>
      <w:r w:rsidR="003D5272" w:rsidRPr="00F72CE1">
        <w:t xml:space="preserve">užívání </w:t>
      </w:r>
      <w:r w:rsidR="00E2604F" w:rsidRPr="00F72CE1">
        <w:t xml:space="preserve">nějaké </w:t>
      </w:r>
      <w:r w:rsidR="003D5272" w:rsidRPr="00F72CE1">
        <w:t>látky</w:t>
      </w:r>
      <w:r w:rsidR="00E2604F" w:rsidRPr="00F72CE1">
        <w:t xml:space="preserve"> nebo třídy látek má u daného jedince mnohem větší přednost než jiné jednání, kterého si kdysi c</w:t>
      </w:r>
      <w:r w:rsidR="00283381" w:rsidRPr="00F72CE1">
        <w:t>enil více (</w:t>
      </w:r>
      <w:r w:rsidR="00E2604F" w:rsidRPr="00F72CE1">
        <w:t>Jeřábek</w:t>
      </w:r>
      <w:r w:rsidR="00283381" w:rsidRPr="00F72CE1">
        <w:t xml:space="preserve"> In Kalina et al., 2008).“</w:t>
      </w:r>
      <w:r w:rsidR="00E2604F" w:rsidRPr="00F72CE1">
        <w:t xml:space="preserve"> </w:t>
      </w:r>
      <w:r w:rsidR="003D5272" w:rsidRPr="00F72CE1">
        <w:t>Symptomem syndromu záv</w:t>
      </w:r>
      <w:r w:rsidR="00E2604F" w:rsidRPr="00F72CE1">
        <w:t xml:space="preserve">islosti je touha tyto látky konzumovat. Dle </w:t>
      </w:r>
      <w:r w:rsidR="003D5272" w:rsidRPr="00F72CE1">
        <w:t xml:space="preserve">pojetí WHO </w:t>
      </w:r>
      <w:r w:rsidR="00E2604F" w:rsidRPr="00F72CE1">
        <w:t xml:space="preserve">je znakem závislosti silný </w:t>
      </w:r>
      <w:r w:rsidR="00E2604F" w:rsidRPr="00F72CE1">
        <w:rPr>
          <w:b/>
        </w:rPr>
        <w:t>craving</w:t>
      </w:r>
      <w:r w:rsidR="00E2604F" w:rsidRPr="00F72CE1">
        <w:t xml:space="preserve"> </w:t>
      </w:r>
      <w:r w:rsidR="004F5629">
        <w:t>(</w:t>
      </w:r>
      <w:r w:rsidR="00244775">
        <w:t>viz kap. 7</w:t>
      </w:r>
      <w:r w:rsidR="0031185C" w:rsidRPr="00F72CE1">
        <w:t xml:space="preserve">.4) </w:t>
      </w:r>
      <w:r w:rsidR="00E2604F" w:rsidRPr="00F72CE1">
        <w:t>tyto látky užít.</w:t>
      </w:r>
      <w:r w:rsidR="0031185C" w:rsidRPr="00F72CE1">
        <w:t xml:space="preserve"> </w:t>
      </w:r>
      <w:r w:rsidR="003D5272" w:rsidRPr="00F72CE1">
        <w:t>Dalším</w:t>
      </w:r>
      <w:r w:rsidR="007D1C72" w:rsidRPr="00F72CE1">
        <w:t>i příznaky je</w:t>
      </w:r>
      <w:r w:rsidR="003D5272" w:rsidRPr="00F72CE1">
        <w:t xml:space="preserve"> </w:t>
      </w:r>
      <w:r w:rsidR="003D5272" w:rsidRPr="00F72CE1">
        <w:rPr>
          <w:b/>
        </w:rPr>
        <w:t>odvykací stav</w:t>
      </w:r>
      <w:r w:rsidR="007D1C72" w:rsidRPr="00F72CE1">
        <w:t>. Pozitivní posilování</w:t>
      </w:r>
      <w:r w:rsidR="0035467F" w:rsidRPr="00F72CE1">
        <w:t xml:space="preserve"> (</w:t>
      </w:r>
      <w:r w:rsidR="007D1C72" w:rsidRPr="00F72CE1">
        <w:t>libostní složka efektu drogy) a dále negativní posilování</w:t>
      </w:r>
      <w:r w:rsidR="0035467F" w:rsidRPr="00F72CE1">
        <w:t xml:space="preserve"> (</w:t>
      </w:r>
      <w:r w:rsidR="007D1C72" w:rsidRPr="00F72CE1">
        <w:t xml:space="preserve">vyhnutí se odvykání) se podílí na udržování drogy závislého. Nepříjemnost abstinenčních symptomů způsobují vyhledávání drogy již nikoli pro přímý </w:t>
      </w:r>
      <w:r w:rsidR="00283381" w:rsidRPr="00F72CE1">
        <w:t>odměňující</w:t>
      </w:r>
      <w:r w:rsidR="007D1C72" w:rsidRPr="00F72CE1">
        <w:t xml:space="preserve"> efekt, ale z důvodů potlačení těchto abstinenčních stavů. Snížená činnost dopaminergního systému v důsledku dlouhodobé adaptace systém</w:t>
      </w:r>
      <w:r w:rsidR="00283381" w:rsidRPr="00F72CE1">
        <w:t>u odměny na opakování aplikace</w:t>
      </w:r>
      <w:r w:rsidR="007D1C72" w:rsidRPr="00F72CE1">
        <w:t xml:space="preserve"> drogy, je projev odvykacího stavu</w:t>
      </w:r>
      <w:r w:rsidR="0035467F" w:rsidRPr="00F72CE1">
        <w:t xml:space="preserve"> (</w:t>
      </w:r>
      <w:r w:rsidR="00283381" w:rsidRPr="00F72CE1">
        <w:t>Kalina et.al.,2008</w:t>
      </w:r>
      <w:r w:rsidR="00F656B4" w:rsidRPr="00F72CE1">
        <w:t>)</w:t>
      </w:r>
      <w:r w:rsidR="007D1C72" w:rsidRPr="00F72CE1">
        <w:t xml:space="preserve">. Příznakem </w:t>
      </w:r>
      <w:r w:rsidR="00F656B4" w:rsidRPr="00F72CE1">
        <w:t xml:space="preserve">závislosti </w:t>
      </w:r>
      <w:r w:rsidR="007D1C72" w:rsidRPr="00F72CE1">
        <w:t xml:space="preserve">je i </w:t>
      </w:r>
      <w:r w:rsidR="00FD54A6" w:rsidRPr="00F72CE1">
        <w:rPr>
          <w:b/>
        </w:rPr>
        <w:t>zvýšená tolerance</w:t>
      </w:r>
      <w:r w:rsidR="00143742" w:rsidRPr="00F72CE1">
        <w:rPr>
          <w:b/>
        </w:rPr>
        <w:t xml:space="preserve"> </w:t>
      </w:r>
      <w:r w:rsidR="0031185C" w:rsidRPr="00F72CE1">
        <w:rPr>
          <w:rStyle w:val="Znakapoznpodarou"/>
          <w:b/>
        </w:rPr>
        <w:footnoteReference w:id="20"/>
      </w:r>
      <w:r w:rsidR="00F656B4" w:rsidRPr="00F72CE1">
        <w:rPr>
          <w:b/>
        </w:rPr>
        <w:t xml:space="preserve"> </w:t>
      </w:r>
      <w:r w:rsidR="00F656B4" w:rsidRPr="00F72CE1">
        <w:t>k</w:t>
      </w:r>
      <w:r w:rsidR="0035467F" w:rsidRPr="00F72CE1">
        <w:t> </w:t>
      </w:r>
      <w:r w:rsidR="00F656B4" w:rsidRPr="00F72CE1">
        <w:t>látce</w:t>
      </w:r>
      <w:r w:rsidR="0035467F" w:rsidRPr="00F72CE1">
        <w:t xml:space="preserve"> (</w:t>
      </w:r>
      <w:r w:rsidR="00283381" w:rsidRPr="00F72CE1">
        <w:t>Kalina et al.,</w:t>
      </w:r>
      <w:r w:rsidR="004F5629">
        <w:t xml:space="preserve"> </w:t>
      </w:r>
      <w:r w:rsidR="00FD54A6" w:rsidRPr="00F72CE1">
        <w:t>20</w:t>
      </w:r>
      <w:r w:rsidR="00283381" w:rsidRPr="00F72CE1">
        <w:t>08</w:t>
      </w:r>
      <w:r w:rsidR="00FD54A6" w:rsidRPr="00F72CE1">
        <w:t>).</w:t>
      </w:r>
      <w:r w:rsidR="007D1C72" w:rsidRPr="00F72CE1">
        <w:t xml:space="preserve"> </w:t>
      </w:r>
    </w:p>
    <w:p w:rsidR="00987AE0" w:rsidRPr="00F72CE1" w:rsidRDefault="007D1C72" w:rsidP="00767AF8">
      <w:r w:rsidRPr="00F72CE1">
        <w:t xml:space="preserve">Závislost se dále dělí na </w:t>
      </w:r>
      <w:r w:rsidRPr="00F72CE1">
        <w:rPr>
          <w:b/>
        </w:rPr>
        <w:t>psychickou</w:t>
      </w:r>
      <w:r w:rsidRPr="00F72CE1">
        <w:t xml:space="preserve"> a </w:t>
      </w:r>
      <w:r w:rsidRPr="00F72CE1">
        <w:rPr>
          <w:b/>
        </w:rPr>
        <w:t>fyzickou</w:t>
      </w:r>
      <w:r w:rsidRPr="00F72CE1">
        <w:t>. Psychická závislost je syndromový komplex, který s</w:t>
      </w:r>
      <w:r w:rsidR="00F656B4" w:rsidRPr="00F72CE1">
        <w:t>e vyznačuje psychickým bažením</w:t>
      </w:r>
      <w:r w:rsidRPr="00F72CE1">
        <w:t xml:space="preserve"> a je jí přiřazována narušená kontrola </w:t>
      </w:r>
      <w:r w:rsidRPr="00F72CE1">
        <w:lastRenderedPageBreak/>
        <w:t>užívání, která i navzdory následkům pokračuje. Typický psychický typ závislosti jsou amfetaminy</w:t>
      </w:r>
      <w:r w:rsidR="00F656B4" w:rsidRPr="00F72CE1">
        <w:t xml:space="preserve"> </w:t>
      </w:r>
      <w:r w:rsidR="00F656B4" w:rsidRPr="00F72CE1">
        <w:rPr>
          <w:rStyle w:val="Znakapoznpodarou"/>
        </w:rPr>
        <w:footnoteReference w:id="21"/>
      </w:r>
      <w:r w:rsidRPr="00F72CE1">
        <w:t xml:space="preserve">. </w:t>
      </w:r>
      <w:r w:rsidR="008E59A4" w:rsidRPr="00F72CE1">
        <w:t>„</w:t>
      </w:r>
      <w:r w:rsidR="00987AE0" w:rsidRPr="00F72CE1">
        <w:t xml:space="preserve">Fyzická </w:t>
      </w:r>
      <w:r w:rsidR="008E59A4" w:rsidRPr="00F72CE1">
        <w:t>závislost se definuje růstem</w:t>
      </w:r>
      <w:r w:rsidR="00987AE0" w:rsidRPr="00F72CE1">
        <w:t xml:space="preserve"> tolerance a průkaz</w:t>
      </w:r>
      <w:r w:rsidR="008E59A4" w:rsidRPr="00F72CE1">
        <w:t xml:space="preserve">em odvykacího stavu, jehož </w:t>
      </w:r>
      <w:r w:rsidR="00987AE0" w:rsidRPr="00F72CE1">
        <w:t xml:space="preserve">součástí je i fyzický </w:t>
      </w:r>
      <w:r w:rsidR="00C2722D" w:rsidRPr="00F72CE1">
        <w:t>(</w:t>
      </w:r>
      <w:r w:rsidR="008E59A4" w:rsidRPr="00F72CE1">
        <w:t xml:space="preserve">patofyziologický) </w:t>
      </w:r>
      <w:r w:rsidR="00987AE0" w:rsidRPr="00F72CE1">
        <w:t>craving</w:t>
      </w:r>
      <w:r w:rsidR="0035467F" w:rsidRPr="00F72CE1">
        <w:t xml:space="preserve"> (</w:t>
      </w:r>
      <w:r w:rsidR="008E59A4" w:rsidRPr="00F72CE1">
        <w:t>Jeřábek In</w:t>
      </w:r>
      <w:r w:rsidR="00C2722D" w:rsidRPr="00F72CE1">
        <w:t xml:space="preserve"> Kalina et al., 2008, s. 55).“</w:t>
      </w:r>
      <w:r w:rsidR="00987AE0" w:rsidRPr="00F72CE1">
        <w:t xml:space="preserve"> O</w:t>
      </w:r>
      <w:r w:rsidR="00C2722D" w:rsidRPr="00F72CE1">
        <w:t>bě závislosti se většinou rozv</w:t>
      </w:r>
      <w:r w:rsidR="0035467F" w:rsidRPr="00F72CE1">
        <w:t>í</w:t>
      </w:r>
      <w:r w:rsidR="00C2722D" w:rsidRPr="00F72CE1">
        <w:t>jej</w:t>
      </w:r>
      <w:r w:rsidR="00987AE0" w:rsidRPr="00F72CE1">
        <w:t xml:space="preserve">í současně. </w:t>
      </w:r>
    </w:p>
    <w:p w:rsidR="00DB7690" w:rsidRPr="00F72CE1" w:rsidRDefault="0035467F" w:rsidP="00767AF8">
      <w:pPr>
        <w:rPr>
          <w:color w:val="FF0000"/>
        </w:rPr>
      </w:pPr>
      <w:r w:rsidRPr="00F72CE1">
        <w:t>Dvořáček (</w:t>
      </w:r>
      <w:r w:rsidR="008E59A4" w:rsidRPr="00F72CE1">
        <w:t>In Kalina, 2008, s. 34)</w:t>
      </w:r>
      <w:r w:rsidR="00C2722D" w:rsidRPr="00F72CE1">
        <w:t xml:space="preserve"> uvádí: „Č</w:t>
      </w:r>
      <w:r w:rsidR="008E59A4" w:rsidRPr="00F72CE1">
        <w:t>eština nemá jazykově dobře</w:t>
      </w:r>
      <w:r w:rsidR="00DB7690" w:rsidRPr="00F72CE1">
        <w:t xml:space="preserve"> odlišenou fyzickou závislost </w:t>
      </w:r>
      <w:r w:rsidR="004F5629">
        <w:t xml:space="preserve">odpovídající anglickému pojmu </w:t>
      </w:r>
      <w:r w:rsidR="00C2722D" w:rsidRPr="00F72CE1">
        <w:t xml:space="preserve">,dependenceʻ </w:t>
      </w:r>
      <w:r w:rsidR="00DB7690" w:rsidRPr="00F72CE1">
        <w:t xml:space="preserve">od závislosti </w:t>
      </w:r>
      <w:r w:rsidR="008E59A4" w:rsidRPr="00F72CE1">
        <w:t>ve smyslu stavu souvisejícího s odměňujícími a</w:t>
      </w:r>
      <w:r w:rsidR="00DB7690" w:rsidRPr="00F72CE1">
        <w:t xml:space="preserve"> libostními funkcemi,</w:t>
      </w:r>
      <w:r w:rsidR="008E59A4" w:rsidRPr="00F72CE1">
        <w:t xml:space="preserve"> tedy stavu odpovídajícímu anglickému pojmu </w:t>
      </w:r>
      <w:r w:rsidR="00C2722D" w:rsidRPr="00F72CE1">
        <w:t>,addictionʻ</w:t>
      </w:r>
      <w:r w:rsidR="008E59A4" w:rsidRPr="00F72CE1">
        <w:t>.</w:t>
      </w:r>
      <w:r w:rsidR="00C2722D" w:rsidRPr="00F72CE1">
        <w:t>“</w:t>
      </w:r>
    </w:p>
    <w:p w:rsidR="00FA6DA7" w:rsidRPr="00456BA1" w:rsidRDefault="00FA6DA7" w:rsidP="00767AF8">
      <w:pPr>
        <w:pStyle w:val="Nadpis3"/>
      </w:pPr>
      <w:bookmarkStart w:id="45" w:name="_Toc289032877"/>
      <w:bookmarkStart w:id="46" w:name="_Toc289610233"/>
      <w:bookmarkStart w:id="47" w:name="_Toc289610489"/>
      <w:r w:rsidRPr="00456BA1">
        <w:t>Jednotlivé předpoklady vzniku závislosti</w:t>
      </w:r>
      <w:bookmarkEnd w:id="45"/>
      <w:bookmarkEnd w:id="46"/>
      <w:bookmarkEnd w:id="47"/>
    </w:p>
    <w:p w:rsidR="00C2722D" w:rsidRPr="00F72CE1" w:rsidRDefault="00FA6DA7" w:rsidP="00767AF8">
      <w:r w:rsidRPr="00F72CE1">
        <w:t xml:space="preserve">Existuje několik předpokladů, které se podílejí na vzniku závislosti. </w:t>
      </w:r>
      <w:r w:rsidR="002D4777" w:rsidRPr="00F72CE1">
        <w:t xml:space="preserve">Nejčastější jsou biologické, psychologické, sociální a spirituální. </w:t>
      </w:r>
    </w:p>
    <w:p w:rsidR="00C2722D" w:rsidRPr="00F72CE1" w:rsidRDefault="00FA6DA7" w:rsidP="00767AF8">
      <w:pPr>
        <w:pStyle w:val="Odstavecseseznamem"/>
      </w:pPr>
      <w:r w:rsidRPr="00F72CE1">
        <w:rPr>
          <w:b/>
        </w:rPr>
        <w:t>Biologický</w:t>
      </w:r>
      <w:r w:rsidRPr="00F72CE1">
        <w:t xml:space="preserve"> předpoklad zahrnuje záj</w:t>
      </w:r>
      <w:r w:rsidR="002D4777" w:rsidRPr="00F72CE1">
        <w:t xml:space="preserve">em o své tělo, výživu, sport. Obezita, jako porucha příjmu potravy, </w:t>
      </w:r>
      <w:r w:rsidRPr="00F72CE1">
        <w:t xml:space="preserve">může vést </w:t>
      </w:r>
      <w:r w:rsidR="002D4777" w:rsidRPr="00F72CE1">
        <w:t xml:space="preserve">jedince k užívání amfetaminů z důvodů snížení váhy. </w:t>
      </w:r>
    </w:p>
    <w:p w:rsidR="00C2722D" w:rsidRPr="00F72CE1" w:rsidRDefault="00FA6DA7" w:rsidP="00767AF8">
      <w:pPr>
        <w:pStyle w:val="Odstavecseseznamem"/>
      </w:pPr>
      <w:r w:rsidRPr="00F72CE1">
        <w:rPr>
          <w:b/>
        </w:rPr>
        <w:t>Psychologický</w:t>
      </w:r>
      <w:r w:rsidRPr="00F72CE1">
        <w:t xml:space="preserve"> předpoklad</w:t>
      </w:r>
      <w:r w:rsidR="002D4777" w:rsidRPr="00F72CE1">
        <w:t xml:space="preserve"> zdůrazňuje, že na </w:t>
      </w:r>
      <w:r w:rsidRPr="00F72CE1">
        <w:t xml:space="preserve">počátku užívání </w:t>
      </w:r>
      <w:r w:rsidR="002D4777" w:rsidRPr="00F72CE1">
        <w:t>návykových látek jedinec prožívá nudu</w:t>
      </w:r>
      <w:r w:rsidRPr="00F72CE1">
        <w:t xml:space="preserve">, </w:t>
      </w:r>
      <w:r w:rsidR="002D4777" w:rsidRPr="00F72CE1">
        <w:t xml:space="preserve">má </w:t>
      </w:r>
      <w:r w:rsidRPr="00F72CE1">
        <w:t>narušené hranice, nízké sebehodnocení. Samostatnost v rodin</w:t>
      </w:r>
      <w:r w:rsidR="0035467F" w:rsidRPr="00F72CE1">
        <w:t>ném kruhu není pěstována</w:t>
      </w:r>
      <w:r w:rsidRPr="00F72CE1">
        <w:t>, proto si samostatnost vytváří v oblasti, kde rodina za jedincem nemůže. Primární preven</w:t>
      </w:r>
      <w:r w:rsidR="00C2722D" w:rsidRPr="00F72CE1">
        <w:t xml:space="preserve">ce pak učí asertivitě a nabízí </w:t>
      </w:r>
      <w:r w:rsidRPr="00F72CE1">
        <w:t xml:space="preserve">jak zvládat volný čas. </w:t>
      </w:r>
    </w:p>
    <w:p w:rsidR="00C2722D" w:rsidRPr="00F72CE1" w:rsidRDefault="00FA6DA7" w:rsidP="00767AF8">
      <w:pPr>
        <w:pStyle w:val="Odstavecseseznamem"/>
      </w:pPr>
      <w:r w:rsidRPr="00F72CE1">
        <w:rPr>
          <w:b/>
        </w:rPr>
        <w:t xml:space="preserve">Sociální </w:t>
      </w:r>
      <w:r w:rsidR="002D4777" w:rsidRPr="00F72CE1">
        <w:t>předpoklad určuje</w:t>
      </w:r>
      <w:r w:rsidR="00B64318" w:rsidRPr="00F72CE1">
        <w:t>,</w:t>
      </w:r>
      <w:r w:rsidR="002D4777" w:rsidRPr="00F72CE1">
        <w:rPr>
          <w:b/>
        </w:rPr>
        <w:t xml:space="preserve"> </w:t>
      </w:r>
      <w:r w:rsidRPr="00F72CE1">
        <w:t>kdy se jedná se o rizikové faktory spojené s touhou identifikace se skupinou,</w:t>
      </w:r>
      <w:r w:rsidR="00C2722D" w:rsidRPr="00F72CE1">
        <w:t xml:space="preserve"> z důvodu</w:t>
      </w:r>
      <w:r w:rsidRPr="00F72CE1">
        <w:t xml:space="preserve"> rasové odlišnosti a pocit</w:t>
      </w:r>
      <w:r w:rsidR="00C2722D" w:rsidRPr="00F72CE1">
        <w:t>u</w:t>
      </w:r>
      <w:r w:rsidRPr="00F72CE1">
        <w:t xml:space="preserve"> vyčlenění ze společnosti spojené s užíváním. Prevence nabízí možnost rozvoje sociálního chování, empatie. </w:t>
      </w:r>
    </w:p>
    <w:p w:rsidR="00FA6DA7" w:rsidRPr="00F72CE1" w:rsidRDefault="00FA6DA7" w:rsidP="00767AF8">
      <w:pPr>
        <w:pStyle w:val="Odstavecseseznamem"/>
      </w:pPr>
      <w:r w:rsidRPr="00F72CE1">
        <w:rPr>
          <w:b/>
        </w:rPr>
        <w:t>Spirituální</w:t>
      </w:r>
      <w:r w:rsidRPr="00F72CE1">
        <w:t xml:space="preserve"> předpoklad uvádí absenci smyslu života, duchovních hodnot</w:t>
      </w:r>
      <w:r w:rsidR="00B64318" w:rsidRPr="00F72CE1">
        <w:t xml:space="preserve">. Tato absence se stává </w:t>
      </w:r>
      <w:r w:rsidRPr="00F72CE1">
        <w:t>rizikovým faktorem při užívání návykových látek. Chybí pokora a nerozvíjená introspekce</w:t>
      </w:r>
      <w:r w:rsidR="00B64318" w:rsidRPr="00F72CE1">
        <w:t xml:space="preserve"> </w:t>
      </w:r>
      <w:r w:rsidR="00B64318" w:rsidRPr="00F72CE1">
        <w:rPr>
          <w:rStyle w:val="Znakapoznpodarou"/>
        </w:rPr>
        <w:footnoteReference w:id="22"/>
      </w:r>
      <w:r w:rsidRPr="00F72CE1">
        <w:t>. Materiální zisky, síla hrubosti má zde vysoké postavení. Náplní primární prevence je korekce pociťovaných nedostatků</w:t>
      </w:r>
      <w:r w:rsidR="0035467F" w:rsidRPr="00F72CE1">
        <w:t xml:space="preserve"> </w:t>
      </w:r>
      <w:r w:rsidR="004F5629">
        <w:t>(</w:t>
      </w:r>
      <w:r w:rsidR="00C2722D" w:rsidRPr="00F72CE1">
        <w:t>Kalina et al., 2008</w:t>
      </w:r>
      <w:r w:rsidRPr="00F72CE1">
        <w:t>).</w:t>
      </w:r>
    </w:p>
    <w:p w:rsidR="00987AE0" w:rsidRPr="00456BA1" w:rsidRDefault="004816F2" w:rsidP="00767AF8">
      <w:pPr>
        <w:pStyle w:val="Nadpis3"/>
      </w:pPr>
      <w:bookmarkStart w:id="48" w:name="_Toc289032878"/>
      <w:bookmarkStart w:id="49" w:name="_Toc289610234"/>
      <w:bookmarkStart w:id="50" w:name="_Toc289610490"/>
      <w:r w:rsidRPr="00456BA1">
        <w:lastRenderedPageBreak/>
        <w:t>Faktory podílející se na vzniku a udržování závislosti na návykových látkách</w:t>
      </w:r>
      <w:bookmarkEnd w:id="48"/>
      <w:bookmarkEnd w:id="49"/>
      <w:bookmarkEnd w:id="50"/>
    </w:p>
    <w:p w:rsidR="0035467F" w:rsidRPr="00F72CE1" w:rsidRDefault="00B64318" w:rsidP="00767AF8">
      <w:r w:rsidRPr="00F72CE1">
        <w:t>Na vzniku závislosti se podílejí faktory, které bychom neměly opomenout. Zabývejme se tedy</w:t>
      </w:r>
      <w:r w:rsidR="001E21DB" w:rsidRPr="00F72CE1">
        <w:t xml:space="preserve"> těmi nejčastějšími: r</w:t>
      </w:r>
      <w:r w:rsidR="00244775">
        <w:t>odinné faktory, spoluzávislost (</w:t>
      </w:r>
      <w:r w:rsidR="001E21DB" w:rsidRPr="00F72CE1">
        <w:t>kondependence), role otce na vzniku závislosti, teorie o fixaci v orálním stadiu vývoje, drogy jako náhradní pr</w:t>
      </w:r>
      <w:r w:rsidR="00D27940" w:rsidRPr="00F72CE1">
        <w:t>ostředek a mechanismus o účincích</w:t>
      </w:r>
      <w:r w:rsidR="001E21DB" w:rsidRPr="00F72CE1">
        <w:t xml:space="preserve"> drogy.</w:t>
      </w:r>
    </w:p>
    <w:p w:rsidR="00536FCE" w:rsidRPr="00F72CE1" w:rsidRDefault="001E21DB" w:rsidP="00767AF8">
      <w:pPr>
        <w:pStyle w:val="Odstavecseseznamem"/>
      </w:pPr>
      <w:r w:rsidRPr="00F72CE1">
        <w:rPr>
          <w:b/>
        </w:rPr>
        <w:t>R</w:t>
      </w:r>
      <w:r w:rsidR="00030EBD" w:rsidRPr="00F72CE1">
        <w:rPr>
          <w:b/>
        </w:rPr>
        <w:t>odinné faktory</w:t>
      </w:r>
      <w:r w:rsidRPr="00F72CE1">
        <w:t xml:space="preserve"> obsahují teorie, které se zabývají </w:t>
      </w:r>
      <w:r w:rsidR="004816F2" w:rsidRPr="00F72CE1">
        <w:t>systémem rodinných vztahů</w:t>
      </w:r>
      <w:r w:rsidRPr="00F72CE1">
        <w:t>. P</w:t>
      </w:r>
      <w:r w:rsidR="004816F2" w:rsidRPr="00F72CE1">
        <w:t>ředpokládá</w:t>
      </w:r>
      <w:r w:rsidRPr="00F72CE1">
        <w:t>me</w:t>
      </w:r>
      <w:r w:rsidR="004816F2" w:rsidRPr="00F72CE1">
        <w:t>, že rodina a vztahy, které jsou v ní, mohou přispívat ke vzniku závislosti. Existence závislosti je vnímaná jako neizolovaný jev v systému vztahů. Závislost se tak stává důležitým prvkem fungování a udržuje tak rovnováhu. Diametrálním rozdílem je rodina, kde je jeden z rodič</w:t>
      </w:r>
      <w:r w:rsidRPr="00F72CE1">
        <w:t xml:space="preserve">ů závislý, a rodina, kde užíváním </w:t>
      </w:r>
      <w:r w:rsidR="004816F2" w:rsidRPr="00F72CE1">
        <w:t>návykových látek prochází dítě. V rodině, kde je závislý rodič, se stane užívání návykových látek součástí kultury. Tato teor</w:t>
      </w:r>
      <w:r w:rsidRPr="00F72CE1">
        <w:t xml:space="preserve">ie nehledá jednoznačného viníka </w:t>
      </w:r>
      <w:r w:rsidR="004816F2" w:rsidRPr="00F72CE1">
        <w:t>neb</w:t>
      </w:r>
      <w:r w:rsidRPr="00F72CE1">
        <w:t>o příčinu. Mluvíme o procesu interakce</w:t>
      </w:r>
      <w:r w:rsidR="0035467F" w:rsidRPr="00F72CE1">
        <w:t xml:space="preserve"> </w:t>
      </w:r>
      <w:r w:rsidR="00580E5E">
        <w:t xml:space="preserve">(Kalina et </w:t>
      </w:r>
      <w:r w:rsidR="00D27940" w:rsidRPr="00F72CE1">
        <w:t>al.,</w:t>
      </w:r>
      <w:r w:rsidR="004F5629">
        <w:t xml:space="preserve"> </w:t>
      </w:r>
      <w:r w:rsidR="00D27940" w:rsidRPr="00F72CE1">
        <w:t>2008</w:t>
      </w:r>
      <w:r w:rsidR="004816F2" w:rsidRPr="00F72CE1">
        <w:t>)</w:t>
      </w:r>
      <w:r w:rsidR="00030EBD" w:rsidRPr="00F72CE1">
        <w:t xml:space="preserve">. </w:t>
      </w:r>
      <w:r w:rsidR="001B7922" w:rsidRPr="00F72CE1">
        <w:t>Vz</w:t>
      </w:r>
      <w:r w:rsidR="00D27940" w:rsidRPr="00F72CE1">
        <w:t>nik závislosti je podmíněn mnoho</w:t>
      </w:r>
      <w:r w:rsidR="001B7922" w:rsidRPr="00F72CE1">
        <w:t xml:space="preserve">četnými faktory. </w:t>
      </w:r>
      <w:r w:rsidR="005D6B9A" w:rsidRPr="00F72CE1">
        <w:t>„ Nepotvrzuje předpoklad nějakých jednoznačných specifických oblastí a vychází z toho, že rizikové faktory mohou být v oblasti biogenetické, sociální, etnické, ant</w:t>
      </w:r>
      <w:r w:rsidR="00D27940" w:rsidRPr="00F72CE1">
        <w:t>r</w:t>
      </w:r>
      <w:r w:rsidR="005D6B9A" w:rsidRPr="00F72CE1">
        <w:t>opologické i psychologické</w:t>
      </w:r>
      <w:r w:rsidR="0035467F" w:rsidRPr="00F72CE1">
        <w:t xml:space="preserve"> (</w:t>
      </w:r>
      <w:r w:rsidR="005D6B9A" w:rsidRPr="00F72CE1">
        <w:t>Hajný In Kalina</w:t>
      </w:r>
      <w:r w:rsidR="00D27940" w:rsidRPr="00F72CE1">
        <w:t xml:space="preserve"> et al.</w:t>
      </w:r>
      <w:r w:rsidR="005D6B9A" w:rsidRPr="00F72CE1">
        <w:t>, 2008, s. 51)</w:t>
      </w:r>
      <w:r w:rsidR="00D27940" w:rsidRPr="00F72CE1">
        <w:t>.“</w:t>
      </w:r>
    </w:p>
    <w:p w:rsidR="00D27940" w:rsidRPr="00F72CE1" w:rsidRDefault="001B7922" w:rsidP="00767AF8">
      <w:r w:rsidRPr="00F72CE1">
        <w:t xml:space="preserve">Mnohdy je velmi sporné, zda se jedná o </w:t>
      </w:r>
      <w:r w:rsidR="005D6B9A" w:rsidRPr="00F72CE1">
        <w:t xml:space="preserve">příčinu, či následek. </w:t>
      </w:r>
      <w:r w:rsidRPr="00F72CE1">
        <w:t>Živnou půdu pro růst závislosti mohou předst</w:t>
      </w:r>
      <w:r w:rsidR="00D27940" w:rsidRPr="00F72CE1">
        <w:t xml:space="preserve">avovat některé osobnostní rysy </w:t>
      </w:r>
      <w:r w:rsidRPr="00F72CE1">
        <w:t xml:space="preserve">či typy rodinných vztahů, </w:t>
      </w:r>
      <w:r w:rsidR="00D27940" w:rsidRPr="00F72CE1">
        <w:t xml:space="preserve">které </w:t>
      </w:r>
      <w:r w:rsidRPr="00F72CE1">
        <w:t>moh</w:t>
      </w:r>
      <w:r w:rsidR="005D6B9A" w:rsidRPr="00F72CE1">
        <w:t xml:space="preserve">ou závislost </w:t>
      </w:r>
      <w:r w:rsidR="00D27940" w:rsidRPr="00F72CE1">
        <w:t xml:space="preserve">buď </w:t>
      </w:r>
      <w:r w:rsidR="005D6B9A" w:rsidRPr="00F72CE1">
        <w:t>doprovázet, nebo vz</w:t>
      </w:r>
      <w:r w:rsidRPr="00F72CE1">
        <w:t xml:space="preserve">nikat až jako důsledek. Toto se stává předmětem vědeckých sporů, avšak pro terapeutickou práci to není až tak důležité. </w:t>
      </w:r>
      <w:r w:rsidR="005D6B9A" w:rsidRPr="00F72CE1">
        <w:t>Je třeba o</w:t>
      </w:r>
      <w:r w:rsidRPr="00F72CE1">
        <w:t xml:space="preserve"> takových to</w:t>
      </w:r>
      <w:r w:rsidR="005D6B9A" w:rsidRPr="00F72CE1">
        <w:rPr>
          <w:i/>
        </w:rPr>
        <w:t xml:space="preserve"> </w:t>
      </w:r>
      <w:r w:rsidR="005D6B9A" w:rsidRPr="00F72CE1">
        <w:t>souvislostech</w:t>
      </w:r>
      <w:r w:rsidR="00A53536">
        <w:t xml:space="preserve"> vědět, </w:t>
      </w:r>
      <w:r w:rsidRPr="00F72CE1">
        <w:t>a pokud možno je za</w:t>
      </w:r>
      <w:r w:rsidR="005D6B9A" w:rsidRPr="00F72CE1">
        <w:t xml:space="preserve">hrnout do léčby, </w:t>
      </w:r>
      <w:r w:rsidR="00C33751" w:rsidRPr="00F72CE1">
        <w:t>abychom drogově závislého dovedli k abstinenci</w:t>
      </w:r>
      <w:r w:rsidRPr="00F72CE1">
        <w:t>.</w:t>
      </w:r>
      <w:r w:rsidR="00A62E89" w:rsidRPr="00F72CE1">
        <w:t xml:space="preserve"> </w:t>
      </w:r>
    </w:p>
    <w:p w:rsidR="003F4FC6" w:rsidRPr="00F72CE1" w:rsidRDefault="00AE577A" w:rsidP="00767AF8">
      <w:pPr>
        <w:pStyle w:val="Odstavecseseznamem"/>
        <w:rPr>
          <w:b/>
        </w:rPr>
      </w:pPr>
      <w:r w:rsidRPr="00F72CE1">
        <w:rPr>
          <w:b/>
        </w:rPr>
        <w:t xml:space="preserve">Spoluzávislost </w:t>
      </w:r>
      <w:r w:rsidR="00244775">
        <w:t>(</w:t>
      </w:r>
      <w:r w:rsidRPr="00F72CE1">
        <w:t xml:space="preserve">kondependence) </w:t>
      </w:r>
      <w:r w:rsidR="00536FCE" w:rsidRPr="00F72CE1">
        <w:t xml:space="preserve">představuje rodina, partner/partnerka, kdy </w:t>
      </w:r>
      <w:r w:rsidR="000D501A" w:rsidRPr="00F72CE1">
        <w:t>závislost spíše podporují</w:t>
      </w:r>
      <w:r w:rsidRPr="00F72CE1">
        <w:t xml:space="preserve"> nebo snahu o vyléčení negují</w:t>
      </w:r>
      <w:r w:rsidR="000D501A" w:rsidRPr="00F72CE1">
        <w:t xml:space="preserve">. </w:t>
      </w:r>
      <w:r w:rsidR="00C33751" w:rsidRPr="00F72CE1">
        <w:t>„ Spoluzávislý člověk či systém rodinných vztahů jakoby nemo</w:t>
      </w:r>
      <w:r w:rsidR="0035467F" w:rsidRPr="00F72CE1">
        <w:t xml:space="preserve">hl unést </w:t>
      </w:r>
      <w:r w:rsidR="00D27940" w:rsidRPr="00F72CE1">
        <w:t>,</w:t>
      </w:r>
      <w:r w:rsidR="00C33751" w:rsidRPr="00F72CE1">
        <w:t>nezávislost</w:t>
      </w:r>
      <w:r w:rsidR="0035467F" w:rsidRPr="00F72CE1">
        <w:t xml:space="preserve"> </w:t>
      </w:r>
      <w:r w:rsidR="00D27940" w:rsidRPr="00F72CE1">
        <w:t>ʻ</w:t>
      </w:r>
      <w:r w:rsidR="00C33751" w:rsidRPr="00F72CE1">
        <w:t xml:space="preserve"> a závislé dítě či partnera vlastně </w:t>
      </w:r>
      <w:r w:rsidR="00D27940" w:rsidRPr="00F72CE1">
        <w:t>,</w:t>
      </w:r>
      <w:r w:rsidR="0035467F" w:rsidRPr="00F72CE1">
        <w:t xml:space="preserve"> </w:t>
      </w:r>
      <w:r w:rsidR="00C33751" w:rsidRPr="00F72CE1">
        <w:t>potřeboval</w:t>
      </w:r>
      <w:r w:rsidR="0035467F" w:rsidRPr="00F72CE1">
        <w:t xml:space="preserve"> </w:t>
      </w:r>
      <w:r w:rsidR="00D27940" w:rsidRPr="00F72CE1">
        <w:t xml:space="preserve">ʻ </w:t>
      </w:r>
      <w:r w:rsidR="00C33751" w:rsidRPr="00F72CE1">
        <w:t>( Hajný In Kalina</w:t>
      </w:r>
      <w:r w:rsidR="00D27940" w:rsidRPr="00F72CE1">
        <w:t xml:space="preserve"> et al.,</w:t>
      </w:r>
      <w:r w:rsidR="00C33751" w:rsidRPr="00F72CE1">
        <w:t xml:space="preserve">, </w:t>
      </w:r>
      <w:r w:rsidR="00D27940" w:rsidRPr="00F72CE1">
        <w:t>2008, s. 42).“</w:t>
      </w:r>
      <w:r w:rsidRPr="00F72CE1">
        <w:t xml:space="preserve"> </w:t>
      </w:r>
      <w:r w:rsidR="009C4EC7" w:rsidRPr="00F72CE1">
        <w:t>Pojmy jak</w:t>
      </w:r>
      <w:r w:rsidR="00536FCE" w:rsidRPr="00F72CE1">
        <w:t>o je neschopnost zachovat pravidla</w:t>
      </w:r>
      <w:r w:rsidR="009C4EC7" w:rsidRPr="00F72CE1">
        <w:t>, obvi</w:t>
      </w:r>
      <w:r w:rsidR="003F4FC6" w:rsidRPr="00F72CE1">
        <w:t>ň</w:t>
      </w:r>
      <w:r w:rsidR="00536FCE" w:rsidRPr="00F72CE1">
        <w:t>ování n</w:t>
      </w:r>
      <w:r w:rsidR="00C33751" w:rsidRPr="00F72CE1">
        <w:t>amísto řešení, zavírání očí nad jasnými souvislostmi,</w:t>
      </w:r>
      <w:r w:rsidR="00536FCE" w:rsidRPr="00F72CE1">
        <w:t xml:space="preserve"> </w:t>
      </w:r>
      <w:r w:rsidR="009C4EC7" w:rsidRPr="00F72CE1">
        <w:t>jsou d</w:t>
      </w:r>
      <w:r w:rsidR="00C33751" w:rsidRPr="00F72CE1">
        <w:t xml:space="preserve">ůkazem toho, že rodina </w:t>
      </w:r>
      <w:r w:rsidR="007752FE" w:rsidRPr="00F72CE1">
        <w:t>nebo pa</w:t>
      </w:r>
      <w:r w:rsidR="009C4EC7" w:rsidRPr="00F72CE1">
        <w:t>r</w:t>
      </w:r>
      <w:r w:rsidR="007752FE" w:rsidRPr="00F72CE1">
        <w:t>t</w:t>
      </w:r>
      <w:r w:rsidR="009C4EC7" w:rsidRPr="00F72CE1">
        <w:t xml:space="preserve">ner spoluzávislost předpokládá a </w:t>
      </w:r>
      <w:r w:rsidR="007752FE" w:rsidRPr="00F72CE1">
        <w:lastRenderedPageBreak/>
        <w:t>umožňuje</w:t>
      </w:r>
      <w:r w:rsidR="009C4EC7" w:rsidRPr="00F72CE1">
        <w:t xml:space="preserve"> jedinci chovat závislost. Příkladem je toho jedinec v rodině, který neužívá návykové látky, ale cítí pocit sebevědomí, že on je tím, kdo to všechno vydrží.</w:t>
      </w:r>
    </w:p>
    <w:p w:rsidR="003F4FC6" w:rsidRPr="00F72CE1" w:rsidRDefault="00536FCE" w:rsidP="00767AF8">
      <w:pPr>
        <w:pStyle w:val="Odstavecseseznamem"/>
        <w:rPr>
          <w:b/>
        </w:rPr>
      </w:pPr>
      <w:r w:rsidRPr="00F72CE1">
        <w:t xml:space="preserve"> </w:t>
      </w:r>
      <w:r w:rsidR="003F4FC6" w:rsidRPr="00F72CE1">
        <w:rPr>
          <w:b/>
        </w:rPr>
        <w:t>Rolí</w:t>
      </w:r>
      <w:r w:rsidR="00AE577A" w:rsidRPr="00F72CE1">
        <w:rPr>
          <w:b/>
        </w:rPr>
        <w:t xml:space="preserve"> otce na vzniku závislosti</w:t>
      </w:r>
      <w:r w:rsidR="00C33751" w:rsidRPr="00F72CE1">
        <w:t xml:space="preserve"> rozumíme nadměrným</w:t>
      </w:r>
      <w:r w:rsidR="00AE577A" w:rsidRPr="00F72CE1">
        <w:t xml:space="preserve"> pečující</w:t>
      </w:r>
      <w:r w:rsidR="00C33751" w:rsidRPr="00F72CE1">
        <w:t>m</w:t>
      </w:r>
      <w:r w:rsidR="00AE577A" w:rsidRPr="00F72CE1">
        <w:t xml:space="preserve"> vztah</w:t>
      </w:r>
      <w:r w:rsidR="002F5672" w:rsidRPr="00F72CE1">
        <w:t>em</w:t>
      </w:r>
      <w:r w:rsidR="00AE577A" w:rsidRPr="00F72CE1">
        <w:t xml:space="preserve"> matky k</w:t>
      </w:r>
      <w:r w:rsidR="002F5672" w:rsidRPr="00F72CE1">
        <w:t> </w:t>
      </w:r>
      <w:r w:rsidR="00AE577A" w:rsidRPr="00F72CE1">
        <w:t>dítěti</w:t>
      </w:r>
      <w:r w:rsidR="002F5672" w:rsidRPr="00F72CE1">
        <w:t>, kdy nebylo potvrzeno mínění, že by tento vztah přecházel</w:t>
      </w:r>
      <w:r w:rsidR="00AE577A" w:rsidRPr="00F72CE1">
        <w:t xml:space="preserve"> ke vzniku závislosti. </w:t>
      </w:r>
      <w:r w:rsidRPr="00F72CE1">
        <w:t>Literatura uvádí, že opak nastává</w:t>
      </w:r>
      <w:r w:rsidR="00AE577A" w:rsidRPr="00F72CE1">
        <w:t xml:space="preserve"> u otců. Tam, kde se později u dítěte projevila závislost, byl zajištěn problematický </w:t>
      </w:r>
      <w:r w:rsidR="003F4FC6" w:rsidRPr="00F72CE1">
        <w:t>vztah s otcem</w:t>
      </w:r>
      <w:r w:rsidR="00AE577A" w:rsidRPr="00F72CE1">
        <w:t>.</w:t>
      </w:r>
    </w:p>
    <w:p w:rsidR="003F4FC6" w:rsidRPr="00F72CE1" w:rsidRDefault="002F5672" w:rsidP="00767AF8">
      <w:pPr>
        <w:pStyle w:val="Odstavecseseznamem"/>
        <w:rPr>
          <w:b/>
        </w:rPr>
      </w:pPr>
      <w:r w:rsidRPr="00F72CE1">
        <w:rPr>
          <w:b/>
        </w:rPr>
        <w:t>Teorií</w:t>
      </w:r>
      <w:r w:rsidR="00536FCE" w:rsidRPr="00F72CE1">
        <w:rPr>
          <w:b/>
        </w:rPr>
        <w:t xml:space="preserve"> o fixaci v orálním stadiu vývoje </w:t>
      </w:r>
      <w:r w:rsidRPr="00F72CE1">
        <w:t xml:space="preserve">chápeme v psychoanalýze závislost </w:t>
      </w:r>
      <w:r w:rsidR="005012E5" w:rsidRPr="00F72CE1">
        <w:t>jako fixace v</w:t>
      </w:r>
      <w:r w:rsidR="00B10853" w:rsidRPr="00F72CE1">
        <w:t>e</w:t>
      </w:r>
      <w:r w:rsidR="005012E5" w:rsidRPr="00F72CE1">
        <w:t> fázi velmi raného vývoje dítěte. Chování a prožívání kojence je</w:t>
      </w:r>
      <w:r w:rsidR="003F4FC6" w:rsidRPr="00F72CE1">
        <w:t xml:space="preserve"> totiž v mnoha ohledech podobné</w:t>
      </w:r>
      <w:r w:rsidR="005012E5" w:rsidRPr="00F72CE1">
        <w:t xml:space="preserve"> jako chování závislého. Ohrožení, </w:t>
      </w:r>
      <w:r w:rsidR="003F4FC6" w:rsidRPr="00F72CE1">
        <w:t xml:space="preserve">kterému malé dítě nedokáže čelit, a </w:t>
      </w:r>
      <w:r w:rsidR="005012E5" w:rsidRPr="00F72CE1">
        <w:t>vnitřní konflikty,</w:t>
      </w:r>
      <w:r w:rsidR="003F4FC6" w:rsidRPr="00F72CE1">
        <w:t xml:space="preserve"> které ho ohrožují, nedokáže samo</w:t>
      </w:r>
      <w:r w:rsidR="005012E5" w:rsidRPr="00F72CE1">
        <w:t xml:space="preserve"> řešit. Podobně tomu je i u závislého. U rozvinuté závislosti je navíc jedinec zaměřen na základní potřebu a jeho zúžený horizont vidění je pro něj charakteristický. Výzkum však potvrdil, že orální rysy nepředstavují příčinný faktor závislosti. Jedná se spíše o rysy, které jsou posíleny v</w:t>
      </w:r>
      <w:r w:rsidR="00B51E8A" w:rsidRPr="00F72CE1">
        <w:t> </w:t>
      </w:r>
      <w:r w:rsidR="005012E5" w:rsidRPr="00F72CE1">
        <w:t>průběhu</w:t>
      </w:r>
      <w:r w:rsidR="00B10853" w:rsidRPr="00F72CE1">
        <w:t xml:space="preserve"> rozvi</w:t>
      </w:r>
      <w:r w:rsidR="003F4FC6" w:rsidRPr="00F72CE1">
        <w:t>nuté závislosti</w:t>
      </w:r>
      <w:r w:rsidR="00064B2A" w:rsidRPr="00F72CE1">
        <w:t>.</w:t>
      </w:r>
    </w:p>
    <w:p w:rsidR="003F4FC6" w:rsidRPr="00F72CE1" w:rsidRDefault="00B10853" w:rsidP="00767AF8">
      <w:pPr>
        <w:pStyle w:val="Odstavecseseznamem"/>
        <w:rPr>
          <w:b/>
        </w:rPr>
      </w:pPr>
      <w:r w:rsidRPr="00F72CE1">
        <w:rPr>
          <w:b/>
        </w:rPr>
        <w:t>Drogy jako</w:t>
      </w:r>
      <w:r w:rsidR="00B51E8A" w:rsidRPr="00F72CE1">
        <w:rPr>
          <w:b/>
        </w:rPr>
        <w:t xml:space="preserve"> náhradní prostředek</w:t>
      </w:r>
      <w:r w:rsidR="002F5672" w:rsidRPr="00F72CE1">
        <w:t xml:space="preserve"> se stávají proto, že s</w:t>
      </w:r>
      <w:r w:rsidR="00B51E8A" w:rsidRPr="00F72CE1">
        <w:t xml:space="preserve">amotný účinek drog se pro některé užívající stává natolik významným, že reguluje emoce, tj. mění prožívání. </w:t>
      </w:r>
      <w:r w:rsidR="002F5672" w:rsidRPr="00F72CE1">
        <w:t>Mluvíme o narušení citové výbavy v době, kdy se měla přirozeně vyvíjet. J</w:t>
      </w:r>
      <w:r w:rsidR="00B51E8A" w:rsidRPr="00F72CE1">
        <w:t>de tedy o deficit p</w:t>
      </w:r>
      <w:r w:rsidR="002F5672" w:rsidRPr="00F72CE1">
        <w:t>sychických fun</w:t>
      </w:r>
      <w:r w:rsidR="0035467F" w:rsidRPr="00F72CE1">
        <w:t>kcí a komplexní slabost jedince</w:t>
      </w:r>
      <w:r w:rsidR="00B51E8A" w:rsidRPr="00F72CE1">
        <w:t>. Dítě si v období raného dětství zvnitřňuje prvky péče</w:t>
      </w:r>
      <w:r w:rsidR="000E3527" w:rsidRPr="00F72CE1">
        <w:t xml:space="preserve"> s nejbližší osobou</w:t>
      </w:r>
      <w:r w:rsidR="00B51E8A" w:rsidRPr="00F72CE1">
        <w:t xml:space="preserve"> a je tím učeno základní důvěře. Tímto si dítě odnáší zkušenost a naději, že bude moci</w:t>
      </w:r>
      <w:r w:rsidR="000E3527" w:rsidRPr="00F72CE1">
        <w:t xml:space="preserve"> někomu věřit, tedy nejen sobě samému</w:t>
      </w:r>
      <w:r w:rsidR="00B51E8A" w:rsidRPr="00F72CE1">
        <w:t xml:space="preserve">. </w:t>
      </w:r>
      <w:r w:rsidR="003F4FC6" w:rsidRPr="00F72CE1">
        <w:t>Ale někomu, kdo s </w:t>
      </w:r>
      <w:r w:rsidR="000E3527" w:rsidRPr="00F72CE1">
        <w:t xml:space="preserve">ním bude chtít </w:t>
      </w:r>
      <w:r w:rsidR="00B51E8A" w:rsidRPr="00F72CE1">
        <w:t>sdílet své emoce, kde bude mít podporu. So</w:t>
      </w:r>
      <w:r w:rsidR="007752FE" w:rsidRPr="00F72CE1">
        <w:t>u</w:t>
      </w:r>
      <w:r w:rsidR="00B51E8A" w:rsidRPr="00F72CE1">
        <w:t>vislost je i se zvýšeným napět</w:t>
      </w:r>
      <w:r w:rsidR="007752FE" w:rsidRPr="00F72CE1">
        <w:t>í</w:t>
      </w:r>
      <w:r w:rsidR="003F4FC6" w:rsidRPr="00F72CE1">
        <w:t>m, které</w:t>
      </w:r>
      <w:r w:rsidR="003C4923" w:rsidRPr="00F72CE1">
        <w:t xml:space="preserve"> jedinec musí zvládnout</w:t>
      </w:r>
      <w:r w:rsidR="00B51E8A" w:rsidRPr="00F72CE1">
        <w:t>, a to tak, že se o ně s někým podělí, čímž se jich nemusí zbavovat.</w:t>
      </w:r>
    </w:p>
    <w:p w:rsidR="0057752F" w:rsidRPr="00F72CE1" w:rsidRDefault="00B10853" w:rsidP="00767AF8">
      <w:pPr>
        <w:pStyle w:val="Odstavecseseznamem"/>
        <w:rPr>
          <w:b/>
        </w:rPr>
      </w:pPr>
      <w:r w:rsidRPr="00F72CE1">
        <w:rPr>
          <w:b/>
        </w:rPr>
        <w:t xml:space="preserve">Mechanismus o účincích </w:t>
      </w:r>
      <w:r w:rsidR="000E3527" w:rsidRPr="00F72CE1">
        <w:t xml:space="preserve">drogy je snaha </w:t>
      </w:r>
      <w:r w:rsidR="0015331C" w:rsidRPr="00F72CE1">
        <w:t xml:space="preserve">měnit svůj stav mysli. </w:t>
      </w:r>
      <w:r w:rsidR="000E3527" w:rsidRPr="00F72CE1">
        <w:t>N</w:t>
      </w:r>
      <w:r w:rsidR="0015331C" w:rsidRPr="00F72CE1">
        <w:t>ejprve dojde k</w:t>
      </w:r>
      <w:r w:rsidR="003F5DA9" w:rsidRPr="00F72CE1">
        <w:t> </w:t>
      </w:r>
      <w:r w:rsidR="0015331C" w:rsidRPr="00F72CE1">
        <w:rPr>
          <w:b/>
        </w:rPr>
        <w:t>selhání</w:t>
      </w:r>
      <w:r w:rsidR="003F5DA9" w:rsidRPr="00F72CE1">
        <w:t xml:space="preserve">. </w:t>
      </w:r>
      <w:r w:rsidR="00632E74" w:rsidRPr="00F72CE1">
        <w:t>Člověka tento prožitek může v</w:t>
      </w:r>
      <w:r w:rsidR="00064B2A" w:rsidRPr="00F72CE1">
        <w:t>ést k pocitu zklamání</w:t>
      </w:r>
      <w:r w:rsidR="00632E74" w:rsidRPr="00F72CE1">
        <w:t>, smutku</w:t>
      </w:r>
      <w:r w:rsidR="003F5DA9" w:rsidRPr="00F72CE1">
        <w:t>, pocitům zlosti na sebe i ostatní</w:t>
      </w:r>
      <w:r w:rsidR="00632E74" w:rsidRPr="00F72CE1">
        <w:t xml:space="preserve">. Prohlubující </w:t>
      </w:r>
      <w:r w:rsidR="003F5DA9" w:rsidRPr="00F72CE1">
        <w:t xml:space="preserve">se </w:t>
      </w:r>
      <w:r w:rsidR="00632E74" w:rsidRPr="00F72CE1">
        <w:t>stav dojde až k </w:t>
      </w:r>
      <w:r w:rsidR="00632E74" w:rsidRPr="00F72CE1">
        <w:rPr>
          <w:b/>
        </w:rPr>
        <w:t>emoční regresi</w:t>
      </w:r>
      <w:r w:rsidR="00632E74" w:rsidRPr="00F72CE1">
        <w:t xml:space="preserve">, </w:t>
      </w:r>
      <w:r w:rsidR="003F5DA9" w:rsidRPr="00F72CE1">
        <w:t>kde</w:t>
      </w:r>
      <w:r w:rsidR="00632E74" w:rsidRPr="00F72CE1">
        <w:t xml:space="preserve"> zralé způsoby</w:t>
      </w:r>
      <w:r w:rsidR="003F5DA9" w:rsidRPr="00F72CE1">
        <w:t xml:space="preserve"> vyrovnání</w:t>
      </w:r>
      <w:r w:rsidR="003F4FC6" w:rsidRPr="00F72CE1">
        <w:t xml:space="preserve"> již ztratily</w:t>
      </w:r>
      <w:r w:rsidR="00632E74" w:rsidRPr="00F72CE1">
        <w:t xml:space="preserve"> svoji platnost. Výslednicí</w:t>
      </w:r>
      <w:r w:rsidR="003F5DA9" w:rsidRPr="00F72CE1">
        <w:t xml:space="preserve"> jsou pocity úzkosti, neklid</w:t>
      </w:r>
      <w:r w:rsidR="003F4FC6" w:rsidRPr="00F72CE1">
        <w:t>u</w:t>
      </w:r>
      <w:r w:rsidR="00632E74" w:rsidRPr="00F72CE1">
        <w:t xml:space="preserve">. </w:t>
      </w:r>
      <w:r w:rsidR="003F5DA9" w:rsidRPr="00F72CE1">
        <w:t xml:space="preserve">Jedinec v tomto stadiu se snaží najít něco, co by ho uklidnilo. V procesu bažení dojde k depersonalizaci </w:t>
      </w:r>
      <w:r w:rsidR="003F5DA9" w:rsidRPr="00F72CE1">
        <w:rPr>
          <w:rStyle w:val="Znakapoznpodarou"/>
        </w:rPr>
        <w:footnoteReference w:id="23"/>
      </w:r>
      <w:r w:rsidR="006766E5" w:rsidRPr="00F72CE1">
        <w:t>, kdy</w:t>
      </w:r>
      <w:r w:rsidR="003F5DA9" w:rsidRPr="00F72CE1">
        <w:t xml:space="preserve"> se uživatel stává tím, kdo</w:t>
      </w:r>
      <w:r w:rsidR="003E50B1" w:rsidRPr="00F72CE1">
        <w:t xml:space="preserve"> užívá drogu a </w:t>
      </w:r>
      <w:r w:rsidR="006766E5" w:rsidRPr="00F72CE1">
        <w:t>zároveň</w:t>
      </w:r>
      <w:r w:rsidR="003E50B1" w:rsidRPr="00F72CE1">
        <w:t xml:space="preserve"> se stává svým pozo</w:t>
      </w:r>
      <w:r w:rsidR="006766E5" w:rsidRPr="00F72CE1">
        <w:t xml:space="preserve">rovatelem. Po nějakém čase </w:t>
      </w:r>
      <w:r w:rsidR="003E50B1" w:rsidRPr="00F72CE1">
        <w:t>nepří</w:t>
      </w:r>
      <w:r w:rsidR="006766E5" w:rsidRPr="00F72CE1">
        <w:t>jemné pocity a myšlenky zmizí a</w:t>
      </w:r>
      <w:r w:rsidR="00632E74" w:rsidRPr="00F72CE1">
        <w:t xml:space="preserve"> jedinec prožívá </w:t>
      </w:r>
      <w:r w:rsidR="00632E74" w:rsidRPr="00F72CE1">
        <w:rPr>
          <w:b/>
        </w:rPr>
        <w:t>pocit uvolnění</w:t>
      </w:r>
      <w:r w:rsidR="00632E74" w:rsidRPr="00F72CE1">
        <w:t>, štěstí, klidu a celistvost</w:t>
      </w:r>
      <w:r w:rsidR="006766E5" w:rsidRPr="00F72CE1">
        <w:t>i</w:t>
      </w:r>
      <w:r w:rsidR="00632E74" w:rsidRPr="00F72CE1">
        <w:t>. Takový stav je pouze doč</w:t>
      </w:r>
      <w:r w:rsidR="006766E5" w:rsidRPr="00F72CE1">
        <w:t xml:space="preserve">asný, </w:t>
      </w:r>
      <w:r w:rsidR="006766E5" w:rsidRPr="00F72CE1">
        <w:lastRenderedPageBreak/>
        <w:t>protože účinek nemá dlouhodobý charakter. Přicházejí</w:t>
      </w:r>
      <w:r w:rsidR="00632E74" w:rsidRPr="00F72CE1">
        <w:t xml:space="preserve"> pocity studu, viny. Jedinec sám před sebou zklamal. Kruh se uzavírá</w:t>
      </w:r>
      <w:r w:rsidR="002B5083" w:rsidRPr="00F72CE1">
        <w:t xml:space="preserve"> a opakuje</w:t>
      </w:r>
      <w:r w:rsidR="0035467F" w:rsidRPr="00F72CE1">
        <w:t xml:space="preserve"> (</w:t>
      </w:r>
      <w:r w:rsidR="006766E5" w:rsidRPr="00F72CE1">
        <w:t>Kalina et al., 2008).</w:t>
      </w:r>
      <w:r w:rsidR="002B5083" w:rsidRPr="00F72CE1">
        <w:t xml:space="preserve"> </w:t>
      </w:r>
    </w:p>
    <w:p w:rsidR="008A6568" w:rsidRPr="00456BA1" w:rsidRDefault="008A6568" w:rsidP="00767AF8">
      <w:pPr>
        <w:pStyle w:val="Nadpis2"/>
      </w:pPr>
      <w:bookmarkStart w:id="51" w:name="_Toc289032879"/>
      <w:bookmarkStart w:id="52" w:name="_Toc289610235"/>
      <w:bookmarkStart w:id="53" w:name="_Toc289610491"/>
      <w:r w:rsidRPr="00456BA1">
        <w:t>Krátký intervenční program pro osoby závislé na kokainu a cracku</w:t>
      </w:r>
      <w:bookmarkEnd w:id="51"/>
      <w:bookmarkEnd w:id="52"/>
      <w:bookmarkEnd w:id="53"/>
    </w:p>
    <w:p w:rsidR="00674AFE" w:rsidRPr="00F72CE1" w:rsidRDefault="008A6568" w:rsidP="00767AF8">
      <w:r w:rsidRPr="00F72CE1">
        <w:t>Hlavním kritériem pro přijetí klientů pro absolvo</w:t>
      </w:r>
      <w:r w:rsidR="00674AFE" w:rsidRPr="00F72CE1">
        <w:t>vání programu jsou uživatelé</w:t>
      </w:r>
      <w:r w:rsidR="00244775">
        <w:t xml:space="preserve"> </w:t>
      </w:r>
      <w:r w:rsidR="003B25DA" w:rsidRPr="00F72CE1">
        <w:t>-</w:t>
      </w:r>
      <w:r w:rsidR="00674AFE" w:rsidRPr="00F72CE1">
        <w:t xml:space="preserve"> buď pri</w:t>
      </w:r>
      <w:r w:rsidR="003B25DA" w:rsidRPr="00F72CE1">
        <w:t xml:space="preserve">mární, </w:t>
      </w:r>
      <w:r w:rsidRPr="00F72CE1">
        <w:t>nebo problematičtí uživatelé cracku a kokainu. Program se n</w:t>
      </w:r>
      <w:r w:rsidR="003B25DA" w:rsidRPr="00F72CE1">
        <w:t>evztahuje pouze na toto, ale obsahuje i další kritéria</w:t>
      </w:r>
      <w:r w:rsidRPr="00F72CE1">
        <w:t xml:space="preserve"> </w:t>
      </w:r>
      <w:r w:rsidR="003B25DA" w:rsidRPr="00F72CE1">
        <w:t xml:space="preserve">nezbytná </w:t>
      </w:r>
      <w:r w:rsidRPr="00F72CE1">
        <w:t>pro přijetí osob užívající</w:t>
      </w:r>
      <w:r w:rsidR="003B25DA" w:rsidRPr="00F72CE1">
        <w:t>ch návykové látky. Výhoda</w:t>
      </w:r>
      <w:r w:rsidRPr="00F72CE1">
        <w:t xml:space="preserve"> intervenčního programu je v jeho použitelnosti. Byl sestaven tak, aby </w:t>
      </w:r>
      <w:r w:rsidR="003E21ED" w:rsidRPr="00F72CE1">
        <w:t xml:space="preserve">současně </w:t>
      </w:r>
      <w:r w:rsidRPr="00F72CE1">
        <w:t>moh</w:t>
      </w:r>
      <w:r w:rsidR="003E21ED" w:rsidRPr="00F72CE1">
        <w:t>l jít ruku v ruce</w:t>
      </w:r>
      <w:r w:rsidRPr="00F72CE1">
        <w:t xml:space="preserve"> s individuálním programem</w:t>
      </w:r>
      <w:r w:rsidR="00674AFE" w:rsidRPr="00F72CE1">
        <w:t xml:space="preserve"> </w:t>
      </w:r>
      <w:r w:rsidR="00244775">
        <w:t>(</w:t>
      </w:r>
      <w:r w:rsidRPr="00F72CE1">
        <w:t>léčebným plánem), což terapeutům umožní zabývat se tématem do hloubky. Pracuje se také s důležitými a častými pojmy</w:t>
      </w:r>
      <w:r w:rsidR="00244775">
        <w:t>: lapsem a relapsem (viz kap. 7</w:t>
      </w:r>
      <w:r w:rsidR="00674AFE" w:rsidRPr="00F72CE1">
        <w:t>.2.2)</w:t>
      </w:r>
      <w:r w:rsidRPr="00F72CE1">
        <w:t xml:space="preserve"> a to aniž by klient přerušil kontinuitu programu</w:t>
      </w:r>
      <w:r w:rsidR="00A109C1" w:rsidRPr="00F72CE1">
        <w:t xml:space="preserve"> </w:t>
      </w:r>
      <w:r w:rsidR="003E21ED" w:rsidRPr="00F72CE1">
        <w:t>(</w:t>
      </w:r>
      <w:r w:rsidR="00A109C1" w:rsidRPr="00F72CE1">
        <w:t>Gray, 2006</w:t>
      </w:r>
      <w:r w:rsidR="003E21ED" w:rsidRPr="00F72CE1">
        <w:t>)</w:t>
      </w:r>
      <w:r w:rsidRPr="00F72CE1">
        <w:t xml:space="preserve">. </w:t>
      </w:r>
      <w:r w:rsidR="00FC0A85" w:rsidRPr="00F72CE1">
        <w:t>Realizace pr</w:t>
      </w:r>
      <w:r w:rsidR="00E74180" w:rsidRPr="00F72CE1">
        <w:t xml:space="preserve">ogramu by měla být v průběhu 12 </w:t>
      </w:r>
      <w:r w:rsidR="00FC0A85" w:rsidRPr="00F72CE1">
        <w:t xml:space="preserve">týdnů. V případě nízkoprahového sezení se odvolává na 2 týdny. </w:t>
      </w:r>
      <w:r w:rsidR="00674AFE" w:rsidRPr="00F72CE1">
        <w:t>„ Je velice důležité, aby byla vedena souběžně se sezením individuálního léčebného plánu</w:t>
      </w:r>
      <w:r w:rsidR="00580E5E">
        <w:t xml:space="preserve"> (</w:t>
      </w:r>
      <w:r w:rsidR="00674AFE" w:rsidRPr="00F72CE1">
        <w:t>hlavními sezeními, pozn. autora) a umožnila tím, aby byl(a):</w:t>
      </w:r>
    </w:p>
    <w:p w:rsidR="00674AFE" w:rsidRPr="00F72CE1" w:rsidRDefault="00674AFE" w:rsidP="00767AF8">
      <w:pPr>
        <w:pStyle w:val="Odstavecseseznamem"/>
      </w:pPr>
      <w:r w:rsidRPr="00F72CE1">
        <w:t>Obsah programu realizován s minimálním přerušením</w:t>
      </w:r>
      <w:r w:rsidR="001C5CCC">
        <w:t>.</w:t>
      </w:r>
    </w:p>
    <w:p w:rsidR="00674AFE" w:rsidRPr="00F72CE1" w:rsidRDefault="00674AFE" w:rsidP="00767AF8">
      <w:pPr>
        <w:pStyle w:val="Odstavecseseznamem"/>
      </w:pPr>
      <w:r w:rsidRPr="00F72CE1">
        <w:t>Plán specifické péče zaměřen a integrován do všeobecného plánu péče o klienta</w:t>
      </w:r>
    </w:p>
    <w:p w:rsidR="00674AFE" w:rsidRPr="00F72CE1" w:rsidRDefault="00674AFE" w:rsidP="00767AF8">
      <w:pPr>
        <w:pStyle w:val="Odstavecseseznamem"/>
      </w:pPr>
      <w:r w:rsidRPr="00F72CE1">
        <w:t>Postup klienta týdně sledován</w:t>
      </w:r>
      <w:r w:rsidR="001C5CCC">
        <w:t>.</w:t>
      </w:r>
    </w:p>
    <w:p w:rsidR="00674AFE" w:rsidRPr="00F72CE1" w:rsidRDefault="00674AFE" w:rsidP="00767AF8">
      <w:pPr>
        <w:pStyle w:val="Odstavecseseznamem"/>
      </w:pPr>
      <w:r w:rsidRPr="00F72CE1">
        <w:t xml:space="preserve">Laps a relaps diskutován </w:t>
      </w:r>
      <w:r w:rsidR="00177136" w:rsidRPr="00F72CE1">
        <w:t>mimo 12</w:t>
      </w:r>
      <w:r w:rsidR="004F5629">
        <w:t xml:space="preserve"> </w:t>
      </w:r>
      <w:r w:rsidR="00177136" w:rsidRPr="00F72CE1">
        <w:t>-</w:t>
      </w:r>
      <w:r w:rsidR="004F5629">
        <w:t xml:space="preserve"> </w:t>
      </w:r>
      <w:r w:rsidR="00177136" w:rsidRPr="00F72CE1">
        <w:t>ti týdenní program tak, aby byla struktura sezení zachována</w:t>
      </w:r>
      <w:r w:rsidR="001C5CCC">
        <w:t>.</w:t>
      </w:r>
    </w:p>
    <w:p w:rsidR="00FC0A85" w:rsidRPr="00F72CE1" w:rsidRDefault="00177136" w:rsidP="00767AF8">
      <w:pPr>
        <w:pStyle w:val="Odstavecseseznamem"/>
      </w:pPr>
      <w:r w:rsidRPr="00F72CE1">
        <w:t>Více času na sledování a prevenci lapsu / diskus</w:t>
      </w:r>
      <w:r w:rsidR="00580E5E">
        <w:t xml:space="preserve">i o léčebných plánech </w:t>
      </w:r>
      <w:r w:rsidR="00A109C1" w:rsidRPr="00F72CE1">
        <w:t xml:space="preserve">(Gray, 2006, </w:t>
      </w:r>
      <w:r w:rsidRPr="00F72CE1">
        <w:t>s. 5).</w:t>
      </w:r>
      <w:r w:rsidR="00580E5E">
        <w:t>“</w:t>
      </w:r>
    </w:p>
    <w:p w:rsidR="008A6568" w:rsidRPr="00456BA1" w:rsidRDefault="00E20BA2" w:rsidP="00767AF8">
      <w:pPr>
        <w:pStyle w:val="Nadpis3"/>
      </w:pPr>
      <w:bookmarkStart w:id="54" w:name="_Toc289032880"/>
      <w:bookmarkStart w:id="55" w:name="_Toc289610236"/>
      <w:bookmarkStart w:id="56" w:name="_Toc289610492"/>
      <w:r w:rsidRPr="00456BA1">
        <w:t xml:space="preserve">Stručný popis </w:t>
      </w:r>
      <w:r w:rsidR="008A6568" w:rsidRPr="00456BA1">
        <w:t>publikace</w:t>
      </w:r>
      <w:bookmarkEnd w:id="54"/>
      <w:bookmarkEnd w:id="55"/>
      <w:bookmarkEnd w:id="56"/>
    </w:p>
    <w:p w:rsidR="00177136" w:rsidRPr="00F72CE1" w:rsidRDefault="008A6568" w:rsidP="00767AF8">
      <w:r w:rsidRPr="00F72CE1">
        <w:t>Publikace obsahuje návod k realizaci programu, kde jsou poskytnuty</w:t>
      </w:r>
      <w:r w:rsidR="00177136" w:rsidRPr="00F72CE1">
        <w:t>:</w:t>
      </w:r>
    </w:p>
    <w:p w:rsidR="00177136" w:rsidRPr="00F72CE1" w:rsidRDefault="00177136" w:rsidP="00767AF8">
      <w:pPr>
        <w:pStyle w:val="Odstavecseseznamem"/>
      </w:pPr>
      <w:r w:rsidRPr="00F72CE1">
        <w:rPr>
          <w:b/>
        </w:rPr>
        <w:t xml:space="preserve">Vysvětlující informace a návod, jak program vést. </w:t>
      </w:r>
      <w:r w:rsidRPr="00F72CE1">
        <w:t>Podává návod, jak je možné program</w:t>
      </w:r>
      <w:r w:rsidR="008A6568" w:rsidRPr="00F72CE1">
        <w:t xml:space="preserve"> spojit s individuálním léčeným plánem. Další</w:t>
      </w:r>
      <w:r w:rsidRPr="00F72CE1">
        <w:t>m obsahem publikace jsou</w:t>
      </w:r>
      <w:r w:rsidR="003B25DA" w:rsidRPr="00F72CE1">
        <w:t>:</w:t>
      </w:r>
    </w:p>
    <w:p w:rsidR="00C8025C" w:rsidRPr="00F72CE1" w:rsidRDefault="00177136" w:rsidP="00767AF8">
      <w:pPr>
        <w:pStyle w:val="Odstavecseseznamem"/>
      </w:pPr>
      <w:r w:rsidRPr="00F72CE1">
        <w:t xml:space="preserve"> </w:t>
      </w:r>
      <w:r w:rsidRPr="00F72CE1">
        <w:rPr>
          <w:b/>
        </w:rPr>
        <w:t>H</w:t>
      </w:r>
      <w:r w:rsidR="008A6568" w:rsidRPr="00F72CE1">
        <w:rPr>
          <w:b/>
        </w:rPr>
        <w:t>lavní zásady</w:t>
      </w:r>
      <w:r w:rsidRPr="00F72CE1">
        <w:rPr>
          <w:b/>
        </w:rPr>
        <w:t>, jak každé sezení vést</w:t>
      </w:r>
      <w:r w:rsidRPr="00F72CE1">
        <w:t>. Z</w:t>
      </w:r>
      <w:r w:rsidR="008A6568" w:rsidRPr="00F72CE1">
        <w:t xml:space="preserve">přehledňují léčebné nástroje, </w:t>
      </w:r>
      <w:r w:rsidRPr="00F72CE1">
        <w:t>kterými jsou informační listy. Ty</w:t>
      </w:r>
      <w:r w:rsidR="003B25DA" w:rsidRPr="00F72CE1">
        <w:t>to</w:t>
      </w:r>
      <w:r w:rsidRPr="00F72CE1">
        <w:t xml:space="preserve"> </w:t>
      </w:r>
      <w:r w:rsidR="00C8025C" w:rsidRPr="00F72CE1">
        <w:t xml:space="preserve">listy </w:t>
      </w:r>
      <w:r w:rsidR="008A6568" w:rsidRPr="00F72CE1">
        <w:t>jsou aplikován</w:t>
      </w:r>
      <w:r w:rsidR="003B25DA" w:rsidRPr="00F72CE1">
        <w:t>y při každém sezení. Důležité</w:t>
      </w:r>
      <w:r w:rsidR="008A6568" w:rsidRPr="00F72CE1">
        <w:t xml:space="preserve"> v program</w:t>
      </w:r>
      <w:r w:rsidR="003B25DA" w:rsidRPr="00F72CE1">
        <w:t>u jsou terapeutovy</w:t>
      </w:r>
      <w:r w:rsidR="008A6568" w:rsidRPr="00F72CE1">
        <w:t xml:space="preserve"> znalosti o tématu, protože pokud te</w:t>
      </w:r>
      <w:r w:rsidR="00C8025C" w:rsidRPr="00F72CE1">
        <w:t>rapeut má širší znalosti o dané problematice</w:t>
      </w:r>
      <w:r w:rsidR="008A6568" w:rsidRPr="00F72CE1">
        <w:t>, působí na klienty pozitivně,</w:t>
      </w:r>
      <w:r w:rsidR="003B25DA" w:rsidRPr="00F72CE1">
        <w:t xml:space="preserve"> a tím se zvyšuje i produktivita</w:t>
      </w:r>
      <w:r w:rsidR="008A6568" w:rsidRPr="00F72CE1">
        <w:t xml:space="preserve"> a pozit</w:t>
      </w:r>
      <w:r w:rsidR="003B25DA" w:rsidRPr="00F72CE1">
        <w:t>ivita</w:t>
      </w:r>
      <w:r w:rsidR="00C8025C" w:rsidRPr="00F72CE1">
        <w:t xml:space="preserve"> terapeutického vztahu. </w:t>
      </w:r>
    </w:p>
    <w:p w:rsidR="00C8025C" w:rsidRPr="00F72CE1" w:rsidRDefault="00C8025C" w:rsidP="00767AF8">
      <w:pPr>
        <w:pStyle w:val="Odstavecseseznamem"/>
      </w:pPr>
      <w:r w:rsidRPr="00F72CE1">
        <w:rPr>
          <w:b/>
        </w:rPr>
        <w:lastRenderedPageBreak/>
        <w:t xml:space="preserve">Zvláštní informace pro terapeuty </w:t>
      </w:r>
      <w:r w:rsidR="008A6568" w:rsidRPr="00F72CE1">
        <w:rPr>
          <w:b/>
        </w:rPr>
        <w:t>ke každému sezení</w:t>
      </w:r>
      <w:r w:rsidRPr="00F72CE1">
        <w:t xml:space="preserve"> tvoří důležité znalosti, které terapeut musí vědět.</w:t>
      </w:r>
    </w:p>
    <w:p w:rsidR="00C8025C" w:rsidRPr="00F72CE1" w:rsidRDefault="00C8025C" w:rsidP="00767AF8">
      <w:pPr>
        <w:pStyle w:val="Odstavecseseznamem"/>
      </w:pPr>
      <w:r w:rsidRPr="00F72CE1">
        <w:rPr>
          <w:b/>
        </w:rPr>
        <w:t xml:space="preserve">Informační </w:t>
      </w:r>
      <w:r w:rsidR="008A6568" w:rsidRPr="00F72CE1">
        <w:rPr>
          <w:b/>
        </w:rPr>
        <w:t>listy pro klienty</w:t>
      </w:r>
      <w:r w:rsidRPr="00F72CE1">
        <w:t xml:space="preserve"> j</w:t>
      </w:r>
      <w:r w:rsidR="00683FBC" w:rsidRPr="00F72CE1">
        <w:t xml:space="preserve">sou </w:t>
      </w:r>
      <w:r w:rsidR="008A6568" w:rsidRPr="00F72CE1">
        <w:t>materiály, kt</w:t>
      </w:r>
      <w:r w:rsidR="00683FBC" w:rsidRPr="00F72CE1">
        <w:t>eré podávají klientům informace</w:t>
      </w:r>
      <w:r w:rsidR="008A6568" w:rsidRPr="00F72CE1">
        <w:t xml:space="preserve"> potřebné k danému tématu.</w:t>
      </w:r>
    </w:p>
    <w:p w:rsidR="00C8025C" w:rsidRPr="00F72CE1" w:rsidRDefault="008A6568" w:rsidP="00767AF8">
      <w:pPr>
        <w:pStyle w:val="Odstavecseseznamem"/>
      </w:pPr>
      <w:r w:rsidRPr="00F72CE1">
        <w:t xml:space="preserve"> </w:t>
      </w:r>
      <w:r w:rsidRPr="00F72CE1">
        <w:rPr>
          <w:b/>
        </w:rPr>
        <w:t>Pracovní listy</w:t>
      </w:r>
      <w:r w:rsidRPr="00F72CE1">
        <w:t xml:space="preserve"> jsou ap</w:t>
      </w:r>
      <w:r w:rsidR="00C8025C" w:rsidRPr="00F72CE1">
        <w:t>likovány pro určená sezení, a ty</w:t>
      </w:r>
      <w:r w:rsidRPr="00F72CE1">
        <w:t xml:space="preserve"> jsou posléze kopírovány. Jedna sada kopií je podána klientovi pro vlastní potřebu a druhá sada je uložena ve spisu o klientovi.</w:t>
      </w:r>
    </w:p>
    <w:p w:rsidR="00C8025C" w:rsidRPr="00F72CE1" w:rsidRDefault="00C8025C" w:rsidP="00767AF8">
      <w:pPr>
        <w:pStyle w:val="Odstavecseseznamem"/>
      </w:pPr>
      <w:r w:rsidRPr="00F72CE1">
        <w:rPr>
          <w:b/>
        </w:rPr>
        <w:t>Pracovní listy a</w:t>
      </w:r>
      <w:r w:rsidRPr="00F72CE1">
        <w:t xml:space="preserve"> </w:t>
      </w:r>
      <w:r w:rsidRPr="00F72CE1">
        <w:rPr>
          <w:b/>
        </w:rPr>
        <w:t>m</w:t>
      </w:r>
      <w:r w:rsidR="008A6568" w:rsidRPr="00F72CE1">
        <w:rPr>
          <w:b/>
        </w:rPr>
        <w:t>onitorovací nástroje</w:t>
      </w:r>
      <w:r w:rsidRPr="00F72CE1">
        <w:rPr>
          <w:b/>
        </w:rPr>
        <w:t xml:space="preserve"> pro individuální léčebné plány.</w:t>
      </w:r>
      <w:r w:rsidRPr="00F72CE1">
        <w:t xml:space="preserve"> K</w:t>
      </w:r>
      <w:r w:rsidR="008A6568" w:rsidRPr="00F72CE1">
        <w:t> </w:t>
      </w:r>
      <w:r w:rsidR="00683FBC" w:rsidRPr="00F72CE1">
        <w:t xml:space="preserve">individuálním plánům léčby patří </w:t>
      </w:r>
      <w:r w:rsidR="008A6568" w:rsidRPr="00F72CE1">
        <w:t xml:space="preserve">pracovní listy, se </w:t>
      </w:r>
      <w:r w:rsidR="00683FBC" w:rsidRPr="00F72CE1">
        <w:t>kterými se pracuje</w:t>
      </w:r>
      <w:r w:rsidR="008A6568" w:rsidRPr="00F72CE1">
        <w:t xml:space="preserve"> více v hlavních sezen</w:t>
      </w:r>
      <w:r w:rsidR="00683FBC" w:rsidRPr="00F72CE1">
        <w:t xml:space="preserve">ích </w:t>
      </w:r>
      <w:r w:rsidR="007351C6" w:rsidRPr="00F72CE1">
        <w:t>než v programových sezeních (</w:t>
      </w:r>
      <w:r w:rsidR="00A109C1" w:rsidRPr="00F72CE1">
        <w:t>Gray, 2006</w:t>
      </w:r>
      <w:r w:rsidR="007351C6" w:rsidRPr="00F72CE1">
        <w:t>).</w:t>
      </w:r>
    </w:p>
    <w:p w:rsidR="00E74180" w:rsidRPr="00F72CE1" w:rsidRDefault="00E74180" w:rsidP="00767AF8"/>
    <w:p w:rsidR="00C8025C" w:rsidRPr="00F72CE1" w:rsidRDefault="009B6948" w:rsidP="00767AF8">
      <w:r w:rsidRPr="00F72CE1">
        <w:t>Pracovní listy pro hlavní sezení obsahují:</w:t>
      </w:r>
    </w:p>
    <w:p w:rsidR="00C8025C" w:rsidRPr="00F72CE1" w:rsidRDefault="009B6948" w:rsidP="00767AF8">
      <w:pPr>
        <w:pStyle w:val="Odstavecseseznamem"/>
      </w:pPr>
      <w:r w:rsidRPr="00F72CE1">
        <w:rPr>
          <w:b/>
        </w:rPr>
        <w:t>Poučení z lapsů</w:t>
      </w:r>
      <w:r w:rsidRPr="00F72CE1">
        <w:t>.</w:t>
      </w:r>
      <w:r w:rsidR="00A109C1" w:rsidRPr="00F72CE1">
        <w:t xml:space="preserve"> </w:t>
      </w:r>
      <w:r w:rsidR="00A92174" w:rsidRPr="00F72CE1">
        <w:t>Toto cvičení si dává za cíl předcházet stavům a u</w:t>
      </w:r>
      <w:r w:rsidR="00683FBC" w:rsidRPr="00F72CE1">
        <w:t>dálostem, které by jedince mohly</w:t>
      </w:r>
      <w:r w:rsidR="00A92174" w:rsidRPr="00F72CE1">
        <w:t xml:space="preserve"> nabádat k užití. Postupovat by se mělo pomalu</w:t>
      </w:r>
      <w:r w:rsidRPr="00F72CE1">
        <w:t xml:space="preserve"> </w:t>
      </w:r>
      <w:r w:rsidR="00683FBC" w:rsidRPr="00F72CE1">
        <w:t>a důležitost je</w:t>
      </w:r>
      <w:r w:rsidR="00A92174" w:rsidRPr="00F72CE1">
        <w:t xml:space="preserve"> vn</w:t>
      </w:r>
      <w:r w:rsidR="00683FBC" w:rsidRPr="00F72CE1">
        <w:t>ímání detailů, jako třeba nalezení</w:t>
      </w:r>
      <w:r w:rsidR="00C8025C" w:rsidRPr="00F72CE1">
        <w:t xml:space="preserve"> odpově</w:t>
      </w:r>
      <w:r w:rsidR="00A92174" w:rsidRPr="00F72CE1">
        <w:t xml:space="preserve">di na otázku, kde klient našel finanční obnos na drogu. </w:t>
      </w:r>
    </w:p>
    <w:p w:rsidR="00C8025C" w:rsidRPr="00F72CE1" w:rsidRDefault="009B6948" w:rsidP="00767AF8">
      <w:pPr>
        <w:pStyle w:val="Odstavecseseznamem"/>
      </w:pPr>
      <w:r w:rsidRPr="00F72CE1">
        <w:rPr>
          <w:b/>
        </w:rPr>
        <w:t xml:space="preserve"> Monitorování kokainu</w:t>
      </w:r>
      <w:r w:rsidR="00683FBC" w:rsidRPr="00F72CE1">
        <w:rPr>
          <w:b/>
        </w:rPr>
        <w:t xml:space="preserve"> </w:t>
      </w:r>
      <w:r w:rsidR="00A109C1" w:rsidRPr="00F72CE1">
        <w:rPr>
          <w:b/>
        </w:rPr>
        <w:t>(</w:t>
      </w:r>
      <w:r w:rsidRPr="00F72CE1">
        <w:rPr>
          <w:b/>
        </w:rPr>
        <w:t>CMF dotazník)</w:t>
      </w:r>
      <w:r w:rsidR="00A92174" w:rsidRPr="00F72CE1">
        <w:t xml:space="preserve"> </w:t>
      </w:r>
      <w:r w:rsidR="00683FBC" w:rsidRPr="00F72CE1">
        <w:t>f</w:t>
      </w:r>
      <w:r w:rsidR="00A205C1" w:rsidRPr="00F72CE1">
        <w:t>ungu</w:t>
      </w:r>
      <w:r w:rsidR="00683FBC" w:rsidRPr="00F72CE1">
        <w:t xml:space="preserve">je jako kontrola </w:t>
      </w:r>
      <w:r w:rsidR="00C8025C" w:rsidRPr="00F72CE1">
        <w:t>a sleduje fyz</w:t>
      </w:r>
      <w:r w:rsidR="00A205C1" w:rsidRPr="00F72CE1">
        <w:t xml:space="preserve">ické a psychické zdraví. Ideální případ nastává, když se </w:t>
      </w:r>
      <w:r w:rsidR="00C8025C" w:rsidRPr="00F72CE1">
        <w:t>skóre</w:t>
      </w:r>
      <w:r w:rsidR="00A205C1" w:rsidRPr="00F72CE1">
        <w:t xml:space="preserve"> postupně snižuj</w:t>
      </w:r>
      <w:r w:rsidR="00683FBC" w:rsidRPr="00F72CE1">
        <w:t>e</w:t>
      </w:r>
      <w:r w:rsidR="00A205C1" w:rsidRPr="00F72CE1">
        <w:t xml:space="preserve">. </w:t>
      </w:r>
      <w:r w:rsidR="00A109C1" w:rsidRPr="00F72CE1">
        <w:t xml:space="preserve">Tento nástroj je </w:t>
      </w:r>
      <w:r w:rsidR="00683FBC" w:rsidRPr="00F72CE1">
        <w:t>pomocník</w:t>
      </w:r>
      <w:r w:rsidR="00A205C1" w:rsidRPr="00F72CE1">
        <w:t xml:space="preserve"> pro klienta i terapeuta, proto je důležité, aby klient odpovídal na otázky pravdivě.</w:t>
      </w:r>
      <w:r w:rsidR="00C8025C" w:rsidRPr="00F72CE1">
        <w:t xml:space="preserve"> </w:t>
      </w:r>
    </w:p>
    <w:p w:rsidR="00C8025C" w:rsidRPr="00F72CE1" w:rsidRDefault="009B6948" w:rsidP="00767AF8">
      <w:pPr>
        <w:pStyle w:val="Odstavecseseznamem"/>
      </w:pPr>
      <w:r w:rsidRPr="00F72CE1">
        <w:rPr>
          <w:b/>
        </w:rPr>
        <w:t>Plán péče</w:t>
      </w:r>
      <w:r w:rsidR="00683FBC" w:rsidRPr="00F72CE1">
        <w:rPr>
          <w:b/>
        </w:rPr>
        <w:t xml:space="preserve"> (</w:t>
      </w:r>
      <w:r w:rsidRPr="00F72CE1">
        <w:rPr>
          <w:b/>
        </w:rPr>
        <w:t xml:space="preserve">CMF </w:t>
      </w:r>
      <w:r w:rsidR="00192371" w:rsidRPr="00F72CE1">
        <w:rPr>
          <w:b/>
        </w:rPr>
        <w:t>skóre</w:t>
      </w:r>
      <w:r w:rsidRPr="00F72CE1">
        <w:rPr>
          <w:b/>
        </w:rPr>
        <w:t>)</w:t>
      </w:r>
      <w:r w:rsidR="00683FBC" w:rsidRPr="00F72CE1">
        <w:t xml:space="preserve"> slouží p</w:t>
      </w:r>
      <w:r w:rsidR="00A205C1" w:rsidRPr="00F72CE1">
        <w:t>o převedení činností z programových sezení do pracovního listu č. 3</w:t>
      </w:r>
      <w:r w:rsidR="00683FBC" w:rsidRPr="00F72CE1">
        <w:t xml:space="preserve"> po nějaké době od jejich vypracování </w:t>
      </w:r>
      <w:r w:rsidR="00A205C1" w:rsidRPr="00F72CE1">
        <w:t xml:space="preserve">k hodnocení </w:t>
      </w:r>
      <w:r w:rsidR="00683FBC" w:rsidRPr="00F72CE1">
        <w:t>plánů činností.</w:t>
      </w:r>
    </w:p>
    <w:p w:rsidR="009B6948" w:rsidRPr="00F72CE1" w:rsidRDefault="00A205C1" w:rsidP="00767AF8">
      <w:pPr>
        <w:pStyle w:val="Odstavecseseznamem"/>
      </w:pPr>
      <w:r w:rsidRPr="00F72CE1">
        <w:rPr>
          <w:b/>
        </w:rPr>
        <w:t xml:space="preserve"> </w:t>
      </w:r>
      <w:r w:rsidR="009B6948" w:rsidRPr="00F72CE1">
        <w:rPr>
          <w:b/>
        </w:rPr>
        <w:t>Dotazník pro monitorování cracku, heroinu, metadonu</w:t>
      </w:r>
      <w:r w:rsidR="00607861" w:rsidRPr="00F72CE1">
        <w:t xml:space="preserve"> z</w:t>
      </w:r>
      <w:r w:rsidR="00103D96" w:rsidRPr="00F72CE1">
        <w:t>aznamenává míru užívání cracku, kokainu a opiátů</w:t>
      </w:r>
      <w:r w:rsidR="00192371" w:rsidRPr="00F72CE1">
        <w:t>.</w:t>
      </w:r>
      <w:r w:rsidR="00103D96" w:rsidRPr="00F72CE1">
        <w:rPr>
          <w:i/>
        </w:rPr>
        <w:t xml:space="preserve"> </w:t>
      </w:r>
      <w:r w:rsidR="00192371" w:rsidRPr="00F72CE1">
        <w:t>Zmiňuje se o skutečnosti</w:t>
      </w:r>
      <w:r w:rsidR="00103D96" w:rsidRPr="00F72CE1">
        <w:t>, že někteří klienti mohou též užívat metadon (</w:t>
      </w:r>
      <w:r w:rsidR="00A109C1" w:rsidRPr="00F72CE1">
        <w:t>Gray, 2006</w:t>
      </w:r>
      <w:r w:rsidR="00103D96" w:rsidRPr="00F72CE1">
        <w:t>).</w:t>
      </w:r>
    </w:p>
    <w:p w:rsidR="00EE4CCB" w:rsidRPr="00456BA1" w:rsidRDefault="00EE4CCB" w:rsidP="00767AF8">
      <w:pPr>
        <w:pStyle w:val="Nadpis3"/>
      </w:pPr>
      <w:bookmarkStart w:id="57" w:name="_Toc289032881"/>
      <w:bookmarkStart w:id="58" w:name="_Toc289610237"/>
      <w:bookmarkStart w:id="59" w:name="_Toc289610493"/>
      <w:r w:rsidRPr="00456BA1">
        <w:t xml:space="preserve">Stručný popis verze </w:t>
      </w:r>
      <w:r w:rsidR="00E20BA2" w:rsidRPr="00456BA1">
        <w:t>dvoutýdenního programu</w:t>
      </w:r>
      <w:bookmarkEnd w:id="57"/>
      <w:bookmarkEnd w:id="58"/>
      <w:bookmarkEnd w:id="59"/>
      <w:r w:rsidR="00972028" w:rsidRPr="00456BA1">
        <w:t xml:space="preserve"> </w:t>
      </w:r>
    </w:p>
    <w:p w:rsidR="008A6568" w:rsidRPr="00F72CE1" w:rsidRDefault="00192371" w:rsidP="00767AF8">
      <w:r w:rsidRPr="00F72CE1">
        <w:t xml:space="preserve">Léčebnou cestou </w:t>
      </w:r>
      <w:r w:rsidR="008A6568" w:rsidRPr="00F72CE1">
        <w:t>se pro klienty, kteří nech</w:t>
      </w:r>
      <w:r w:rsidR="00607861" w:rsidRPr="00F72CE1">
        <w:t xml:space="preserve">tějí přestat s užíváním cracku / </w:t>
      </w:r>
      <w:r w:rsidRPr="00F72CE1">
        <w:t>kokainu</w:t>
      </w:r>
      <w:r w:rsidR="00607861" w:rsidRPr="00F72CE1">
        <w:t>,</w:t>
      </w:r>
      <w:r w:rsidRPr="00F72CE1">
        <w:t xml:space="preserve"> s</w:t>
      </w:r>
      <w:r w:rsidR="008A6568" w:rsidRPr="00F72CE1">
        <w:t xml:space="preserve">tává nízkoprahový program. Jedná se o klienty, kteří byli zapojeni do služeb léčebných zařízení. </w:t>
      </w:r>
      <w:r w:rsidRPr="00F72CE1">
        <w:t xml:space="preserve">Pravděpodobnost užívání cracku / </w:t>
      </w:r>
      <w:r w:rsidR="00607861" w:rsidRPr="00F72CE1">
        <w:t xml:space="preserve">kokainu </w:t>
      </w:r>
      <w:r w:rsidR="008A6568" w:rsidRPr="00F72CE1">
        <w:t xml:space="preserve">je rekreační. Tento program je vhodný pro klienty, kteří s </w:t>
      </w:r>
      <w:r w:rsidRPr="00F72CE1">
        <w:t xml:space="preserve">drogami nejsou schopni přestat a crack / </w:t>
      </w:r>
      <w:r w:rsidR="008A6568" w:rsidRPr="00F72CE1">
        <w:t>kokain užívají jako sekundární drogu. Součástí prog</w:t>
      </w:r>
      <w:r w:rsidR="00A109C1" w:rsidRPr="00F72CE1">
        <w:t>ramu je harm reduction (</w:t>
      </w:r>
      <w:r w:rsidR="00244775">
        <w:t>viz kap. 2</w:t>
      </w:r>
      <w:r w:rsidRPr="00F72CE1">
        <w:t>.2.1.) a informace</w:t>
      </w:r>
      <w:r w:rsidR="008A6568" w:rsidRPr="00F72CE1">
        <w:t>, že riz</w:t>
      </w:r>
      <w:r w:rsidRPr="00F72CE1">
        <w:t xml:space="preserve">ika spojená </w:t>
      </w:r>
      <w:r w:rsidRPr="00F72CE1">
        <w:lastRenderedPageBreak/>
        <w:t>s užíváním kokainu /</w:t>
      </w:r>
      <w:r w:rsidR="00607861" w:rsidRPr="00F72CE1">
        <w:t xml:space="preserve"> cracku jsou méně známá </w:t>
      </w:r>
      <w:r w:rsidR="008A6568" w:rsidRPr="00F72CE1">
        <w:t>než rizika spojená s užíváním h</w:t>
      </w:r>
      <w:r w:rsidR="00607861" w:rsidRPr="00F72CE1">
        <w:t>eroinu.  Těmto klientům je nutno</w:t>
      </w:r>
      <w:r w:rsidR="008A6568" w:rsidRPr="00F72CE1">
        <w:t xml:space="preserve"> poskytnout informace, aby mohla být snížena rizika v</w:t>
      </w:r>
      <w:r w:rsidRPr="00F72CE1">
        <w:t> souvislosti s užíváním cracku /</w:t>
      </w:r>
      <w:r w:rsidR="00607861" w:rsidRPr="00F72CE1">
        <w:t xml:space="preserve">kokainu, apelovat na </w:t>
      </w:r>
      <w:r w:rsidR="008A6568" w:rsidRPr="00F72CE1">
        <w:t>pochopení možných rizik s užívá</w:t>
      </w:r>
      <w:r w:rsidR="00607861" w:rsidRPr="00F72CE1">
        <w:t>ním drog, rozvíjet důvěru</w:t>
      </w:r>
      <w:r w:rsidR="008A6568" w:rsidRPr="00F72CE1">
        <w:t xml:space="preserve"> mezi klientem a terap</w:t>
      </w:r>
      <w:r w:rsidR="00607861" w:rsidRPr="00F72CE1">
        <w:t>eutem v daném zařízení, položit základy</w:t>
      </w:r>
      <w:r w:rsidR="008A6568" w:rsidRPr="00F72CE1">
        <w:t xml:space="preserve"> pro další zapojení klienta </w:t>
      </w:r>
      <w:r w:rsidR="00607861" w:rsidRPr="00F72CE1">
        <w:t xml:space="preserve">do </w:t>
      </w:r>
      <w:r w:rsidR="008A6568" w:rsidRPr="00F72CE1">
        <w:t xml:space="preserve">následné léčby. Harm reduction není vyhrazen jen pro dvoutýdenní intervenci. Vzhledem k možným </w:t>
      </w:r>
      <w:r w:rsidR="00607861" w:rsidRPr="00F72CE1">
        <w:t xml:space="preserve">lapsům ve 12 týdenním programu </w:t>
      </w:r>
      <w:r w:rsidR="008A6568" w:rsidRPr="00F72CE1">
        <w:t>musíme</w:t>
      </w:r>
      <w:r w:rsidRPr="00F72CE1">
        <w:t xml:space="preserve"> klienta u intravenózního užívání</w:t>
      </w:r>
      <w:r w:rsidR="008A6568" w:rsidRPr="00F72CE1">
        <w:t xml:space="preserve"> cracku uvažovat o podání informace, která se zaměřuje na bezpečně</w:t>
      </w:r>
      <w:r w:rsidRPr="00F72CE1">
        <w:t xml:space="preserve">jší zásady aplikování drogy </w:t>
      </w:r>
      <w:r w:rsidR="007351C6" w:rsidRPr="00F72CE1">
        <w:t>(</w:t>
      </w:r>
      <w:r w:rsidR="00A109C1" w:rsidRPr="00F72CE1">
        <w:t>Gray, 2006</w:t>
      </w:r>
      <w:r w:rsidR="00607861" w:rsidRPr="00F72CE1">
        <w:t>)</w:t>
      </w:r>
      <w:r w:rsidR="00A109C1" w:rsidRPr="00F72CE1">
        <w:t>.</w:t>
      </w:r>
    </w:p>
    <w:p w:rsidR="00192371" w:rsidRPr="00F72CE1" w:rsidRDefault="008A6568" w:rsidP="00767AF8">
      <w:r w:rsidRPr="00F72CE1">
        <w:t>Ka</w:t>
      </w:r>
      <w:r w:rsidR="000B22F1" w:rsidRPr="00F72CE1">
        <w:t>žd</w:t>
      </w:r>
      <w:r w:rsidR="00607861" w:rsidRPr="00F72CE1">
        <w:t xml:space="preserve">é sezení má svoje číslo. Plán </w:t>
      </w:r>
      <w:r w:rsidR="000B22F1" w:rsidRPr="00F72CE1">
        <w:t xml:space="preserve">dvoutýdenního programu </w:t>
      </w:r>
      <w:r w:rsidRPr="00F72CE1">
        <w:t xml:space="preserve">tedy obsahuje: </w:t>
      </w:r>
    </w:p>
    <w:p w:rsidR="00192371" w:rsidRPr="00F72CE1" w:rsidRDefault="00607861" w:rsidP="00767AF8">
      <w:pPr>
        <w:pStyle w:val="Odstavecseseznamem"/>
      </w:pPr>
      <w:r w:rsidRPr="001C5CCC">
        <w:rPr>
          <w:b/>
        </w:rPr>
        <w:t>Č</w:t>
      </w:r>
      <w:r w:rsidR="008A6568" w:rsidRPr="001C5CCC">
        <w:rPr>
          <w:b/>
        </w:rPr>
        <w:t>íslo</w:t>
      </w:r>
      <w:r w:rsidR="008A6568" w:rsidRPr="00F72CE1">
        <w:t xml:space="preserve"> sezení</w:t>
      </w:r>
    </w:p>
    <w:p w:rsidR="00192371" w:rsidRPr="00F72CE1" w:rsidRDefault="00607861" w:rsidP="00767AF8">
      <w:pPr>
        <w:pStyle w:val="Odstavecseseznamem"/>
      </w:pPr>
      <w:r w:rsidRPr="00F72CE1">
        <w:rPr>
          <w:b/>
        </w:rPr>
        <w:t>C</w:t>
      </w:r>
      <w:r w:rsidR="008A6568" w:rsidRPr="00F72CE1">
        <w:rPr>
          <w:b/>
        </w:rPr>
        <w:t>íl</w:t>
      </w:r>
      <w:r w:rsidRPr="00F72CE1">
        <w:t xml:space="preserve">, </w:t>
      </w:r>
      <w:r w:rsidR="008A6568" w:rsidRPr="00F72CE1">
        <w:t>ke kterému směřuje</w:t>
      </w:r>
    </w:p>
    <w:p w:rsidR="00192371" w:rsidRPr="00F72CE1" w:rsidRDefault="00AD7831" w:rsidP="00767AF8">
      <w:pPr>
        <w:pStyle w:val="Odstavecseseznamem"/>
      </w:pPr>
      <w:r w:rsidRPr="00F72CE1">
        <w:rPr>
          <w:b/>
        </w:rPr>
        <w:t>T</w:t>
      </w:r>
      <w:r w:rsidR="008A6568" w:rsidRPr="00F72CE1">
        <w:rPr>
          <w:b/>
        </w:rPr>
        <w:t>émata</w:t>
      </w:r>
      <w:r w:rsidR="008A6568" w:rsidRPr="00F72CE1">
        <w:t xml:space="preserve">, kterými se zabývá </w:t>
      </w:r>
    </w:p>
    <w:p w:rsidR="00192371" w:rsidRPr="00F72CE1" w:rsidRDefault="00AD7831" w:rsidP="00767AF8">
      <w:pPr>
        <w:pStyle w:val="Odstavecseseznamem"/>
      </w:pPr>
      <w:r w:rsidRPr="00F72CE1">
        <w:rPr>
          <w:b/>
        </w:rPr>
        <w:t>P</w:t>
      </w:r>
      <w:r w:rsidR="008A6568" w:rsidRPr="00F72CE1">
        <w:rPr>
          <w:b/>
        </w:rPr>
        <w:t>ožadované materiály</w:t>
      </w:r>
      <w:r w:rsidR="00956ABF">
        <w:t>, kterými jsou informační nebo pracovní listy</w:t>
      </w:r>
      <w:r w:rsidR="00817995" w:rsidRPr="00F72CE1">
        <w:t>.</w:t>
      </w:r>
    </w:p>
    <w:p w:rsidR="008A6568" w:rsidRPr="00F72CE1" w:rsidRDefault="00AD7831" w:rsidP="00767AF8">
      <w:r w:rsidRPr="00F72CE1">
        <w:t xml:space="preserve">Jako příklad lze uvést </w:t>
      </w:r>
      <w:r w:rsidR="008A6568" w:rsidRPr="00F72CE1">
        <w:t>sezení č. 2, které se bude zabývat zdravotní</w:t>
      </w:r>
      <w:r w:rsidR="000B22F1" w:rsidRPr="00F72CE1">
        <w:t xml:space="preserve">mi důsledky při užívání cracku / kokainu </w:t>
      </w:r>
      <w:r w:rsidR="008A6568" w:rsidRPr="00F72CE1">
        <w:t>a harm reduction. Cíle jsou</w:t>
      </w:r>
      <w:r w:rsidR="00EE4CCB" w:rsidRPr="00F72CE1">
        <w:t xml:space="preserve"> jasně dány. Klient by měl pochopit zdravotní důsledky</w:t>
      </w:r>
      <w:r w:rsidR="008A6568" w:rsidRPr="00F72CE1">
        <w:t>, které jsou spojovány s </w:t>
      </w:r>
      <w:r w:rsidR="000B22F1" w:rsidRPr="00F72CE1">
        <w:t>uží</w:t>
      </w:r>
      <w:r w:rsidRPr="00F72CE1">
        <w:t xml:space="preserve">váním cracku / kokainu. Zaměříme </w:t>
      </w:r>
      <w:r w:rsidR="000B22F1" w:rsidRPr="00F72CE1">
        <w:t>pozornost</w:t>
      </w:r>
      <w:r w:rsidR="008A6568" w:rsidRPr="00F72CE1">
        <w:t xml:space="preserve"> na</w:t>
      </w:r>
      <w:r w:rsidR="000B22F1" w:rsidRPr="00F72CE1">
        <w:t xml:space="preserve"> </w:t>
      </w:r>
      <w:r w:rsidRPr="00F72CE1">
        <w:t>klientovy</w:t>
      </w:r>
      <w:r w:rsidR="008A6568" w:rsidRPr="00F72CE1">
        <w:t xml:space="preserve"> možné zdra</w:t>
      </w:r>
      <w:r w:rsidR="000B22F1" w:rsidRPr="00F72CE1">
        <w:t>votní problémy, terapeut zajistí</w:t>
      </w:r>
      <w:r w:rsidR="008A6568" w:rsidRPr="00F72CE1">
        <w:t xml:space="preserve"> </w:t>
      </w:r>
      <w:r w:rsidR="0081118F" w:rsidRPr="00F72CE1">
        <w:t xml:space="preserve">vhodnější </w:t>
      </w:r>
      <w:r w:rsidR="008A6568" w:rsidRPr="00F72CE1">
        <w:t>informovanost o možných strategiích, které sni</w:t>
      </w:r>
      <w:r w:rsidR="000B22F1" w:rsidRPr="00F72CE1">
        <w:t xml:space="preserve">žují rizika při užívání cracku / </w:t>
      </w:r>
      <w:r w:rsidR="008A6568" w:rsidRPr="00F72CE1">
        <w:t>kokainu. Požadovaným materiálem jsou informační listy č. 4,5,6</w:t>
      </w:r>
      <w:r w:rsidR="0081118F" w:rsidRPr="00F72CE1">
        <w:t xml:space="preserve"> (</w:t>
      </w:r>
      <w:r w:rsidR="00A109C1" w:rsidRPr="00F72CE1">
        <w:t>Gray, 2006</w:t>
      </w:r>
      <w:r w:rsidR="0081118F" w:rsidRPr="00F72CE1">
        <w:t>)</w:t>
      </w:r>
      <w:r w:rsidR="008A6568" w:rsidRPr="00F72CE1">
        <w:t>.</w:t>
      </w:r>
    </w:p>
    <w:p w:rsidR="00612C72" w:rsidRPr="00456BA1" w:rsidRDefault="00E20BA2" w:rsidP="00767AF8">
      <w:pPr>
        <w:pStyle w:val="Nadpis3"/>
      </w:pPr>
      <w:bookmarkStart w:id="60" w:name="_Toc289032882"/>
      <w:bookmarkStart w:id="61" w:name="_Toc289610238"/>
      <w:bookmarkStart w:id="62" w:name="_Toc289610494"/>
      <w:r w:rsidRPr="00456BA1">
        <w:t xml:space="preserve">Stručný popis verze </w:t>
      </w:r>
      <w:r w:rsidR="00153FA4" w:rsidRPr="00456BA1">
        <w:t>dvanáct</w:t>
      </w:r>
      <w:r w:rsidRPr="00456BA1">
        <w:t>itýdenního</w:t>
      </w:r>
      <w:r w:rsidR="00153FA4" w:rsidRPr="00456BA1">
        <w:t xml:space="preserve"> </w:t>
      </w:r>
      <w:r w:rsidR="00972028" w:rsidRPr="00456BA1">
        <w:t>programu</w:t>
      </w:r>
      <w:bookmarkEnd w:id="60"/>
      <w:bookmarkEnd w:id="61"/>
      <w:bookmarkEnd w:id="62"/>
    </w:p>
    <w:p w:rsidR="000B22F1" w:rsidRPr="00F72CE1" w:rsidRDefault="00E20BA2" w:rsidP="00767AF8">
      <w:r w:rsidRPr="00F72CE1">
        <w:t>Klienti, kteří byli vybráni terapeuty do dvanáct</w:t>
      </w:r>
      <w:r w:rsidR="000B22F1" w:rsidRPr="00F72CE1">
        <w:t>i</w:t>
      </w:r>
      <w:r w:rsidRPr="00F72CE1">
        <w:t>týdenního programu, jsou vhodnými adepty, protože na základě vyhodnocení tito klienti mají motivaci ke změně a disponují takovou kognitivní úrovní, že mají předpoklady pro úspěšné absolvování programu. Jednotlivá sezení nesou</w:t>
      </w:r>
      <w:r w:rsidR="00A109C1" w:rsidRPr="00F72CE1">
        <w:t xml:space="preserve"> (Gray, 2006</w:t>
      </w:r>
      <w:r w:rsidR="000B22F1" w:rsidRPr="00F72CE1">
        <w:t>) :</w:t>
      </w:r>
    </w:p>
    <w:p w:rsidR="000B22F1" w:rsidRPr="00F72CE1" w:rsidRDefault="000B22F1" w:rsidP="00767AF8">
      <w:pPr>
        <w:pStyle w:val="Odstavecseseznamem"/>
      </w:pPr>
      <w:r w:rsidRPr="00F72CE1">
        <w:t>svůj název</w:t>
      </w:r>
    </w:p>
    <w:p w:rsidR="000B22F1" w:rsidRPr="00F72CE1" w:rsidRDefault="000B22F1" w:rsidP="00767AF8">
      <w:pPr>
        <w:pStyle w:val="Odstavecseseznamem"/>
      </w:pPr>
      <w:r w:rsidRPr="00F72CE1">
        <w:t xml:space="preserve"> cíle</w:t>
      </w:r>
    </w:p>
    <w:p w:rsidR="000B22F1" w:rsidRPr="00F72CE1" w:rsidRDefault="000B22F1" w:rsidP="00767AF8">
      <w:pPr>
        <w:pStyle w:val="Odstavecseseznamem"/>
      </w:pPr>
      <w:r w:rsidRPr="00F72CE1">
        <w:t xml:space="preserve">témata </w:t>
      </w:r>
    </w:p>
    <w:p w:rsidR="000B22F1" w:rsidRPr="00F72CE1" w:rsidRDefault="00E20BA2" w:rsidP="00767AF8">
      <w:pPr>
        <w:pStyle w:val="Odstavecseseznamem"/>
      </w:pPr>
      <w:r w:rsidRPr="00F72CE1">
        <w:t>požadované materiály</w:t>
      </w:r>
      <w:r w:rsidR="000B22F1" w:rsidRPr="00F72CE1">
        <w:t>.</w:t>
      </w:r>
    </w:p>
    <w:p w:rsidR="00FA6DA7" w:rsidRPr="00F72CE1" w:rsidRDefault="000B22F1" w:rsidP="00767AF8">
      <w:r w:rsidRPr="00F72CE1">
        <w:t xml:space="preserve">Aby program účinně fungoval, </w:t>
      </w:r>
      <w:r w:rsidR="00E74180" w:rsidRPr="00F72CE1">
        <w:t xml:space="preserve">tak terapeuti </w:t>
      </w:r>
      <w:r w:rsidRPr="00F72CE1">
        <w:t xml:space="preserve">musí </w:t>
      </w:r>
      <w:r w:rsidR="00E74180" w:rsidRPr="00F72CE1">
        <w:t xml:space="preserve">klientům </w:t>
      </w:r>
      <w:r w:rsidRPr="00F72CE1">
        <w:t>určit témata</w:t>
      </w:r>
      <w:r w:rsidR="00E74180" w:rsidRPr="00F72CE1">
        <w:t xml:space="preserve">. Dalším krokem je tvorba spojení, vytvoření vztahů </w:t>
      </w:r>
      <w:r w:rsidR="00FC0A85" w:rsidRPr="00F72CE1">
        <w:t>mezi tématy.</w:t>
      </w:r>
      <w:r w:rsidR="00AD7831" w:rsidRPr="00F72CE1">
        <w:t xml:space="preserve"> Při vzniku nebezpečných stavů </w:t>
      </w:r>
      <w:r w:rsidR="00FC0A85" w:rsidRPr="00F72CE1">
        <w:t>p</w:t>
      </w:r>
      <w:r w:rsidR="00AD7831" w:rsidRPr="00F72CE1">
        <w:t xml:space="preserve">omohou tato </w:t>
      </w:r>
      <w:r w:rsidR="00AD7831" w:rsidRPr="00F72CE1">
        <w:lastRenderedPageBreak/>
        <w:t xml:space="preserve">spojení klientům </w:t>
      </w:r>
      <w:r w:rsidR="00FC0A85" w:rsidRPr="00F72CE1">
        <w:t>vytvořit</w:t>
      </w:r>
      <w:r w:rsidR="00AD7831" w:rsidRPr="00F72CE1">
        <w:t xml:space="preserve"> si</w:t>
      </w:r>
      <w:r w:rsidR="00FC0A85" w:rsidRPr="00F72CE1">
        <w:t xml:space="preserve"> plány pro zvládání krizových situací, a hlavně</w:t>
      </w:r>
      <w:r w:rsidR="00A109C1" w:rsidRPr="00F72CE1">
        <w:t xml:space="preserve"> situací, které se opakují.</w:t>
      </w:r>
      <w:r w:rsidR="00B756D1">
        <w:t xml:space="preserve"> </w:t>
      </w:r>
      <w:r w:rsidR="00E74180" w:rsidRPr="00F72CE1">
        <w:t>Co se harm r</w:t>
      </w:r>
      <w:r w:rsidR="007C140A" w:rsidRPr="00F72CE1">
        <w:t xml:space="preserve">eduction týče, ve dvanáctitýdenním programu se této problematice primárně nevěnuje, protože </w:t>
      </w:r>
      <w:r w:rsidR="00505ED8" w:rsidRPr="00F72CE1">
        <w:t>signifikantní cíl shledává v abstinenci drog</w:t>
      </w:r>
      <w:r w:rsidR="00A109C1" w:rsidRPr="00F72CE1">
        <w:t xml:space="preserve"> (Gray, 2006).</w:t>
      </w:r>
    </w:p>
    <w:p w:rsidR="00E20BA2" w:rsidRPr="00456BA1" w:rsidRDefault="00E20BA2" w:rsidP="00767AF8">
      <w:pPr>
        <w:pStyle w:val="Nadpis3"/>
      </w:pPr>
      <w:bookmarkStart w:id="63" w:name="_Toc289032883"/>
      <w:bookmarkStart w:id="64" w:name="_Toc289610239"/>
      <w:bookmarkStart w:id="65" w:name="_Toc289610495"/>
      <w:r w:rsidRPr="00456BA1">
        <w:t>Vhodnost intervence</w:t>
      </w:r>
      <w:bookmarkEnd w:id="63"/>
      <w:bookmarkEnd w:id="64"/>
      <w:bookmarkEnd w:id="65"/>
    </w:p>
    <w:p w:rsidR="00E20BA2" w:rsidRPr="00F72CE1" w:rsidRDefault="00E20BA2" w:rsidP="00767AF8">
      <w:r w:rsidRPr="00F72CE1">
        <w:t xml:space="preserve">Pracovníci </w:t>
      </w:r>
      <w:r w:rsidR="00AD7831" w:rsidRPr="00F72CE1">
        <w:t xml:space="preserve">provádí souhrnné hodnocení, v němž </w:t>
      </w:r>
      <w:r w:rsidRPr="00F72CE1">
        <w:t>se ujistí, jestli je klient pro tuto intervenci vhodný. Hod</w:t>
      </w:r>
      <w:r w:rsidR="00AD7831" w:rsidRPr="00F72CE1">
        <w:t>nocení poskytuje informace, zda</w:t>
      </w:r>
      <w:r w:rsidRPr="00F72CE1">
        <w:t>li je klient motivován, jestli má zá</w:t>
      </w:r>
      <w:r w:rsidR="00AD7831" w:rsidRPr="00F72CE1">
        <w:t xml:space="preserve">jem skoncovat s </w:t>
      </w:r>
      <w:r w:rsidR="00E74180" w:rsidRPr="00F72CE1">
        <w:t>užívání</w:t>
      </w:r>
      <w:r w:rsidR="00AD7831" w:rsidRPr="00F72CE1">
        <w:t>m</w:t>
      </w:r>
      <w:r w:rsidR="00E74180" w:rsidRPr="00F72CE1">
        <w:t xml:space="preserve"> cracku / </w:t>
      </w:r>
      <w:r w:rsidR="00AD7831" w:rsidRPr="00F72CE1">
        <w:t>kokainu a jestli klientovy</w:t>
      </w:r>
      <w:r w:rsidRPr="00F72CE1">
        <w:t xml:space="preserve"> kognitivní schopnosti jsou na takové</w:t>
      </w:r>
      <w:r w:rsidR="00E74180" w:rsidRPr="00F72CE1">
        <w:t xml:space="preserve"> úrovni, aby mohl podstoupit dvanácti</w:t>
      </w:r>
      <w:r w:rsidRPr="00F72CE1">
        <w:t>týdenní intervenci.</w:t>
      </w:r>
      <w:r w:rsidR="00A70BBE" w:rsidRPr="00F72CE1">
        <w:t xml:space="preserve"> </w:t>
      </w:r>
      <w:r w:rsidRPr="00F72CE1">
        <w:t>Dvoutýdenní program je vhodný pro ty klienty, kteří nech</w:t>
      </w:r>
      <w:r w:rsidR="00A70BBE" w:rsidRPr="00F72CE1">
        <w:t>tějí přestat s užívání cracku / kokainu. Program se zaměřuje</w:t>
      </w:r>
      <w:r w:rsidRPr="00F72CE1">
        <w:t xml:space="preserve"> na oblast</w:t>
      </w:r>
      <w:r w:rsidR="00AD7831" w:rsidRPr="00F72CE1">
        <w:t xml:space="preserve">, </w:t>
      </w:r>
      <w:r w:rsidR="00E70C44" w:rsidRPr="00F72CE1">
        <w:t xml:space="preserve">jakým způsobem drogy působí. </w:t>
      </w:r>
      <w:r w:rsidR="00A70BBE" w:rsidRPr="00F72CE1">
        <w:t>Z</w:t>
      </w:r>
      <w:r w:rsidRPr="00F72CE1">
        <w:t xml:space="preserve">ahrnuje </w:t>
      </w:r>
      <w:r w:rsidR="00A70BBE" w:rsidRPr="00F72CE1">
        <w:t xml:space="preserve">popis </w:t>
      </w:r>
      <w:r w:rsidRPr="00F72CE1">
        <w:t>oblast</w:t>
      </w:r>
      <w:r w:rsidR="00A70BBE" w:rsidRPr="00F72CE1">
        <w:t>i</w:t>
      </w:r>
      <w:r w:rsidRPr="00F72CE1">
        <w:t xml:space="preserve"> zdraví a zaměřuje se na harm red</w:t>
      </w:r>
      <w:r w:rsidR="00A70BBE" w:rsidRPr="00F72CE1">
        <w:t xml:space="preserve">uction. Součástí léčebné cesty </w:t>
      </w:r>
      <w:r w:rsidRPr="00F72CE1">
        <w:t>je napojení klientů na další vhodné služby</w:t>
      </w:r>
      <w:r w:rsidR="00A109C1" w:rsidRPr="00F72CE1">
        <w:t xml:space="preserve"> (Gray, 2006</w:t>
      </w:r>
      <w:r w:rsidR="00E70C44" w:rsidRPr="00F72CE1">
        <w:t>)</w:t>
      </w:r>
      <w:r w:rsidRPr="00F72CE1">
        <w:t>.</w:t>
      </w:r>
    </w:p>
    <w:p w:rsidR="008A6568" w:rsidRPr="00456BA1" w:rsidRDefault="008A6568" w:rsidP="00767AF8">
      <w:pPr>
        <w:pStyle w:val="Nadpis3"/>
      </w:pPr>
      <w:bookmarkStart w:id="66" w:name="_Toc289032884"/>
      <w:bookmarkStart w:id="67" w:name="_Toc289610240"/>
      <w:bookmarkStart w:id="68" w:name="_Toc289610496"/>
      <w:r w:rsidRPr="00456BA1">
        <w:t>Vedení školení a jeho kritéria</w:t>
      </w:r>
      <w:bookmarkEnd w:id="66"/>
      <w:bookmarkEnd w:id="67"/>
      <w:bookmarkEnd w:id="68"/>
    </w:p>
    <w:p w:rsidR="00601560" w:rsidRPr="00F72CE1" w:rsidRDefault="008A6568" w:rsidP="00767AF8">
      <w:r w:rsidRPr="00F72CE1">
        <w:t>Kompetentní pracovníci jsou ti, kteří jsou dostatečně proškol</w:t>
      </w:r>
      <w:r w:rsidR="00A70BBE" w:rsidRPr="00F72CE1">
        <w:t>eni. Musí mít znalosti o cracku /</w:t>
      </w:r>
      <w:r w:rsidR="00E70C44" w:rsidRPr="00F72CE1">
        <w:t xml:space="preserve"> kokainu a o tématech s nimi spojených</w:t>
      </w:r>
      <w:r w:rsidR="00A70BBE" w:rsidRPr="00F72CE1">
        <w:t>. Kompetentní terapeuti musí rozumět léčebným</w:t>
      </w:r>
      <w:r w:rsidRPr="00F72CE1">
        <w:t xml:space="preserve"> nástrojů</w:t>
      </w:r>
      <w:r w:rsidR="00E70C44" w:rsidRPr="00F72CE1">
        <w:t>m (</w:t>
      </w:r>
      <w:r w:rsidR="00A70BBE" w:rsidRPr="00F72CE1">
        <w:t>pracovním listů</w:t>
      </w:r>
      <w:r w:rsidR="00B634AA" w:rsidRPr="00F72CE1">
        <w:t>m) a měli by vědět, že</w:t>
      </w:r>
      <w:r w:rsidR="00601560" w:rsidRPr="00F72CE1">
        <w:t xml:space="preserve"> </w:t>
      </w:r>
      <w:r w:rsidRPr="00F72CE1">
        <w:t xml:space="preserve">: </w:t>
      </w:r>
    </w:p>
    <w:p w:rsidR="00601560" w:rsidRPr="00F72CE1" w:rsidRDefault="00E70C44" w:rsidP="00767AF8">
      <w:pPr>
        <w:pStyle w:val="Odstavecseseznamem"/>
      </w:pPr>
      <w:r w:rsidRPr="00F72CE1">
        <w:t>Služby, které zařízení nabízí, nebudou omezovat průběh programu</w:t>
      </w:r>
    </w:p>
    <w:p w:rsidR="00601560" w:rsidRPr="00F72CE1" w:rsidRDefault="00E70C44" w:rsidP="00767AF8">
      <w:pPr>
        <w:pStyle w:val="Odstavecseseznamem"/>
      </w:pPr>
      <w:r w:rsidRPr="00F72CE1">
        <w:t>V</w:t>
      </w:r>
      <w:r w:rsidR="00601560" w:rsidRPr="00F72CE1">
        <w:t>edení s ostatním personálem zařízení program podporují</w:t>
      </w:r>
    </w:p>
    <w:p w:rsidR="00601560" w:rsidRPr="00F72CE1" w:rsidRDefault="00817995" w:rsidP="00767AF8">
      <w:pPr>
        <w:pStyle w:val="Odstavecseseznamem"/>
      </w:pPr>
      <w:r w:rsidRPr="00F72CE1">
        <w:t>P</w:t>
      </w:r>
      <w:r w:rsidR="00601560" w:rsidRPr="00F72CE1">
        <w:t>rogram neprobíhá samostatně, ale souběžně s hlavním</w:t>
      </w:r>
      <w:r w:rsidRPr="00F72CE1">
        <w:t>i</w:t>
      </w:r>
      <w:r w:rsidR="00601560" w:rsidRPr="00F72CE1">
        <w:t xml:space="preserve"> sezením</w:t>
      </w:r>
      <w:r w:rsidRPr="00F72CE1">
        <w:t>i</w:t>
      </w:r>
      <w:r w:rsidR="00601560" w:rsidRPr="00F72CE1">
        <w:t>.</w:t>
      </w:r>
    </w:p>
    <w:p w:rsidR="00A00DFF" w:rsidRPr="00F72CE1" w:rsidRDefault="00C177D4" w:rsidP="00767AF8">
      <w:r w:rsidRPr="00F72CE1">
        <w:t>Minimální doporučená praxe odborníka v</w:t>
      </w:r>
      <w:r w:rsidR="00817995" w:rsidRPr="00F72CE1">
        <w:t xml:space="preserve"> oblasti léčby návykových látek </w:t>
      </w:r>
      <w:r w:rsidRPr="00F72CE1">
        <w:t>jsou dva roky.</w:t>
      </w:r>
      <w:r w:rsidR="00601560" w:rsidRPr="00F72CE1">
        <w:t xml:space="preserve"> </w:t>
      </w:r>
      <w:r w:rsidRPr="00F72CE1">
        <w:t xml:space="preserve">A to proto, </w:t>
      </w:r>
      <w:r w:rsidR="00601560" w:rsidRPr="00F72CE1">
        <w:t xml:space="preserve">aby chápal </w:t>
      </w:r>
      <w:r w:rsidR="008A6568" w:rsidRPr="00F72CE1">
        <w:t>programový model</w:t>
      </w:r>
      <w:r w:rsidR="00601560" w:rsidRPr="00F72CE1">
        <w:t xml:space="preserve"> </w:t>
      </w:r>
      <w:r w:rsidR="008A6568" w:rsidRPr="00F72CE1">
        <w:t>a možný vliv změny v poskyto</w:t>
      </w:r>
      <w:r w:rsidR="00817995" w:rsidRPr="00F72CE1">
        <w:t>vání současných služeb. Proto je důležitý dohled</w:t>
      </w:r>
      <w:r w:rsidR="008A6568" w:rsidRPr="00F72CE1">
        <w:t xml:space="preserve"> nad pr</w:t>
      </w:r>
      <w:r w:rsidR="00817995" w:rsidRPr="00F72CE1">
        <w:t>acovníky a možnost posouzení</w:t>
      </w:r>
      <w:r w:rsidR="008A6568" w:rsidRPr="00F72CE1">
        <w:t xml:space="preserve">, jak program funguje. Dohled nad terapeuty </w:t>
      </w:r>
      <w:r w:rsidR="00B634AA" w:rsidRPr="00F72CE1">
        <w:t>umožňuje</w:t>
      </w:r>
      <w:r w:rsidR="008A6568" w:rsidRPr="00F72CE1">
        <w:t xml:space="preserve">: </w:t>
      </w:r>
    </w:p>
    <w:p w:rsidR="00A00DFF" w:rsidRPr="00F72CE1" w:rsidRDefault="00A00DFF" w:rsidP="00767AF8">
      <w:pPr>
        <w:pStyle w:val="Odstavecseseznamem"/>
      </w:pPr>
      <w:r w:rsidRPr="00F72CE1">
        <w:t>rozpoznat zavčasu problémy v raném stádiu</w:t>
      </w:r>
    </w:p>
    <w:p w:rsidR="00A00DFF" w:rsidRPr="00F72CE1" w:rsidRDefault="00A00DFF" w:rsidP="00767AF8">
      <w:pPr>
        <w:pStyle w:val="Odstavecseseznamem"/>
      </w:pPr>
      <w:r w:rsidRPr="00F72CE1">
        <w:t>sledovat a podporovat cíle programů</w:t>
      </w:r>
    </w:p>
    <w:p w:rsidR="00A00DFF" w:rsidRPr="00F72CE1" w:rsidRDefault="00A00DFF" w:rsidP="00767AF8">
      <w:pPr>
        <w:pStyle w:val="Odstavecseseznamem"/>
      </w:pPr>
      <w:r w:rsidRPr="00F72CE1">
        <w:t>vylepšit projevy při vedení programu</w:t>
      </w:r>
    </w:p>
    <w:p w:rsidR="00A00DFF" w:rsidRPr="00F72CE1" w:rsidRDefault="00A00DFF" w:rsidP="00767AF8">
      <w:pPr>
        <w:pStyle w:val="Odstavecseseznamem"/>
      </w:pPr>
      <w:r w:rsidRPr="00F72CE1">
        <w:t>vymezit další potřeby ve školení a rozvoji</w:t>
      </w:r>
    </w:p>
    <w:p w:rsidR="00A00DFF" w:rsidRPr="00F72CE1" w:rsidRDefault="00A00DFF" w:rsidP="00767AF8">
      <w:pPr>
        <w:pStyle w:val="Odstavecseseznamem"/>
      </w:pPr>
      <w:r w:rsidRPr="00F72CE1">
        <w:t>v rámci služeb získávat zpětnou vazbu na práci</w:t>
      </w:r>
      <w:r w:rsidR="00817995" w:rsidRPr="00F72CE1">
        <w:t>.</w:t>
      </w:r>
    </w:p>
    <w:p w:rsidR="008A6568" w:rsidRPr="00F72CE1" w:rsidRDefault="008A6568" w:rsidP="00767AF8">
      <w:r w:rsidRPr="00F72CE1">
        <w:t xml:space="preserve">Absolvování 12 týdenního programu umožňuje udržení si klientů v dosahu služeb po dobu 12 týdnů </w:t>
      </w:r>
      <w:r w:rsidR="008D3981" w:rsidRPr="00F72CE1">
        <w:t xml:space="preserve">a déle. U dvoutýdenního programu je důležité položit základy pro důvody další </w:t>
      </w:r>
      <w:r w:rsidR="008D3981" w:rsidRPr="00F72CE1">
        <w:lastRenderedPageBreak/>
        <w:t>léčby. J</w:t>
      </w:r>
      <w:r w:rsidR="00817995" w:rsidRPr="00F72CE1">
        <w:t>e možné</w:t>
      </w:r>
      <w:r w:rsidRPr="00F72CE1">
        <w:t xml:space="preserve"> po absolvování programové struktury pokračovat v individuálních sezeních po do</w:t>
      </w:r>
      <w:r w:rsidR="008D3981" w:rsidRPr="00F72CE1">
        <w:t xml:space="preserve">bu určitou. Sezení </w:t>
      </w:r>
      <w:r w:rsidR="00817995" w:rsidRPr="00F72CE1">
        <w:t xml:space="preserve">se </w:t>
      </w:r>
      <w:r w:rsidR="008D3981" w:rsidRPr="00F72CE1">
        <w:t>mohou</w:t>
      </w:r>
      <w:r w:rsidR="00817995" w:rsidRPr="00F72CE1">
        <w:t xml:space="preserve"> zaměřova</w:t>
      </w:r>
      <w:r w:rsidR="008D3981" w:rsidRPr="00F72CE1">
        <w:t>t na možnosti</w:t>
      </w:r>
      <w:r w:rsidR="00C10ED4" w:rsidRPr="00F72CE1">
        <w:t xml:space="preserve"> ve vzdělávání </w:t>
      </w:r>
      <w:r w:rsidR="008D3981" w:rsidRPr="00F72CE1">
        <w:t xml:space="preserve">nebo pracovního uplatnění. </w:t>
      </w:r>
      <w:r w:rsidR="00C10ED4" w:rsidRPr="00F72CE1">
        <w:t xml:space="preserve">Toto jim může pomoci v postupném </w:t>
      </w:r>
      <w:r w:rsidR="00817995" w:rsidRPr="00F72CE1">
        <w:t>osamostatňování se. Klientům je</w:t>
      </w:r>
      <w:r w:rsidR="00C10ED4" w:rsidRPr="00F72CE1">
        <w:t xml:space="preserve"> </w:t>
      </w:r>
      <w:r w:rsidR="008D3981" w:rsidRPr="00F72CE1">
        <w:t>nabídnuta</w:t>
      </w:r>
      <w:r w:rsidR="00817995" w:rsidRPr="00F72CE1">
        <w:t xml:space="preserve"> i</w:t>
      </w:r>
      <w:r w:rsidR="008D3981" w:rsidRPr="00F72CE1">
        <w:t xml:space="preserve"> možnost doléčovacího programu</w:t>
      </w:r>
      <w:r w:rsidR="00B634AA" w:rsidRPr="00F72CE1">
        <w:t xml:space="preserve"> (Gray, 2006</w:t>
      </w:r>
      <w:r w:rsidR="00817995" w:rsidRPr="00F72CE1">
        <w:t>)</w:t>
      </w:r>
      <w:r w:rsidR="008D3981" w:rsidRPr="00F72CE1">
        <w:t xml:space="preserve">. </w:t>
      </w:r>
    </w:p>
    <w:p w:rsidR="00972028" w:rsidRPr="000218D0" w:rsidRDefault="00972028" w:rsidP="00767AF8">
      <w:pPr>
        <w:pStyle w:val="Nadpis2"/>
      </w:pPr>
      <w:bookmarkStart w:id="69" w:name="_Toc289032885"/>
      <w:bookmarkStart w:id="70" w:name="_Toc289610241"/>
      <w:bookmarkStart w:id="71" w:name="_Toc289610497"/>
      <w:r w:rsidRPr="000218D0">
        <w:t>Krátký intervenční program pro osoby závislé na pervitinu</w:t>
      </w:r>
      <w:bookmarkEnd w:id="69"/>
      <w:bookmarkEnd w:id="70"/>
      <w:bookmarkEnd w:id="71"/>
    </w:p>
    <w:p w:rsidR="00974F67" w:rsidRPr="000218D0" w:rsidRDefault="00974F67" w:rsidP="00767AF8">
      <w:pPr>
        <w:pStyle w:val="Nadpis3"/>
      </w:pPr>
      <w:bookmarkStart w:id="72" w:name="_Toc289032886"/>
      <w:bookmarkStart w:id="73" w:name="_Toc289610242"/>
      <w:bookmarkStart w:id="74" w:name="_Toc289610498"/>
      <w:r w:rsidRPr="000218D0">
        <w:t xml:space="preserve">Verze pro </w:t>
      </w:r>
      <w:r w:rsidR="00293DF2" w:rsidRPr="000218D0">
        <w:t>tři</w:t>
      </w:r>
      <w:r w:rsidRPr="000218D0">
        <w:t xml:space="preserve"> </w:t>
      </w:r>
      <w:r w:rsidR="00293DF2" w:rsidRPr="000218D0">
        <w:t>s</w:t>
      </w:r>
      <w:r w:rsidRPr="000218D0">
        <w:t>etkání</w:t>
      </w:r>
      <w:bookmarkEnd w:id="72"/>
      <w:bookmarkEnd w:id="73"/>
      <w:bookmarkEnd w:id="74"/>
      <w:r w:rsidR="00A147A5" w:rsidRPr="000218D0">
        <w:t xml:space="preserve"> </w:t>
      </w:r>
    </w:p>
    <w:p w:rsidR="00131BEA" w:rsidRPr="00F72CE1" w:rsidRDefault="001142EB" w:rsidP="00767AF8">
      <w:r w:rsidRPr="00F72CE1">
        <w:t>M</w:t>
      </w:r>
      <w:r w:rsidR="000C2BD9" w:rsidRPr="00F72CE1">
        <w:t>ožnost léčby</w:t>
      </w:r>
      <w:r w:rsidRPr="00F72CE1">
        <w:t xml:space="preserve"> nastává</w:t>
      </w:r>
      <w:r w:rsidR="000C2BD9" w:rsidRPr="00F72CE1">
        <w:t xml:space="preserve"> v případě, že klient je zařazen do systému léčebných zařízení, ale reálná možnost př</w:t>
      </w:r>
      <w:r w:rsidR="00817995" w:rsidRPr="00F72CE1">
        <w:t xml:space="preserve">estat s </w:t>
      </w:r>
      <w:r w:rsidRPr="00F72CE1">
        <w:t>užívání</w:t>
      </w:r>
      <w:r w:rsidR="00817995" w:rsidRPr="00F72CE1">
        <w:t>m</w:t>
      </w:r>
      <w:r w:rsidRPr="00F72CE1">
        <w:t xml:space="preserve"> pervitinu není. Pro tuto klientelu </w:t>
      </w:r>
      <w:r w:rsidR="000C2BD9" w:rsidRPr="00F72CE1">
        <w:t>byl vytvořen nízkoprahový program. Důvody, proč nechtějí klienti s užíváním přestat</w:t>
      </w:r>
      <w:r w:rsidR="00131BEA" w:rsidRPr="00F72CE1">
        <w:t>, jsou různé. Buď</w:t>
      </w:r>
      <w:r w:rsidR="000C2BD9" w:rsidRPr="00F72CE1">
        <w:t xml:space="preserve"> jednoduše ještě nejsou dost vnitřně připraveni tento krok podniknout, n</w:t>
      </w:r>
      <w:r w:rsidR="00817995" w:rsidRPr="00F72CE1">
        <w:t xml:space="preserve">ebo pervitin užívají rekreačně </w:t>
      </w:r>
      <w:r w:rsidR="000C2BD9" w:rsidRPr="00F72CE1">
        <w:t xml:space="preserve">a nebo pervitin </w:t>
      </w:r>
      <w:r w:rsidR="00817995" w:rsidRPr="00F72CE1">
        <w:t xml:space="preserve">je </w:t>
      </w:r>
      <w:r w:rsidR="000C2BD9" w:rsidRPr="00F72CE1">
        <w:t>pro ně drog</w:t>
      </w:r>
      <w:r w:rsidR="00817995" w:rsidRPr="00F72CE1">
        <w:t>o</w:t>
      </w:r>
      <w:r w:rsidR="000C2BD9" w:rsidRPr="00F72CE1">
        <w:t>u doprovodnou. I přes všechny t</w:t>
      </w:r>
      <w:r w:rsidR="00131BEA" w:rsidRPr="00F72CE1">
        <w:t>yto možn</w:t>
      </w:r>
      <w:r w:rsidR="008769D9" w:rsidRPr="00F72CE1">
        <w:t>osti je nezbytně nutné</w:t>
      </w:r>
      <w:r w:rsidR="000C2BD9" w:rsidRPr="00F72CE1">
        <w:t xml:space="preserve"> </w:t>
      </w:r>
      <w:r w:rsidR="00131BEA" w:rsidRPr="00F72CE1">
        <w:t>pokus</w:t>
      </w:r>
      <w:r w:rsidR="008769D9" w:rsidRPr="00F72CE1">
        <w:t>it se vysvětlit jednotlivé informace</w:t>
      </w:r>
      <w:r w:rsidR="0068410F" w:rsidRPr="00F72CE1">
        <w:t>, mezi které patří:</w:t>
      </w:r>
    </w:p>
    <w:p w:rsidR="00131BEA" w:rsidRPr="00F72CE1" w:rsidRDefault="0068410F" w:rsidP="00767AF8">
      <w:pPr>
        <w:pStyle w:val="Odstavecseseznamem"/>
      </w:pPr>
      <w:r w:rsidRPr="00F72CE1">
        <w:t>snaha minimalizovat rizika, která kráčí ru</w:t>
      </w:r>
      <w:r w:rsidR="00131BEA" w:rsidRPr="00F72CE1">
        <w:t>ku v ruce s užíváním pervitinu</w:t>
      </w:r>
    </w:p>
    <w:p w:rsidR="00131BEA" w:rsidRPr="00F72CE1" w:rsidRDefault="0068410F" w:rsidP="00767AF8">
      <w:pPr>
        <w:pStyle w:val="Odstavecseseznamem"/>
      </w:pPr>
      <w:r w:rsidRPr="00F72CE1">
        <w:t>porozumění možných rizik v souvislost</w:t>
      </w:r>
      <w:r w:rsidR="00131BEA" w:rsidRPr="00F72CE1">
        <w:t>i s pervitinem</w:t>
      </w:r>
    </w:p>
    <w:p w:rsidR="00131BEA" w:rsidRPr="00F72CE1" w:rsidRDefault="00131BEA" w:rsidP="00767AF8">
      <w:pPr>
        <w:pStyle w:val="Odstavecseseznamem"/>
      </w:pPr>
      <w:r w:rsidRPr="00F72CE1">
        <w:t>t</w:t>
      </w:r>
      <w:r w:rsidR="0068410F" w:rsidRPr="00F72CE1">
        <w:t>erapeutický vztah je zakládán na důvěře, proto by se měla zaměřov</w:t>
      </w:r>
      <w:r w:rsidR="008769D9" w:rsidRPr="00F72CE1">
        <w:t>at pozornost i na tento aspekt</w:t>
      </w:r>
    </w:p>
    <w:p w:rsidR="00131BEA" w:rsidRPr="00F72CE1" w:rsidRDefault="00131BEA" w:rsidP="00767AF8">
      <w:pPr>
        <w:pStyle w:val="Odstavecseseznamem"/>
      </w:pPr>
      <w:r w:rsidRPr="00F72CE1">
        <w:t>v</w:t>
      </w:r>
      <w:r w:rsidR="0068410F" w:rsidRPr="00F72CE1">
        <w:t>zhledem k velmi krátké intervenci v případě n</w:t>
      </w:r>
      <w:r w:rsidRPr="00F72CE1">
        <w:t xml:space="preserve">ízkoprahového programu </w:t>
      </w:r>
      <w:r w:rsidR="0068410F" w:rsidRPr="00F72CE1">
        <w:t xml:space="preserve">se apeluje </w:t>
      </w:r>
      <w:r w:rsidR="008769D9" w:rsidRPr="00F72CE1">
        <w:t>na další účast v léčbě.</w:t>
      </w:r>
      <w:r w:rsidR="0068410F" w:rsidRPr="00F72CE1">
        <w:t xml:space="preserve"> </w:t>
      </w:r>
    </w:p>
    <w:p w:rsidR="0068410F" w:rsidRPr="00AC2CA3" w:rsidRDefault="00131BEA" w:rsidP="00767AF8">
      <w:r w:rsidRPr="00F72CE1">
        <w:rPr>
          <w:b/>
        </w:rPr>
        <w:t>První sezení</w:t>
      </w:r>
      <w:r w:rsidR="008769D9" w:rsidRPr="00F72CE1">
        <w:rPr>
          <w:b/>
        </w:rPr>
        <w:t xml:space="preserve"> </w:t>
      </w:r>
      <w:r w:rsidRPr="00F72CE1">
        <w:rPr>
          <w:b/>
        </w:rPr>
        <w:t>(</w:t>
      </w:r>
      <w:r w:rsidR="00293DF2" w:rsidRPr="00F72CE1">
        <w:rPr>
          <w:b/>
        </w:rPr>
        <w:t>nulté</w:t>
      </w:r>
      <w:r w:rsidRPr="00F72CE1">
        <w:rPr>
          <w:b/>
        </w:rPr>
        <w:t>)</w:t>
      </w:r>
      <w:r w:rsidRPr="00F72CE1">
        <w:t xml:space="preserve"> </w:t>
      </w:r>
      <w:r w:rsidR="00293DF2" w:rsidRPr="00F72CE1">
        <w:t xml:space="preserve">je zaměřeno na seznámení s programem, pracuje se s motivací klienta. </w:t>
      </w:r>
      <w:r w:rsidR="0068410F" w:rsidRPr="00F72CE1">
        <w:rPr>
          <w:b/>
        </w:rPr>
        <w:t xml:space="preserve">Sezení 1 </w:t>
      </w:r>
      <w:r w:rsidR="0068410F" w:rsidRPr="00F72CE1">
        <w:t>nese ve svých cílech porozumění</w:t>
      </w:r>
      <w:r w:rsidRPr="00F72CE1">
        <w:t xml:space="preserve"> pervitinu, buduje se terapeutický vztah </w:t>
      </w:r>
      <w:r w:rsidR="00804B41" w:rsidRPr="00F72CE1">
        <w:t xml:space="preserve">a </w:t>
      </w:r>
      <w:r w:rsidRPr="00F72CE1">
        <w:t xml:space="preserve">snaží se, </w:t>
      </w:r>
      <w:r w:rsidR="00804B41" w:rsidRPr="00F72CE1">
        <w:t>aby klient dokázal určit svůj nejhlavnější problém. Vzhledem k tomu, že klient se momentálně nachází v situaci, kdy ne</w:t>
      </w:r>
      <w:r w:rsidRPr="00F72CE1">
        <w:t>ní dodržován režim bdění a spán</w:t>
      </w:r>
      <w:r w:rsidR="00804B41" w:rsidRPr="00F72CE1">
        <w:t>k</w:t>
      </w:r>
      <w:r w:rsidRPr="00F72CE1">
        <w:t>u</w:t>
      </w:r>
      <w:r w:rsidR="00804B41" w:rsidRPr="00F72CE1">
        <w:t xml:space="preserve">, </w:t>
      </w:r>
      <w:r w:rsidR="008769D9" w:rsidRPr="00F72CE1">
        <w:t xml:space="preserve">nemluvě o </w:t>
      </w:r>
      <w:r w:rsidRPr="00F72CE1">
        <w:t xml:space="preserve">pravidelné stravě, </w:t>
      </w:r>
      <w:r w:rsidR="00804B41" w:rsidRPr="00F72CE1">
        <w:t xml:space="preserve">samozřejmě nepřichází v úvahu, </w:t>
      </w:r>
      <w:r w:rsidRPr="00F72CE1">
        <w:t>aby se sezení zaměřovalo</w:t>
      </w:r>
      <w:r w:rsidR="00804B41" w:rsidRPr="00F72CE1">
        <w:t xml:space="preserve"> na tvorbu léčebného </w:t>
      </w:r>
      <w:r w:rsidRPr="00F72CE1">
        <w:t xml:space="preserve">plánu </w:t>
      </w:r>
      <w:r w:rsidR="008769D9" w:rsidRPr="00F72CE1">
        <w:t xml:space="preserve">při </w:t>
      </w:r>
      <w:r w:rsidRPr="00F72CE1">
        <w:t xml:space="preserve">užívání pervitinu. </w:t>
      </w:r>
      <w:r w:rsidR="007A3C7A" w:rsidRPr="00F72CE1">
        <w:t>Klient vidí m</w:t>
      </w:r>
      <w:r w:rsidR="008769D9" w:rsidRPr="00F72CE1">
        <w:t xml:space="preserve">omentálně řadu jiných problémů </w:t>
      </w:r>
      <w:r w:rsidR="007A3C7A" w:rsidRPr="00F72CE1">
        <w:t xml:space="preserve">nežli užívání pervitinu. </w:t>
      </w:r>
      <w:r w:rsidRPr="00F72CE1">
        <w:t>T</w:t>
      </w:r>
      <w:r w:rsidR="00554224" w:rsidRPr="00F72CE1">
        <w:t>erapeutovi</w:t>
      </w:r>
      <w:r w:rsidR="007A3C7A" w:rsidRPr="00F72CE1">
        <w:t xml:space="preserve"> je však</w:t>
      </w:r>
      <w:r w:rsidR="00554224" w:rsidRPr="00F72CE1">
        <w:t xml:space="preserve"> jasné, že meritum věci</w:t>
      </w:r>
      <w:r w:rsidR="00804B41" w:rsidRPr="00F72CE1">
        <w:t xml:space="preserve"> </w:t>
      </w:r>
      <w:r w:rsidR="00554224" w:rsidRPr="00F72CE1">
        <w:t xml:space="preserve">je závislost na </w:t>
      </w:r>
      <w:r w:rsidR="00804B41" w:rsidRPr="00F72CE1">
        <w:t>pervitinu.</w:t>
      </w:r>
      <w:r w:rsidR="00554224" w:rsidRPr="00F72CE1">
        <w:t xml:space="preserve"> </w:t>
      </w:r>
      <w:r w:rsidR="00554224" w:rsidRPr="00F72CE1">
        <w:rPr>
          <w:b/>
        </w:rPr>
        <w:t>Sezení 2</w:t>
      </w:r>
      <w:r w:rsidR="00554224" w:rsidRPr="00F72CE1">
        <w:t xml:space="preserve"> si bere za cíle porozumění zdravotních důsledků ve spojení se závislostí. V případě, že klient </w:t>
      </w:r>
      <w:r w:rsidR="007A3C7A" w:rsidRPr="00F72CE1">
        <w:t>nechce přestat v</w:t>
      </w:r>
      <w:r w:rsidR="008769D9" w:rsidRPr="00F72CE1">
        <w:t> </w:t>
      </w:r>
      <w:r w:rsidR="007A3C7A" w:rsidRPr="00F72CE1">
        <w:t>užívání</w:t>
      </w:r>
      <w:r w:rsidR="008769D9" w:rsidRPr="00F72CE1">
        <w:t xml:space="preserve">, </w:t>
      </w:r>
      <w:r w:rsidR="007A3C7A" w:rsidRPr="00AC2CA3">
        <w:t xml:space="preserve">jsou mu nabízeny </w:t>
      </w:r>
      <w:r w:rsidR="00554224" w:rsidRPr="00AC2CA3">
        <w:t>možnosti, jak snížit rizika spojené s</w:t>
      </w:r>
      <w:r w:rsidR="00247735" w:rsidRPr="00AC2CA3">
        <w:t> </w:t>
      </w:r>
      <w:r w:rsidR="00554224" w:rsidRPr="00AC2CA3">
        <w:t>p</w:t>
      </w:r>
      <w:r w:rsidR="00B634AA" w:rsidRPr="00AC2CA3">
        <w:t>ervitinem</w:t>
      </w:r>
      <w:r w:rsidR="00247735" w:rsidRPr="00AC2CA3">
        <w:t xml:space="preserve"> </w:t>
      </w:r>
      <w:r w:rsidR="00B634AA" w:rsidRPr="00AC2CA3">
        <w:t>(</w:t>
      </w:r>
      <w:r w:rsidR="00AE3132" w:rsidRPr="00AC2CA3">
        <w:t xml:space="preserve">Růžička, </w:t>
      </w:r>
      <w:r w:rsidR="00B634AA" w:rsidRPr="00AC2CA3">
        <w:t>Wittmann et al., 2010</w:t>
      </w:r>
      <w:r w:rsidR="00554224" w:rsidRPr="00AC2CA3">
        <w:t xml:space="preserve">). </w:t>
      </w:r>
    </w:p>
    <w:p w:rsidR="00554224" w:rsidRPr="000218D0" w:rsidRDefault="00554224" w:rsidP="00767AF8">
      <w:pPr>
        <w:pStyle w:val="Nadpis3"/>
      </w:pPr>
      <w:bookmarkStart w:id="75" w:name="_Toc289032887"/>
      <w:bookmarkStart w:id="76" w:name="_Toc289610243"/>
      <w:bookmarkStart w:id="77" w:name="_Toc289610499"/>
      <w:r w:rsidRPr="000218D0">
        <w:lastRenderedPageBreak/>
        <w:t>Verze pro dvanáct setkání</w:t>
      </w:r>
      <w:bookmarkEnd w:id="75"/>
      <w:bookmarkEnd w:id="76"/>
      <w:bookmarkEnd w:id="77"/>
    </w:p>
    <w:p w:rsidR="007A3C7A" w:rsidRPr="00F72CE1" w:rsidRDefault="00A00154" w:rsidP="00767AF8">
      <w:r w:rsidRPr="00F72CE1">
        <w:t>Tento program je realizovatelný u klientely, která vynakládá úsilí vedoucí k abstinenci užívání pervitinu</w:t>
      </w:r>
      <w:r w:rsidR="007A3C7A" w:rsidRPr="00F72CE1">
        <w:t xml:space="preserve"> a obsahuje tedy 12 sezení</w:t>
      </w:r>
      <w:r w:rsidRPr="00F72CE1">
        <w:t xml:space="preserve">. </w:t>
      </w:r>
    </w:p>
    <w:p w:rsidR="007A3C7A" w:rsidRPr="00F72CE1" w:rsidRDefault="00A00154" w:rsidP="00767AF8">
      <w:pPr>
        <w:pStyle w:val="Odstavecseseznamem"/>
      </w:pPr>
      <w:r w:rsidRPr="00F72CE1">
        <w:rPr>
          <w:b/>
        </w:rPr>
        <w:t>Sezení 1</w:t>
      </w:r>
      <w:r w:rsidRPr="00F72CE1">
        <w:t xml:space="preserve"> se zaměřuje na popis</w:t>
      </w:r>
      <w:r w:rsidR="007A3C7A" w:rsidRPr="00F72CE1">
        <w:t>ování programu klientovi, vytvoření</w:t>
      </w:r>
      <w:r w:rsidRPr="00F72CE1">
        <w:t xml:space="preserve"> popis</w:t>
      </w:r>
      <w:r w:rsidR="008769D9" w:rsidRPr="00F72CE1">
        <w:t>u</w:t>
      </w:r>
      <w:r w:rsidRPr="00F72CE1">
        <w:t xml:space="preserve"> problémů, které klient vnímá</w:t>
      </w:r>
      <w:r w:rsidR="007A3C7A" w:rsidRPr="00F72CE1">
        <w:t xml:space="preserve"> jako kardinální. S</w:t>
      </w:r>
      <w:r w:rsidR="00E74A44" w:rsidRPr="00F72CE1">
        <w:t>tanovuj</w:t>
      </w:r>
      <w:r w:rsidRPr="00F72CE1">
        <w:t xml:space="preserve">í se cíle, kterých by mělo </w:t>
      </w:r>
      <w:r w:rsidR="008769D9" w:rsidRPr="00F72CE1">
        <w:t>být ve dvanácti</w:t>
      </w:r>
      <w:r w:rsidRPr="00F72CE1">
        <w:t>týdenním setkávání dosaženo</w:t>
      </w:r>
      <w:r w:rsidR="00E74A44" w:rsidRPr="00F72CE1">
        <w:t xml:space="preserve">. </w:t>
      </w:r>
    </w:p>
    <w:p w:rsidR="007A3C7A" w:rsidRPr="00F72CE1" w:rsidRDefault="00E74A44" w:rsidP="00767AF8">
      <w:pPr>
        <w:pStyle w:val="Odstavecseseznamem"/>
      </w:pPr>
      <w:r w:rsidRPr="00F72CE1">
        <w:rPr>
          <w:b/>
        </w:rPr>
        <w:t xml:space="preserve">Sezení 2 </w:t>
      </w:r>
      <w:r w:rsidR="000116F9" w:rsidRPr="00F72CE1">
        <w:t xml:space="preserve">má za cíl </w:t>
      </w:r>
      <w:r w:rsidRPr="00F72CE1">
        <w:t>seznám</w:t>
      </w:r>
      <w:r w:rsidR="000116F9" w:rsidRPr="00F72CE1">
        <w:t>it klienta s informacemi, jakými</w:t>
      </w:r>
      <w:r w:rsidR="007A3C7A" w:rsidRPr="00F72CE1">
        <w:t xml:space="preserve"> mechanismy </w:t>
      </w:r>
      <w:r w:rsidRPr="00F72CE1">
        <w:t xml:space="preserve">pervitin působí. Tím </w:t>
      </w:r>
      <w:r w:rsidR="008769D9" w:rsidRPr="00F72CE1">
        <w:t>má klient</w:t>
      </w:r>
      <w:r w:rsidRPr="00F72CE1">
        <w:t xml:space="preserve"> možnost lépe chápat stavy úzkosti a deprese</w:t>
      </w:r>
      <w:r w:rsidR="008769D9" w:rsidRPr="00F72CE1">
        <w:t>, což mu poskytne příležitost</w:t>
      </w:r>
      <w:r w:rsidR="007A3C7A" w:rsidRPr="00F72CE1">
        <w:t xml:space="preserve"> skoncovat </w:t>
      </w:r>
      <w:r w:rsidRPr="00F72CE1">
        <w:t>se závislostí. Dále se připravuje půda pro následující s</w:t>
      </w:r>
      <w:r w:rsidR="004F5629">
        <w:t>ezení a rodí se vztah terapeut/</w:t>
      </w:r>
      <w:r w:rsidRPr="00F72CE1">
        <w:t>klient</w:t>
      </w:r>
      <w:r w:rsidR="007A3C7A" w:rsidRPr="00F72CE1">
        <w:t xml:space="preserve"> </w:t>
      </w:r>
      <w:r w:rsidR="008769D9" w:rsidRPr="00F72CE1">
        <w:t>.</w:t>
      </w:r>
    </w:p>
    <w:p w:rsidR="007A3C7A" w:rsidRPr="00F72CE1" w:rsidRDefault="000116F9" w:rsidP="00767AF8">
      <w:pPr>
        <w:pStyle w:val="Odstavecseseznamem"/>
      </w:pPr>
      <w:r w:rsidRPr="00F72CE1">
        <w:t>Upřesnění následků spojených s užíváním pervitinu, růst</w:t>
      </w:r>
      <w:r w:rsidR="00E74A44" w:rsidRPr="00F72CE1">
        <w:t xml:space="preserve"> terapeutického vztahu ke klientovi a diskuse nad </w:t>
      </w:r>
      <w:r w:rsidRPr="00F72CE1">
        <w:t>současnými zdravotními potížemi</w:t>
      </w:r>
      <w:r w:rsidR="00FC5184" w:rsidRPr="00F72CE1">
        <w:t xml:space="preserve"> je obsahem </w:t>
      </w:r>
      <w:r w:rsidR="00FC5184" w:rsidRPr="00F72CE1">
        <w:rPr>
          <w:b/>
        </w:rPr>
        <w:t>sezení 3</w:t>
      </w:r>
      <w:r w:rsidR="00FC5184" w:rsidRPr="00F72CE1">
        <w:t xml:space="preserve">. </w:t>
      </w:r>
    </w:p>
    <w:p w:rsidR="00D43EE5" w:rsidRPr="00F72CE1" w:rsidRDefault="0028444E" w:rsidP="00767AF8">
      <w:pPr>
        <w:pStyle w:val="Odstavecseseznamem"/>
      </w:pPr>
      <w:r w:rsidRPr="00F72CE1">
        <w:rPr>
          <w:b/>
        </w:rPr>
        <w:t>4</w:t>
      </w:r>
      <w:r w:rsidR="007A3C7A" w:rsidRPr="00F72CE1">
        <w:rPr>
          <w:b/>
        </w:rPr>
        <w:t>.</w:t>
      </w:r>
      <w:r w:rsidRPr="00F72CE1">
        <w:rPr>
          <w:b/>
        </w:rPr>
        <w:t xml:space="preserve"> sezení</w:t>
      </w:r>
      <w:r w:rsidRPr="00F72CE1">
        <w:t xml:space="preserve"> nese název Zavření dveří za nákupem dro</w:t>
      </w:r>
      <w:r w:rsidR="000116F9" w:rsidRPr="00F72CE1">
        <w:t>g. S</w:t>
      </w:r>
      <w:r w:rsidRPr="00F72CE1">
        <w:t xml:space="preserve">ezení </w:t>
      </w:r>
      <w:r w:rsidR="000116F9" w:rsidRPr="00F72CE1">
        <w:t xml:space="preserve">se </w:t>
      </w:r>
      <w:r w:rsidRPr="00F72CE1">
        <w:t>z</w:t>
      </w:r>
      <w:r w:rsidR="000116F9" w:rsidRPr="00F72CE1">
        <w:t>aměřuje na to,</w:t>
      </w:r>
      <w:r w:rsidRPr="00F72CE1">
        <w:t xml:space="preserve"> jaké stálé možnosti má </w:t>
      </w:r>
      <w:r w:rsidR="000116F9" w:rsidRPr="00F72CE1">
        <w:t>klient ke koupi drogy</w:t>
      </w:r>
      <w:r w:rsidRPr="00F72CE1">
        <w:t xml:space="preserve"> a jak se může těchto možností zbavit.  </w:t>
      </w:r>
    </w:p>
    <w:p w:rsidR="00D43EE5" w:rsidRPr="00F72CE1" w:rsidRDefault="00D43EE5" w:rsidP="00767AF8">
      <w:pPr>
        <w:pStyle w:val="Odstavecseseznamem"/>
      </w:pPr>
      <w:r w:rsidRPr="00F72CE1">
        <w:rPr>
          <w:b/>
        </w:rPr>
        <w:t>Sezení 5</w:t>
      </w:r>
      <w:r w:rsidRPr="00F72CE1">
        <w:t xml:space="preserve"> obsahuje informace k p</w:t>
      </w:r>
      <w:r w:rsidR="0028444E" w:rsidRPr="00F72CE1">
        <w:t>ochopení schémat, která se opaku</w:t>
      </w:r>
      <w:r w:rsidRPr="00F72CE1">
        <w:t>jí v užívání pervitinu. Soustředí</w:t>
      </w:r>
      <w:r w:rsidR="000116F9" w:rsidRPr="00F72CE1">
        <w:t>me</w:t>
      </w:r>
      <w:r w:rsidRPr="00F72CE1">
        <w:t xml:space="preserve"> se na </w:t>
      </w:r>
      <w:r w:rsidR="000116F9" w:rsidRPr="00F72CE1">
        <w:t xml:space="preserve">pojmy </w:t>
      </w:r>
      <w:r w:rsidRPr="00F72CE1">
        <w:t>bažení</w:t>
      </w:r>
      <w:r w:rsidR="000116F9" w:rsidRPr="00F72CE1">
        <w:t xml:space="preserve"> a</w:t>
      </w:r>
      <w:r w:rsidR="0028444E" w:rsidRPr="00F72CE1">
        <w:t xml:space="preserve"> deprese</w:t>
      </w:r>
      <w:r w:rsidR="000116F9" w:rsidRPr="00F72CE1">
        <w:t>,</w:t>
      </w:r>
      <w:r w:rsidR="00D307A3" w:rsidRPr="00F72CE1">
        <w:t xml:space="preserve"> </w:t>
      </w:r>
      <w:r w:rsidR="000116F9" w:rsidRPr="00F72CE1">
        <w:t xml:space="preserve">snažíme se, aby klient tomu lépe </w:t>
      </w:r>
      <w:r w:rsidRPr="00F72CE1">
        <w:t>porozum</w:t>
      </w:r>
      <w:r w:rsidR="000116F9" w:rsidRPr="00F72CE1">
        <w:t>ěl</w:t>
      </w:r>
      <w:r w:rsidR="00D307A3" w:rsidRPr="00F72CE1">
        <w:t>.</w:t>
      </w:r>
    </w:p>
    <w:p w:rsidR="00D43EE5" w:rsidRPr="00F72CE1" w:rsidRDefault="00C9573D" w:rsidP="00767AF8">
      <w:pPr>
        <w:pStyle w:val="Odstavecseseznamem"/>
      </w:pPr>
      <w:r w:rsidRPr="00F72CE1">
        <w:rPr>
          <w:b/>
        </w:rPr>
        <w:t>Sezení 6</w:t>
      </w:r>
      <w:r w:rsidR="00D43EE5" w:rsidRPr="00F72CE1">
        <w:t xml:space="preserve"> bylo sestaveno tak,</w:t>
      </w:r>
      <w:r w:rsidR="00D307A3" w:rsidRPr="00F72CE1">
        <w:t xml:space="preserve"> </w:t>
      </w:r>
      <w:r w:rsidRPr="00F72CE1">
        <w:t xml:space="preserve">aby klient </w:t>
      </w:r>
      <w:r w:rsidR="00D43EE5" w:rsidRPr="00F72CE1">
        <w:t>mohl chápat</w:t>
      </w:r>
      <w:r w:rsidR="00111024" w:rsidRPr="00F72CE1">
        <w:t xml:space="preserve"> systém </w:t>
      </w:r>
      <w:r w:rsidRPr="00F72CE1">
        <w:t>užívání pervitinu. Dále se terapeuti a klienti za</w:t>
      </w:r>
      <w:r w:rsidR="00111024" w:rsidRPr="00F72CE1">
        <w:t>měřují na tvorbu opatření, která</w:t>
      </w:r>
      <w:r w:rsidRPr="00F72CE1">
        <w:t xml:space="preserve"> mohou </w:t>
      </w:r>
      <w:r w:rsidR="00111024" w:rsidRPr="00F72CE1">
        <w:t>předejít užití drogy</w:t>
      </w:r>
      <w:r w:rsidR="00D43EE5" w:rsidRPr="00F72CE1">
        <w:t>.</w:t>
      </w:r>
    </w:p>
    <w:p w:rsidR="00D43EE5" w:rsidRPr="00F72CE1" w:rsidRDefault="00E878A2" w:rsidP="00767AF8">
      <w:pPr>
        <w:pStyle w:val="Odstavecseseznamem"/>
      </w:pPr>
      <w:r w:rsidRPr="00F72CE1">
        <w:rPr>
          <w:b/>
        </w:rPr>
        <w:t>Sezení 7</w:t>
      </w:r>
      <w:r w:rsidRPr="00F72CE1">
        <w:t xml:space="preserve"> je pokračující</w:t>
      </w:r>
      <w:r w:rsidR="00111024" w:rsidRPr="00F72CE1">
        <w:t>m</w:t>
      </w:r>
      <w:r w:rsidRPr="00F72CE1">
        <w:t xml:space="preserve"> systém</w:t>
      </w:r>
      <w:r w:rsidR="00111024" w:rsidRPr="00F72CE1">
        <w:t>em</w:t>
      </w:r>
      <w:r w:rsidRPr="00F72CE1">
        <w:t xml:space="preserve"> </w:t>
      </w:r>
      <w:r w:rsidR="00C9573D" w:rsidRPr="00F72CE1">
        <w:t xml:space="preserve">předchozího sezení, kde </w:t>
      </w:r>
      <w:r w:rsidR="00111024" w:rsidRPr="00F72CE1">
        <w:t xml:space="preserve">se hlavní část </w:t>
      </w:r>
      <w:r w:rsidR="00C9573D" w:rsidRPr="00F72CE1">
        <w:t xml:space="preserve">váže na spouštěče v procesu závislosti. Budují se strategické tahy, které </w:t>
      </w:r>
      <w:r w:rsidRPr="00F72CE1">
        <w:t>mohou změnit způsoby v jednání, a tím sníž</w:t>
      </w:r>
      <w:r w:rsidR="00111024" w:rsidRPr="00F72CE1">
        <w:t>it riziko užití drogy</w:t>
      </w:r>
      <w:r w:rsidRPr="00F72CE1">
        <w:t>.</w:t>
      </w:r>
    </w:p>
    <w:p w:rsidR="00D43EE5" w:rsidRPr="00F72CE1" w:rsidRDefault="00E878A2" w:rsidP="00767AF8">
      <w:pPr>
        <w:pStyle w:val="Odstavecseseznamem"/>
      </w:pPr>
      <w:r w:rsidRPr="00F72CE1">
        <w:rPr>
          <w:b/>
        </w:rPr>
        <w:t xml:space="preserve"> Sezení 8</w:t>
      </w:r>
      <w:r w:rsidRPr="00F72CE1">
        <w:t xml:space="preserve"> je opět navazujícím systémem na sezení předchozí</w:t>
      </w:r>
      <w:r w:rsidR="00111024" w:rsidRPr="00F72CE1">
        <w:t>. T</w:t>
      </w:r>
      <w:r w:rsidRPr="00F72CE1">
        <w:t xml:space="preserve">erapeut vysvětluje jednotlivé typy bažení a </w:t>
      </w:r>
      <w:r w:rsidR="00D43EE5" w:rsidRPr="00F72CE1">
        <w:t>zdůrazňuje</w:t>
      </w:r>
      <w:r w:rsidRPr="00F72CE1">
        <w:t>, že v tomto okamžiku má klient mo</w:t>
      </w:r>
      <w:r w:rsidR="00D43EE5" w:rsidRPr="00F72CE1">
        <w:t xml:space="preserve">žnost výběru, protože klient dostal </w:t>
      </w:r>
      <w:r w:rsidRPr="00F72CE1">
        <w:t xml:space="preserve">kontrolu nad pervitinem. </w:t>
      </w:r>
    </w:p>
    <w:p w:rsidR="00D43EE5" w:rsidRPr="00F72CE1" w:rsidRDefault="006233C1" w:rsidP="00767AF8">
      <w:pPr>
        <w:pStyle w:val="Odstavecseseznamem"/>
      </w:pPr>
      <w:r w:rsidRPr="00F72CE1">
        <w:rPr>
          <w:b/>
        </w:rPr>
        <w:t>Sezení 9</w:t>
      </w:r>
      <w:r w:rsidRPr="00F72CE1">
        <w:t xml:space="preserve"> je zaměřeno na mechani</w:t>
      </w:r>
      <w:r w:rsidR="00D43EE5" w:rsidRPr="00F72CE1">
        <w:t>smy e</w:t>
      </w:r>
      <w:r w:rsidRPr="00F72CE1">
        <w:t>uphoric recall a snaží</w:t>
      </w:r>
      <w:r w:rsidR="00111024" w:rsidRPr="00F72CE1">
        <w:t>me</w:t>
      </w:r>
      <w:r w:rsidRPr="00F72CE1">
        <w:t xml:space="preserve"> se najít společný způsob, jak tomuto a</w:t>
      </w:r>
      <w:r w:rsidR="00111024" w:rsidRPr="00F72CE1">
        <w:t>spektu účinně čelit</w:t>
      </w:r>
      <w:r w:rsidRPr="00F72CE1">
        <w:t xml:space="preserve">. </w:t>
      </w:r>
    </w:p>
    <w:p w:rsidR="00D43EE5" w:rsidRPr="00F72CE1" w:rsidRDefault="006233C1" w:rsidP="00767AF8">
      <w:pPr>
        <w:pStyle w:val="Odstavecseseznamem"/>
      </w:pPr>
      <w:r w:rsidRPr="00F72CE1">
        <w:rPr>
          <w:b/>
        </w:rPr>
        <w:t>10</w:t>
      </w:r>
      <w:r w:rsidR="00111024" w:rsidRPr="00F72CE1">
        <w:rPr>
          <w:b/>
        </w:rPr>
        <w:t>.</w:t>
      </w:r>
      <w:r w:rsidRPr="00F72CE1">
        <w:rPr>
          <w:b/>
        </w:rPr>
        <w:t xml:space="preserve"> sezení</w:t>
      </w:r>
      <w:r w:rsidRPr="00F72CE1">
        <w:t xml:space="preserve"> se snaží zjistit, jak klient vnímá propojení užívání pervitinu s trestnou činností. V případě, že klient trestnou činnost nepáchá, toto sezení nahrazuje sezení 11</w:t>
      </w:r>
      <w:r w:rsidR="00D43EE5" w:rsidRPr="00F72CE1">
        <w:t>.</w:t>
      </w:r>
    </w:p>
    <w:p w:rsidR="00D43EE5" w:rsidRPr="00F72CE1" w:rsidRDefault="00C32A1F" w:rsidP="00767AF8">
      <w:pPr>
        <w:pStyle w:val="Odstavecseseznamem"/>
      </w:pPr>
      <w:r w:rsidRPr="00F72CE1">
        <w:lastRenderedPageBreak/>
        <w:t xml:space="preserve">Shrnutí získaných zkušeností </w:t>
      </w:r>
      <w:r w:rsidR="00111024" w:rsidRPr="00F72CE1">
        <w:t>a vytvoření strategického plánu</w:t>
      </w:r>
      <w:r w:rsidRPr="00F72CE1">
        <w:t xml:space="preserve"> jak účinně bojovat prot</w:t>
      </w:r>
      <w:r w:rsidR="00111024" w:rsidRPr="00F72CE1">
        <w:t>i možným spouštěcím jednotkám</w:t>
      </w:r>
      <w:r w:rsidR="00D43EE5" w:rsidRPr="00F72CE1">
        <w:t xml:space="preserve"> </w:t>
      </w:r>
      <w:r w:rsidRPr="00F72CE1">
        <w:t xml:space="preserve">se věnuje </w:t>
      </w:r>
      <w:r w:rsidRPr="00F72CE1">
        <w:rPr>
          <w:b/>
        </w:rPr>
        <w:t>sezení 11</w:t>
      </w:r>
      <w:r w:rsidRPr="00F72CE1">
        <w:t xml:space="preserve">. </w:t>
      </w:r>
      <w:r w:rsidR="006E55BF" w:rsidRPr="00F72CE1">
        <w:t xml:space="preserve"> </w:t>
      </w:r>
    </w:p>
    <w:p w:rsidR="00E74A44" w:rsidRPr="00F72CE1" w:rsidRDefault="00C32A1F" w:rsidP="00767AF8">
      <w:pPr>
        <w:pStyle w:val="Odstavecseseznamem"/>
      </w:pPr>
      <w:r w:rsidRPr="00F72CE1">
        <w:rPr>
          <w:b/>
        </w:rPr>
        <w:t>12</w:t>
      </w:r>
      <w:r w:rsidR="00D43EE5" w:rsidRPr="00F72CE1">
        <w:rPr>
          <w:b/>
        </w:rPr>
        <w:t>.</w:t>
      </w:r>
      <w:r w:rsidRPr="00F72CE1">
        <w:rPr>
          <w:b/>
        </w:rPr>
        <w:t xml:space="preserve"> sezení</w:t>
      </w:r>
      <w:r w:rsidRPr="00F72CE1">
        <w:t xml:space="preserve"> je </w:t>
      </w:r>
      <w:r w:rsidR="006E55BF" w:rsidRPr="00F72CE1">
        <w:t>poslední v programu a klient shrnuje, kterých cílů</w:t>
      </w:r>
      <w:r w:rsidR="00D43EE5" w:rsidRPr="00F72CE1">
        <w:t xml:space="preserve"> dosáhl a </w:t>
      </w:r>
      <w:r w:rsidR="00E26F79" w:rsidRPr="00F72CE1">
        <w:t>jaké proběhly změny. Dále si klient</w:t>
      </w:r>
      <w:r w:rsidR="00111024" w:rsidRPr="00F72CE1">
        <w:t xml:space="preserve">i podle pracovního listu 23 </w:t>
      </w:r>
      <w:r w:rsidR="00E26F79" w:rsidRPr="00F72CE1">
        <w:t>vymezí takové cíle, kterých by chtěli dosáhnout během ná</w:t>
      </w:r>
      <w:r w:rsidR="00111024" w:rsidRPr="00F72CE1">
        <w:t>sledujících 12 měsíčních sezení</w:t>
      </w:r>
      <w:r w:rsidR="00B634AA" w:rsidRPr="00F72CE1">
        <w:t xml:space="preserve"> (</w:t>
      </w:r>
      <w:r w:rsidR="00AE3132" w:rsidRPr="00B756D1">
        <w:t xml:space="preserve">Růžička, </w:t>
      </w:r>
      <w:r w:rsidR="00B634AA" w:rsidRPr="00B756D1">
        <w:t>Wittmann et al., 2010)</w:t>
      </w:r>
      <w:r w:rsidR="006E55BF" w:rsidRPr="00B756D1">
        <w:t>.</w:t>
      </w:r>
      <w:r w:rsidR="006E55BF" w:rsidRPr="00F72CE1">
        <w:t xml:space="preserve"> </w:t>
      </w:r>
    </w:p>
    <w:p w:rsidR="003115DD" w:rsidRPr="000218D0" w:rsidRDefault="003115DD" w:rsidP="00767AF8">
      <w:pPr>
        <w:pStyle w:val="Nadpis3"/>
      </w:pPr>
      <w:bookmarkStart w:id="78" w:name="_Toc289032888"/>
      <w:bookmarkStart w:id="79" w:name="_Toc289610244"/>
      <w:bookmarkStart w:id="80" w:name="_Toc289610500"/>
      <w:r w:rsidRPr="000218D0">
        <w:t>Informační listy</w:t>
      </w:r>
      <w:bookmarkEnd w:id="78"/>
      <w:bookmarkEnd w:id="79"/>
      <w:bookmarkEnd w:id="80"/>
    </w:p>
    <w:p w:rsidR="00D43EE5" w:rsidRPr="00F72CE1" w:rsidRDefault="002710D2" w:rsidP="00767AF8">
      <w:r w:rsidRPr="00F72CE1">
        <w:t>Byly vytvořeny pro klienty, a to tak, aby poskytovaly důležité informace, které jsou součástí tématu sezení</w:t>
      </w:r>
      <w:r w:rsidR="00111024" w:rsidRPr="00F72CE1">
        <w:t>.</w:t>
      </w:r>
    </w:p>
    <w:p w:rsidR="00516A0E" w:rsidRPr="00F72CE1" w:rsidRDefault="002710D2" w:rsidP="00767AF8">
      <w:pPr>
        <w:pStyle w:val="Odstavecseseznamem"/>
      </w:pPr>
      <w:r w:rsidRPr="00F72CE1">
        <w:rPr>
          <w:b/>
        </w:rPr>
        <w:t>Informační list 1</w:t>
      </w:r>
      <w:r w:rsidRPr="00F72CE1">
        <w:t xml:space="preserve"> obsahuje názvy jednotlivých sezení, kterých se klient zúčastní po vymezen</w:t>
      </w:r>
      <w:r w:rsidR="00D43EE5" w:rsidRPr="00F72CE1">
        <w:t xml:space="preserve">ou dobu. Jednotlivá sezení jsou </w:t>
      </w:r>
      <w:r w:rsidRPr="00F72CE1">
        <w:t>seřazena tak, že klient díky zvolené posloupnosti má možnos</w:t>
      </w:r>
      <w:r w:rsidR="00D43EE5" w:rsidRPr="00F72CE1">
        <w:t xml:space="preserve">t pochopit souvislosti s užíváním drogy </w:t>
      </w:r>
      <w:r w:rsidRPr="00F72CE1">
        <w:t xml:space="preserve">a </w:t>
      </w:r>
      <w:r w:rsidR="00D43EE5" w:rsidRPr="00F72CE1">
        <w:t>umožňuje</w:t>
      </w:r>
      <w:r w:rsidRPr="00F72CE1">
        <w:t xml:space="preserve"> tak delší abstinenci</w:t>
      </w:r>
      <w:r w:rsidR="00141214" w:rsidRPr="00F72CE1">
        <w:t xml:space="preserve">, při které </w:t>
      </w:r>
      <w:r w:rsidRPr="00F72CE1">
        <w:t>otěže života</w:t>
      </w:r>
      <w:r w:rsidR="00141214" w:rsidRPr="00F72CE1">
        <w:t xml:space="preserve"> nedrží</w:t>
      </w:r>
      <w:r w:rsidRPr="00F72CE1">
        <w:t xml:space="preserve"> </w:t>
      </w:r>
      <w:r w:rsidR="00141214" w:rsidRPr="00F72CE1">
        <w:t xml:space="preserve">ve svých rukou </w:t>
      </w:r>
      <w:r w:rsidR="002676D9" w:rsidRPr="00F72CE1">
        <w:t xml:space="preserve">pervitin, ale </w:t>
      </w:r>
      <w:r w:rsidR="00141214" w:rsidRPr="00F72CE1">
        <w:t>klient</w:t>
      </w:r>
      <w:r w:rsidRPr="00F72CE1">
        <w:t xml:space="preserve">. </w:t>
      </w:r>
      <w:r w:rsidR="001F39BA" w:rsidRPr="00F72CE1">
        <w:t xml:space="preserve"> </w:t>
      </w:r>
    </w:p>
    <w:p w:rsidR="00516A0E" w:rsidRPr="00F72CE1" w:rsidRDefault="001F39BA" w:rsidP="00767AF8">
      <w:pPr>
        <w:pStyle w:val="Odstavecseseznamem"/>
      </w:pPr>
      <w:r w:rsidRPr="00F72CE1">
        <w:rPr>
          <w:b/>
        </w:rPr>
        <w:t>Informační list 2</w:t>
      </w:r>
      <w:r w:rsidRPr="00F72CE1">
        <w:t xml:space="preserve"> informuj</w:t>
      </w:r>
      <w:r w:rsidR="00516A0E" w:rsidRPr="00F72CE1">
        <w:t>e klienty o působení pervitinu. Popisuje</w:t>
      </w:r>
      <w:r w:rsidR="00111024" w:rsidRPr="00F72CE1">
        <w:t>me</w:t>
      </w:r>
      <w:r w:rsidR="00516A0E" w:rsidRPr="00F72CE1">
        <w:t xml:space="preserve"> </w:t>
      </w:r>
      <w:r w:rsidR="00111024" w:rsidRPr="00F72CE1">
        <w:t xml:space="preserve">mechanismy </w:t>
      </w:r>
      <w:r w:rsidRPr="00F72CE1">
        <w:t xml:space="preserve">tak, aby jim klient porozuměl. </w:t>
      </w:r>
    </w:p>
    <w:p w:rsidR="00516A0E" w:rsidRPr="00F72CE1" w:rsidRDefault="001F39BA" w:rsidP="00767AF8">
      <w:pPr>
        <w:pStyle w:val="Odstavecseseznamem"/>
      </w:pPr>
      <w:r w:rsidRPr="00F72CE1">
        <w:rPr>
          <w:b/>
        </w:rPr>
        <w:t xml:space="preserve">Informační list </w:t>
      </w:r>
      <w:r w:rsidR="004C62A2" w:rsidRPr="00F72CE1">
        <w:rPr>
          <w:b/>
        </w:rPr>
        <w:t>3</w:t>
      </w:r>
      <w:r w:rsidRPr="00F72CE1">
        <w:t>se zabývá problematikou chemických látek, které j</w:t>
      </w:r>
      <w:r w:rsidR="004C62A2" w:rsidRPr="00F72CE1">
        <w:t>sou součástí lidského organismu a jaký vyvolají</w:t>
      </w:r>
      <w:r w:rsidR="00111024" w:rsidRPr="00F72CE1">
        <w:t xml:space="preserve"> účinek při vyplavování běžném i</w:t>
      </w:r>
      <w:r w:rsidR="004C62A2" w:rsidRPr="00F72CE1">
        <w:t xml:space="preserve"> dlouhodobém. </w:t>
      </w:r>
    </w:p>
    <w:p w:rsidR="00516A0E" w:rsidRPr="00F72CE1" w:rsidRDefault="00EF4859" w:rsidP="00767AF8">
      <w:pPr>
        <w:pStyle w:val="Odstavecseseznamem"/>
      </w:pPr>
      <w:r w:rsidRPr="00F72CE1">
        <w:rPr>
          <w:b/>
        </w:rPr>
        <w:t>Informační list 4</w:t>
      </w:r>
      <w:r w:rsidRPr="00F72CE1">
        <w:t xml:space="preserve"> se zabývá faktem, že bezpečné </w:t>
      </w:r>
      <w:r w:rsidR="002676D9" w:rsidRPr="00F72CE1">
        <w:t xml:space="preserve">užívání pervitinu neexistuje. Seznamuje klienty s komplikacemi, které jsou v souvislosti s užíváním drogy. Jedná se o záněty, </w:t>
      </w:r>
      <w:r w:rsidR="00111024" w:rsidRPr="00F72CE1">
        <w:t>abscesy</w:t>
      </w:r>
      <w:r w:rsidR="002676D9" w:rsidRPr="00F72CE1">
        <w:t xml:space="preserve"> po </w:t>
      </w:r>
      <w:r w:rsidR="00516A0E" w:rsidRPr="00F72CE1">
        <w:t>intravenózní</w:t>
      </w:r>
      <w:r w:rsidR="002676D9" w:rsidRPr="00F72CE1">
        <w:t xml:space="preserve"> aplikaci pervitinu, zvýšenou pravděpodobnost infarktu myokardu atd. Kapitola obsahuje takté</w:t>
      </w:r>
      <w:r w:rsidR="00141214" w:rsidRPr="00F72CE1">
        <w:t>ž informace pro závislé</w:t>
      </w:r>
      <w:r w:rsidR="002676D9" w:rsidRPr="00F72CE1">
        <w:t xml:space="preserve"> žen</w:t>
      </w:r>
      <w:r w:rsidR="00141214" w:rsidRPr="00F72CE1">
        <w:t>y</w:t>
      </w:r>
      <w:r w:rsidR="00516A0E" w:rsidRPr="00F72CE1">
        <w:t xml:space="preserve"> v době těhotenství.</w:t>
      </w:r>
      <w:r w:rsidR="002676D9" w:rsidRPr="00F72CE1">
        <w:t xml:space="preserve"> Popisuje klientovi fakt</w:t>
      </w:r>
      <w:r w:rsidR="00111024" w:rsidRPr="00F72CE1">
        <w:t>a a následky, která</w:t>
      </w:r>
      <w:r w:rsidR="002676D9" w:rsidRPr="00F72CE1">
        <w:t xml:space="preserve"> jsou v souvislosti s užíváním pervitinu. </w:t>
      </w:r>
      <w:r w:rsidR="004C62A2" w:rsidRPr="00F72CE1">
        <w:t xml:space="preserve"> </w:t>
      </w:r>
      <w:r w:rsidR="00141214" w:rsidRPr="00F72CE1">
        <w:t xml:space="preserve">Dále </w:t>
      </w:r>
      <w:r w:rsidR="00516A0E" w:rsidRPr="00F72CE1">
        <w:t>po</w:t>
      </w:r>
      <w:r w:rsidR="00141214" w:rsidRPr="00F72CE1">
        <w:t>dává</w:t>
      </w:r>
      <w:r w:rsidR="002676D9" w:rsidRPr="00F72CE1">
        <w:t xml:space="preserve"> informace o nemocích, které jsou přenášeny krví. </w:t>
      </w:r>
    </w:p>
    <w:p w:rsidR="00EC732E" w:rsidRPr="00F72CE1" w:rsidRDefault="004C62A2" w:rsidP="00767AF8">
      <w:pPr>
        <w:pStyle w:val="Odstavecseseznamem"/>
      </w:pPr>
      <w:r w:rsidRPr="00F72CE1">
        <w:rPr>
          <w:b/>
        </w:rPr>
        <w:t>Informační list 5</w:t>
      </w:r>
      <w:r w:rsidRPr="00F72CE1">
        <w:t xml:space="preserve"> nese jako ústřední téma </w:t>
      </w:r>
      <w:r w:rsidR="00516A0E" w:rsidRPr="00F72CE1">
        <w:t>harm r</w:t>
      </w:r>
      <w:r w:rsidRPr="00F72CE1">
        <w:t>eductio</w:t>
      </w:r>
      <w:r w:rsidR="00111024" w:rsidRPr="00F72CE1">
        <w:t>n</w:t>
      </w:r>
      <w:r w:rsidRPr="00F72CE1">
        <w:t xml:space="preserve"> a je zde zdůrazněno nebezpečí, které vzniká s užíváním pervitinu, i za předpokladu, že klient látku neužívá </w:t>
      </w:r>
      <w:r w:rsidR="00EC732E" w:rsidRPr="00F72CE1">
        <w:t>intravenózně.</w:t>
      </w:r>
    </w:p>
    <w:p w:rsidR="003115DD" w:rsidRPr="00F72CE1" w:rsidRDefault="004C62A2" w:rsidP="00767AF8">
      <w:pPr>
        <w:pStyle w:val="Odstavecseseznamem"/>
      </w:pPr>
      <w:r w:rsidRPr="00F72CE1">
        <w:rPr>
          <w:b/>
        </w:rPr>
        <w:t xml:space="preserve">Informační list 6 </w:t>
      </w:r>
      <w:r w:rsidR="00EC732E" w:rsidRPr="00F72CE1">
        <w:t>zdůrazňuje</w:t>
      </w:r>
      <w:r w:rsidRPr="00F72CE1">
        <w:t xml:space="preserve"> nácvik dýchacích technik, které slouží k potlačení chuti užít pervitin</w:t>
      </w:r>
      <w:r w:rsidR="00673256" w:rsidRPr="00F72CE1">
        <w:t xml:space="preserve"> (</w:t>
      </w:r>
      <w:r w:rsidR="00AE3132" w:rsidRPr="00F72CE1">
        <w:t>Růžička,</w:t>
      </w:r>
      <w:r w:rsidR="00673256" w:rsidRPr="00F72CE1">
        <w:t>Wittmann et al., 2010)</w:t>
      </w:r>
      <w:r w:rsidRPr="00F72CE1">
        <w:t xml:space="preserve">. </w:t>
      </w:r>
    </w:p>
    <w:p w:rsidR="001142EB" w:rsidRPr="000218D0" w:rsidRDefault="001142EB" w:rsidP="00767AF8">
      <w:pPr>
        <w:pStyle w:val="Nadpis3"/>
      </w:pPr>
      <w:bookmarkStart w:id="81" w:name="_Toc289032889"/>
      <w:bookmarkStart w:id="82" w:name="_Toc289610245"/>
      <w:bookmarkStart w:id="83" w:name="_Toc289610501"/>
      <w:r w:rsidRPr="000218D0">
        <w:t>Pracovní listy</w:t>
      </w:r>
      <w:bookmarkEnd w:id="81"/>
      <w:bookmarkEnd w:id="82"/>
      <w:bookmarkEnd w:id="83"/>
    </w:p>
    <w:p w:rsidR="001142EB" w:rsidRPr="00F72CE1" w:rsidRDefault="00E26F79" w:rsidP="00767AF8">
      <w:r w:rsidRPr="00F72CE1">
        <w:t xml:space="preserve">Celkový počet činí 23 označených pracovních listů. </w:t>
      </w:r>
      <w:r w:rsidR="00CB1DE8" w:rsidRPr="00F72CE1">
        <w:t xml:space="preserve">Jsou vždy využívány pouze ve vyjmenovaných sezeních. Důležitost se klade na kopii vypracovaných listů, pro potřebu </w:t>
      </w:r>
      <w:r w:rsidR="00CB1DE8" w:rsidRPr="00F72CE1">
        <w:lastRenderedPageBreak/>
        <w:t xml:space="preserve">klienta a pro dokumentaci. </w:t>
      </w:r>
      <w:r w:rsidRPr="00F72CE1">
        <w:t xml:space="preserve">Poslední </w:t>
      </w:r>
      <w:r w:rsidR="00CB1DE8" w:rsidRPr="00F72CE1">
        <w:t xml:space="preserve">název pracovního listu </w:t>
      </w:r>
      <w:r w:rsidRPr="00F72CE1">
        <w:t xml:space="preserve">nese </w:t>
      </w:r>
      <w:r w:rsidR="00EC732E" w:rsidRPr="00F72CE1">
        <w:t>„</w:t>
      </w:r>
      <w:r w:rsidRPr="00F72CE1">
        <w:t>hodnocení</w:t>
      </w:r>
      <w:r w:rsidR="00EC732E" w:rsidRPr="00F72CE1">
        <w:t>“</w:t>
      </w:r>
      <w:r w:rsidRPr="00F72CE1">
        <w:t>.</w:t>
      </w:r>
      <w:r w:rsidR="00CB1DE8" w:rsidRPr="00F72CE1">
        <w:rPr>
          <w:i/>
        </w:rPr>
        <w:t xml:space="preserve"> </w:t>
      </w:r>
      <w:r w:rsidR="00CB1DE8" w:rsidRPr="00F72CE1">
        <w:t>Tento dotazník se zaměřuje na hodnocení všech sezení, které klient absolvoval. Cílem je vylepšit program do příštích let, proto se apeluje na</w:t>
      </w:r>
      <w:r w:rsidR="00EC732E" w:rsidRPr="00F72CE1">
        <w:t xml:space="preserve"> pravdivost výpovědi.</w:t>
      </w:r>
    </w:p>
    <w:p w:rsidR="007B6657" w:rsidRPr="00F4013F" w:rsidRDefault="007B6657" w:rsidP="00F4013F">
      <w:pPr>
        <w:pStyle w:val="Nadpis4"/>
      </w:pPr>
      <w:bookmarkStart w:id="84" w:name="_Toc289032890"/>
      <w:bookmarkStart w:id="85" w:name="_Toc289610246"/>
      <w:r w:rsidRPr="00F4013F">
        <w:t>Pracovní listy pro hlavní sezení</w:t>
      </w:r>
      <w:bookmarkEnd w:id="84"/>
      <w:bookmarkEnd w:id="85"/>
    </w:p>
    <w:p w:rsidR="007B6657" w:rsidRPr="00F72CE1" w:rsidRDefault="00EC732E" w:rsidP="00767AF8">
      <w:r w:rsidRPr="00F72CE1">
        <w:t>Pracovní listy</w:t>
      </w:r>
      <w:r w:rsidR="00673256" w:rsidRPr="00F72CE1">
        <w:t xml:space="preserve"> pro hlavní</w:t>
      </w:r>
      <w:r w:rsidR="007B6657" w:rsidRPr="00F72CE1">
        <w:t xml:space="preserve"> sezení jsou čtyři. Obsahem </w:t>
      </w:r>
      <w:r w:rsidR="00F41871" w:rsidRPr="00F72CE1">
        <w:rPr>
          <w:b/>
        </w:rPr>
        <w:t xml:space="preserve">prvního </w:t>
      </w:r>
      <w:r w:rsidR="007B6657" w:rsidRPr="00F72CE1">
        <w:rPr>
          <w:b/>
        </w:rPr>
        <w:t>pracovního listu pro hlavní sezení</w:t>
      </w:r>
      <w:r w:rsidR="007B6657" w:rsidRPr="00F72CE1">
        <w:t xml:space="preserve"> je sprá</w:t>
      </w:r>
      <w:r w:rsidR="00BF7709" w:rsidRPr="00F72CE1">
        <w:t>vná interpretace klienta toho</w:t>
      </w:r>
      <w:r w:rsidR="007B6657" w:rsidRPr="00F72CE1">
        <w:t>, co se s</w:t>
      </w:r>
      <w:r w:rsidR="00BF7709" w:rsidRPr="00F72CE1">
        <w:t xml:space="preserve"> </w:t>
      </w:r>
      <w:r w:rsidR="007B6657" w:rsidRPr="00F72CE1">
        <w:t xml:space="preserve">ním děje, což mu </w:t>
      </w:r>
      <w:r w:rsidRPr="00F72CE1">
        <w:t xml:space="preserve">umožňuje držet pevně v rukou možnosti výběru a </w:t>
      </w:r>
      <w:r w:rsidR="007B6657" w:rsidRPr="00F72CE1">
        <w:t>opět se nedosta</w:t>
      </w:r>
      <w:r w:rsidRPr="00F72CE1">
        <w:t>t do spárů závislosti.</w:t>
      </w:r>
      <w:r w:rsidR="000E13A0" w:rsidRPr="00F72CE1">
        <w:t xml:space="preserve"> </w:t>
      </w:r>
      <w:r w:rsidR="000E13A0" w:rsidRPr="00F72CE1">
        <w:rPr>
          <w:b/>
        </w:rPr>
        <w:t xml:space="preserve">Druhý </w:t>
      </w:r>
      <w:r w:rsidR="000E13A0" w:rsidRPr="00F72CE1">
        <w:t>soubor</w:t>
      </w:r>
      <w:r w:rsidRPr="00F72CE1">
        <w:rPr>
          <w:b/>
        </w:rPr>
        <w:t xml:space="preserve"> pracovních listů pro hlavní sezení </w:t>
      </w:r>
      <w:r w:rsidR="000E13A0" w:rsidRPr="00F72CE1">
        <w:t xml:space="preserve">se zaměřuje na klientovy pokroky. Hodnotícími body jsou </w:t>
      </w:r>
      <w:r w:rsidRPr="00F72CE1">
        <w:t>„skóre“</w:t>
      </w:r>
      <w:r w:rsidR="000E13A0" w:rsidRPr="00F72CE1">
        <w:t>,</w:t>
      </w:r>
      <w:r w:rsidRPr="00F72CE1">
        <w:t xml:space="preserve"> které se sčítají </w:t>
      </w:r>
      <w:r w:rsidR="000E13A0" w:rsidRPr="00F72CE1">
        <w:t xml:space="preserve">a zapisují do </w:t>
      </w:r>
      <w:r w:rsidRPr="00F72CE1">
        <w:t>P</w:t>
      </w:r>
      <w:r w:rsidR="000E13A0" w:rsidRPr="00F72CE1">
        <w:t>lánu péče</w:t>
      </w:r>
      <w:r w:rsidR="000E13A0" w:rsidRPr="00F72CE1">
        <w:rPr>
          <w:i/>
        </w:rPr>
        <w:t xml:space="preserve">. </w:t>
      </w:r>
      <w:r w:rsidR="00346E3D" w:rsidRPr="00F72CE1">
        <w:t xml:space="preserve">Ideálním stavem je, když se </w:t>
      </w:r>
      <w:r w:rsidRPr="00F72CE1">
        <w:t>„skóre“</w:t>
      </w:r>
      <w:r w:rsidR="000E13A0" w:rsidRPr="00F72CE1">
        <w:t xml:space="preserve"> snižuje. V případě, že v některých oblastech se </w:t>
      </w:r>
      <w:r w:rsidRPr="00F72CE1">
        <w:t>„skóre“</w:t>
      </w:r>
      <w:r w:rsidR="000E13A0" w:rsidRPr="00F72CE1">
        <w:t xml:space="preserve"> zvyšuje, je nutné tyto oblasti s ter</w:t>
      </w:r>
      <w:r w:rsidRPr="00F72CE1">
        <w:t>a</w:t>
      </w:r>
      <w:r w:rsidR="000E13A0" w:rsidRPr="00F72CE1">
        <w:t xml:space="preserve">peutem řádně ošetřit. </w:t>
      </w:r>
      <w:r w:rsidR="000E13A0" w:rsidRPr="00F72CE1">
        <w:rPr>
          <w:b/>
        </w:rPr>
        <w:t xml:space="preserve">Třetí </w:t>
      </w:r>
      <w:r w:rsidR="000E13A0" w:rsidRPr="00F72CE1">
        <w:t xml:space="preserve">část </w:t>
      </w:r>
      <w:r w:rsidRPr="00F72CE1">
        <w:rPr>
          <w:b/>
        </w:rPr>
        <w:t xml:space="preserve">pracovního listu pro hlavní sezení </w:t>
      </w:r>
      <w:r w:rsidR="000E13A0" w:rsidRPr="00F72CE1">
        <w:t>nese název Plán péče</w:t>
      </w:r>
      <w:r w:rsidRPr="00F72CE1">
        <w:t>.</w:t>
      </w:r>
      <w:r w:rsidR="000E13A0" w:rsidRPr="00F72CE1">
        <w:t xml:space="preserve"> </w:t>
      </w:r>
      <w:r w:rsidRPr="00F72CE1">
        <w:rPr>
          <w:b/>
        </w:rPr>
        <w:t>Čtvrtý pracovní list pro hlavní sezení</w:t>
      </w:r>
      <w:r w:rsidR="00F41871" w:rsidRPr="00F72CE1">
        <w:rPr>
          <w:b/>
        </w:rPr>
        <w:t xml:space="preserve"> </w:t>
      </w:r>
      <w:r w:rsidR="00BF7709" w:rsidRPr="00F72CE1">
        <w:t>slouží k</w:t>
      </w:r>
      <w:r w:rsidRPr="00F72CE1">
        <w:t xml:space="preserve"> monitorování změn </w:t>
      </w:r>
      <w:r w:rsidR="00F41871" w:rsidRPr="00F72CE1">
        <w:t>v užívání pervitinu, heroinu, metadonu, THC a alkoholu v průběhu setkání</w:t>
      </w:r>
      <w:r w:rsidR="00673256" w:rsidRPr="00F72CE1">
        <w:t xml:space="preserve"> (</w:t>
      </w:r>
      <w:r w:rsidR="00AE3132" w:rsidRPr="00F72CE1">
        <w:t>Růžička,</w:t>
      </w:r>
      <w:r w:rsidR="00673256" w:rsidRPr="00F72CE1">
        <w:t>Wittmann et al., 2010).</w:t>
      </w:r>
      <w:r w:rsidR="00F41871" w:rsidRPr="00F72CE1">
        <w:t xml:space="preserve"> </w:t>
      </w:r>
    </w:p>
    <w:p w:rsidR="00F41871" w:rsidRPr="000218D0" w:rsidRDefault="00F41871" w:rsidP="00767AF8">
      <w:pPr>
        <w:pStyle w:val="Nadpis2"/>
      </w:pPr>
      <w:bookmarkStart w:id="86" w:name="_Toc289032891"/>
      <w:bookmarkStart w:id="87" w:name="_Toc289610247"/>
      <w:bookmarkStart w:id="88" w:name="_Toc289610502"/>
      <w:r w:rsidRPr="000218D0">
        <w:t>Transformace metodiky</w:t>
      </w:r>
      <w:bookmarkEnd w:id="86"/>
      <w:bookmarkEnd w:id="87"/>
      <w:bookmarkEnd w:id="88"/>
    </w:p>
    <w:p w:rsidR="002A5231" w:rsidRPr="00F72CE1" w:rsidRDefault="002A5231" w:rsidP="00767AF8">
      <w:pPr>
        <w:rPr>
          <w:color w:val="FF0000"/>
        </w:rPr>
      </w:pPr>
      <w:r w:rsidRPr="00F72CE1">
        <w:t xml:space="preserve">Krátký intervenční program pro drogově závislé </w:t>
      </w:r>
      <w:r w:rsidR="00346E3D" w:rsidRPr="00F72CE1">
        <w:t>je chápán jako inovace postupů</w:t>
      </w:r>
      <w:r w:rsidRPr="00F72CE1">
        <w:t xml:space="preserve"> ambulantní práce s lidmi se závislostí na stimulantech. Touto metodikou se může chlubit Velká Británie, kde program má svou domovskou půdu. </w:t>
      </w:r>
      <w:r w:rsidR="00373818" w:rsidRPr="00F72CE1">
        <w:t>Garantem britské</w:t>
      </w:r>
      <w:r w:rsidRPr="00F72CE1">
        <w:t xml:space="preserve"> metodiky je společnos</w:t>
      </w:r>
      <w:r w:rsidR="00BF7709" w:rsidRPr="00F72CE1">
        <w:t>t Rugby H</w:t>
      </w:r>
      <w:r w:rsidRPr="00F72CE1">
        <w:t>ouse</w:t>
      </w:r>
      <w:r w:rsidR="00373818" w:rsidRPr="00F72CE1">
        <w:t xml:space="preserve">. </w:t>
      </w:r>
      <w:r w:rsidR="00346E3D" w:rsidRPr="00F72CE1">
        <w:t xml:space="preserve"> Transformace programu </w:t>
      </w:r>
      <w:r w:rsidR="00373818" w:rsidRPr="00F72CE1">
        <w:t>s názvem Krátký intervenční p</w:t>
      </w:r>
      <w:r w:rsidR="00346E3D" w:rsidRPr="00F72CE1">
        <w:t>r</w:t>
      </w:r>
      <w:r w:rsidR="00373818" w:rsidRPr="00F72CE1">
        <w:t>ogr</w:t>
      </w:r>
      <w:r w:rsidR="00346E3D" w:rsidRPr="00F72CE1">
        <w:t xml:space="preserve">am pro osoby závislé na kokainu a </w:t>
      </w:r>
      <w:r w:rsidR="00373818" w:rsidRPr="00F72CE1">
        <w:t>cracku</w:t>
      </w:r>
      <w:r w:rsidR="00346E3D" w:rsidRPr="00F72CE1">
        <w:t xml:space="preserve"> </w:t>
      </w:r>
      <w:r w:rsidR="00CC2647" w:rsidRPr="00F72CE1">
        <w:t>v českém prostředí nese</w:t>
      </w:r>
      <w:r w:rsidR="00373818" w:rsidRPr="00F72CE1">
        <w:t xml:space="preserve"> název Krátký intervenční program pro osoby závislé na pervitinu. </w:t>
      </w:r>
      <w:r w:rsidR="00346E3D" w:rsidRPr="00F72CE1">
        <w:t>Nelehká</w:t>
      </w:r>
      <w:r w:rsidR="00147127" w:rsidRPr="00F72CE1">
        <w:t xml:space="preserve"> a komplikovaná</w:t>
      </w:r>
      <w:r w:rsidR="00050ED1" w:rsidRPr="00F72CE1">
        <w:t xml:space="preserve"> otázka řešení drogově </w:t>
      </w:r>
      <w:r w:rsidR="00147127" w:rsidRPr="00F72CE1">
        <w:t>závisl</w:t>
      </w:r>
      <w:r w:rsidR="00C15A53" w:rsidRPr="00F72CE1">
        <w:t xml:space="preserve">é klientely může být řešena </w:t>
      </w:r>
      <w:r w:rsidR="00050ED1" w:rsidRPr="00F72CE1">
        <w:t xml:space="preserve">jak </w:t>
      </w:r>
      <w:r w:rsidR="00147127" w:rsidRPr="00F72CE1">
        <w:t>na úze</w:t>
      </w:r>
      <w:r w:rsidR="00BF7709" w:rsidRPr="00F72CE1">
        <w:t>mí odděleného od běžného života (</w:t>
      </w:r>
      <w:r w:rsidR="00147127" w:rsidRPr="00F72CE1">
        <w:t xml:space="preserve">terapeutická komunita), tak i v ambulantní </w:t>
      </w:r>
      <w:r w:rsidR="00C15A53" w:rsidRPr="00F72CE1">
        <w:t>podobě</w:t>
      </w:r>
      <w:r w:rsidR="00147127" w:rsidRPr="00F72CE1">
        <w:t xml:space="preserve">. </w:t>
      </w:r>
      <w:r w:rsidR="00346E3D" w:rsidRPr="00F72CE1">
        <w:t>Hojně rozšířený</w:t>
      </w:r>
      <w:r w:rsidR="00BF7709" w:rsidRPr="00F72CE1">
        <w:t>m</w:t>
      </w:r>
      <w:r w:rsidR="00346E3D" w:rsidRPr="00F72CE1">
        <w:t xml:space="preserve"> fenoménem</w:t>
      </w:r>
      <w:r w:rsidR="00050ED1" w:rsidRPr="00F72CE1">
        <w:t xml:space="preserve"> v souvislosti s léčbou závislostí na stimulantech se stává pervitin. Tato klientela, která vyhledává jakoukoliv formu léčby, je velmi častá. Proto motivace v nacházení nových terapeuti</w:t>
      </w:r>
      <w:r w:rsidR="00BF7709" w:rsidRPr="00F72CE1">
        <w:t xml:space="preserve">ckých postupů je vysoká a možnost </w:t>
      </w:r>
      <w:r w:rsidR="00050ED1" w:rsidRPr="00F72CE1">
        <w:t>vyzkoušet nový postup br</w:t>
      </w:r>
      <w:r w:rsidR="00244775">
        <w:t>itské metodiky se sa</w:t>
      </w:r>
      <w:r w:rsidR="00050ED1" w:rsidRPr="00F72CE1">
        <w:t>m</w:t>
      </w:r>
      <w:r w:rsidR="00BF7709" w:rsidRPr="00F72CE1">
        <w:t>a</w:t>
      </w:r>
      <w:r w:rsidR="00050ED1" w:rsidRPr="00F72CE1">
        <w:t xml:space="preserve"> nabízí. </w:t>
      </w:r>
      <w:r w:rsidR="00130B01" w:rsidRPr="00F72CE1">
        <w:t>Aplikace</w:t>
      </w:r>
      <w:r w:rsidR="00147127" w:rsidRPr="00F72CE1">
        <w:t xml:space="preserve"> Krátkého intervenčního programu</w:t>
      </w:r>
      <w:r w:rsidR="00BF7709" w:rsidRPr="00F72CE1">
        <w:t xml:space="preserve"> „</w:t>
      </w:r>
      <w:r w:rsidR="00346E3D" w:rsidRPr="00F72CE1">
        <w:t xml:space="preserve">( </w:t>
      </w:r>
      <w:r w:rsidR="00147127" w:rsidRPr="00F72CE1">
        <w:t xml:space="preserve">orig.: AIDAN GRAY </w:t>
      </w:r>
      <w:r w:rsidR="00346E3D" w:rsidRPr="00F72CE1">
        <w:rPr>
          <w:i/>
        </w:rPr>
        <w:t>Final draft crack/coca</w:t>
      </w:r>
      <w:r w:rsidR="00147127" w:rsidRPr="00F72CE1">
        <w:rPr>
          <w:i/>
        </w:rPr>
        <w:t>ine Bri</w:t>
      </w:r>
      <w:r w:rsidR="00346E3D" w:rsidRPr="00F72CE1">
        <w:rPr>
          <w:i/>
        </w:rPr>
        <w:t>e</w:t>
      </w:r>
      <w:r w:rsidR="00147127" w:rsidRPr="00F72CE1">
        <w:rPr>
          <w:i/>
        </w:rPr>
        <w:t>f intervention programme</w:t>
      </w:r>
      <w:r w:rsidR="00147127" w:rsidRPr="00F72CE1">
        <w:t xml:space="preserve"> </w:t>
      </w:r>
      <w:r w:rsidR="00346E3D" w:rsidRPr="00F72CE1">
        <w:t xml:space="preserve"> ©</w:t>
      </w:r>
      <w:r w:rsidR="00147127" w:rsidRPr="00F72CE1">
        <w:t>NTA/ COCA/Rugby House 2006)</w:t>
      </w:r>
      <w:r w:rsidR="00346E3D" w:rsidRPr="00F72CE1">
        <w:t>“</w:t>
      </w:r>
      <w:r w:rsidR="00346E3D" w:rsidRPr="00F72CE1">
        <w:rPr>
          <w:color w:val="FF0000"/>
        </w:rPr>
        <w:t xml:space="preserve"> </w:t>
      </w:r>
      <w:r w:rsidR="004F5629">
        <w:t>(</w:t>
      </w:r>
      <w:r w:rsidR="00346E3D" w:rsidRPr="00F72CE1">
        <w:t xml:space="preserve">Růžička, </w:t>
      </w:r>
      <w:r w:rsidR="00673256" w:rsidRPr="00F72CE1">
        <w:t>2010, s. 1</w:t>
      </w:r>
      <w:r w:rsidR="006A657E" w:rsidRPr="00F72CE1">
        <w:t>)</w:t>
      </w:r>
      <w:r w:rsidR="00346E3D" w:rsidRPr="00F72CE1">
        <w:t xml:space="preserve"> </w:t>
      </w:r>
      <w:r w:rsidR="00147127" w:rsidRPr="00F72CE1">
        <w:t xml:space="preserve">je </w:t>
      </w:r>
      <w:r w:rsidR="00BF7709" w:rsidRPr="00F72CE1">
        <w:t>cíleně zaměřena</w:t>
      </w:r>
      <w:r w:rsidR="00130B01" w:rsidRPr="00F72CE1">
        <w:t xml:space="preserve"> na klientelu závislou na cracku a kokainu.</w:t>
      </w:r>
      <w:r w:rsidR="006A657E" w:rsidRPr="00F72CE1">
        <w:t xml:space="preserve"> Spolupráce olomouckého P-C</w:t>
      </w:r>
      <w:r w:rsidR="00130B01" w:rsidRPr="00F72CE1">
        <w:t>entra s</w:t>
      </w:r>
      <w:r w:rsidR="00BF7709" w:rsidRPr="00F72CE1">
        <w:t> britskou společností se formuje</w:t>
      </w:r>
      <w:r w:rsidR="00130B01" w:rsidRPr="00F72CE1">
        <w:t xml:space="preserve"> v</w:t>
      </w:r>
      <w:r w:rsidR="00BF7709" w:rsidRPr="00F72CE1">
        <w:t> </w:t>
      </w:r>
      <w:r w:rsidR="00130B01" w:rsidRPr="00F72CE1">
        <w:t>terapeuticko</w:t>
      </w:r>
      <w:r w:rsidR="00BF7709" w:rsidRPr="00F72CE1">
        <w:t xml:space="preserve"> </w:t>
      </w:r>
      <w:r w:rsidR="006A657E" w:rsidRPr="00F72CE1">
        <w:t>-</w:t>
      </w:r>
      <w:r w:rsidR="00130B01" w:rsidRPr="00F72CE1">
        <w:t xml:space="preserve"> poradenské činnosti v oblasti drogové závislo</w:t>
      </w:r>
      <w:r w:rsidR="00293DF2" w:rsidRPr="00F72CE1">
        <w:t>sti. Činnost projektu shledává</w:t>
      </w:r>
      <w:r w:rsidR="00130B01" w:rsidRPr="00F72CE1">
        <w:t xml:space="preserve"> cíle v r</w:t>
      </w:r>
      <w:r w:rsidR="00293DF2" w:rsidRPr="00F72CE1">
        <w:t>ůzných oblastech. Tou první je</w:t>
      </w:r>
      <w:r w:rsidR="00130B01" w:rsidRPr="00F72CE1">
        <w:t xml:space="preserve"> důkladné seznámení s novou metodikou.</w:t>
      </w:r>
      <w:r w:rsidR="006A657E" w:rsidRPr="00F72CE1">
        <w:t xml:space="preserve"> </w:t>
      </w:r>
      <w:r w:rsidR="00130B01" w:rsidRPr="00F72CE1">
        <w:t>Školení, které trvalo týden s dotací 35 vyučovacích hodin , se z</w:t>
      </w:r>
      <w:r w:rsidR="00BF7709" w:rsidRPr="00F72CE1">
        <w:t xml:space="preserve">účastnili hlavně </w:t>
      </w:r>
      <w:r w:rsidR="00BF7709" w:rsidRPr="00F72CE1">
        <w:lastRenderedPageBreak/>
        <w:t>pracovníci P –C</w:t>
      </w:r>
      <w:r w:rsidR="00130B01" w:rsidRPr="00F72CE1">
        <w:t>entra v</w:t>
      </w:r>
      <w:r w:rsidR="006A657E" w:rsidRPr="00F72CE1">
        <w:t> </w:t>
      </w:r>
      <w:r w:rsidR="00130B01" w:rsidRPr="00F72CE1">
        <w:t>Olomouci</w:t>
      </w:r>
      <w:r w:rsidR="006A657E" w:rsidRPr="00F72CE1">
        <w:t xml:space="preserve">. Školení </w:t>
      </w:r>
      <w:r w:rsidR="00C91159" w:rsidRPr="00F72CE1">
        <w:t>probíhalo od 7.9.</w:t>
      </w:r>
      <w:r w:rsidR="00673256" w:rsidRPr="00F72CE1">
        <w:t xml:space="preserve"> </w:t>
      </w:r>
      <w:r w:rsidR="00C91159" w:rsidRPr="00F72CE1">
        <w:t>-11.</w:t>
      </w:r>
      <w:r w:rsidR="00673256" w:rsidRPr="00F72CE1">
        <w:t xml:space="preserve"> </w:t>
      </w:r>
      <w:r w:rsidR="00C91159" w:rsidRPr="00F72CE1">
        <w:t>9.</w:t>
      </w:r>
      <w:r w:rsidR="00673256" w:rsidRPr="00F72CE1">
        <w:t xml:space="preserve"> </w:t>
      </w:r>
      <w:r w:rsidR="00C91159" w:rsidRPr="00F72CE1">
        <w:t>2009. Mezi nimi byla také účast pracovníků sdružení Podané ruce, o.</w:t>
      </w:r>
      <w:r w:rsidR="004F5629">
        <w:t xml:space="preserve"> </w:t>
      </w:r>
      <w:r w:rsidR="00C91159" w:rsidRPr="00F72CE1">
        <w:t>s. z Olomouce a Prostějova a Vojenská nemocnice Olomouc.</w:t>
      </w:r>
      <w:r w:rsidR="006A657E" w:rsidRPr="00F72CE1">
        <w:t xml:space="preserve"> </w:t>
      </w:r>
      <w:r w:rsidR="00C91159" w:rsidRPr="00F72CE1">
        <w:t>Aid</w:t>
      </w:r>
      <w:r w:rsidR="00F70FE9" w:rsidRPr="00F72CE1">
        <w:t>an Gray, autor</w:t>
      </w:r>
      <w:r w:rsidR="00EF4859" w:rsidRPr="00F72CE1">
        <w:t xml:space="preserve"> </w:t>
      </w:r>
      <w:r w:rsidR="001244CA" w:rsidRPr="00F72CE1">
        <w:t>metodiky a projektu „ Dokážu to?</w:t>
      </w:r>
      <w:r w:rsidR="00F70FE9" w:rsidRPr="00F72CE1">
        <w:t xml:space="preserve"> </w:t>
      </w:r>
      <w:r w:rsidR="001244CA" w:rsidRPr="00F72CE1">
        <w:t>“</w:t>
      </w:r>
      <w:r w:rsidR="00F70FE9" w:rsidRPr="00F72CE1">
        <w:t xml:space="preserve">, </w:t>
      </w:r>
      <w:r w:rsidR="00C91159" w:rsidRPr="00F72CE1">
        <w:t>sám vedl školení. Jak autor článku popisuje</w:t>
      </w:r>
      <w:r w:rsidR="00580E5E">
        <w:t xml:space="preserve"> (</w:t>
      </w:r>
      <w:r w:rsidR="006A657E" w:rsidRPr="00F72CE1">
        <w:t>Růžička,</w:t>
      </w:r>
      <w:r w:rsidR="00673256" w:rsidRPr="00F72CE1">
        <w:rPr>
          <w:color w:val="FF0000"/>
        </w:rPr>
        <w:t xml:space="preserve"> </w:t>
      </w:r>
      <w:r w:rsidR="00673256" w:rsidRPr="00F72CE1">
        <w:t>2010</w:t>
      </w:r>
      <w:r w:rsidR="006A657E" w:rsidRPr="00F72CE1">
        <w:t>)</w:t>
      </w:r>
      <w:r w:rsidR="00F70FE9" w:rsidRPr="00F72CE1">
        <w:t>,</w:t>
      </w:r>
      <w:r w:rsidR="00C91159" w:rsidRPr="00F72CE1">
        <w:t xml:space="preserve"> tak pozitivum shledává ve sblížení každé z</w:t>
      </w:r>
      <w:r w:rsidR="00F70FE9" w:rsidRPr="00F72CE1">
        <w:t> </w:t>
      </w:r>
      <w:r w:rsidR="00C91159" w:rsidRPr="00F72CE1">
        <w:t xml:space="preserve">organizací a poukazuje na uvědomění </w:t>
      </w:r>
      <w:r w:rsidR="00F70FE9" w:rsidRPr="00F72CE1">
        <w:t xml:space="preserve">si </w:t>
      </w:r>
      <w:r w:rsidR="00C91159" w:rsidRPr="00F72CE1">
        <w:t xml:space="preserve">terapeutických rolí a </w:t>
      </w:r>
      <w:r w:rsidR="00F70FE9" w:rsidRPr="00F72CE1">
        <w:t>jejich možností pomoci klientele</w:t>
      </w:r>
      <w:r w:rsidR="00C91159" w:rsidRPr="00F72CE1">
        <w:t xml:space="preserve"> užívající pervitin. Transformace programu z kokainu a</w:t>
      </w:r>
      <w:r w:rsidR="00F70FE9" w:rsidRPr="00F72CE1">
        <w:t xml:space="preserve"> cracku na pervitin je důležitá</w:t>
      </w:r>
      <w:r w:rsidR="00C91159" w:rsidRPr="00F72CE1">
        <w:t xml:space="preserve"> vzhledem k odlišnosti působení na nervový systém klienta. </w:t>
      </w:r>
    </w:p>
    <w:p w:rsidR="00EC5F2C" w:rsidRPr="000218D0" w:rsidRDefault="00EC5F2C" w:rsidP="00767AF8">
      <w:pPr>
        <w:pStyle w:val="Nadpis3"/>
      </w:pPr>
      <w:bookmarkStart w:id="89" w:name="_Toc289032892"/>
      <w:bookmarkStart w:id="90" w:name="_Toc289610248"/>
      <w:bookmarkStart w:id="91" w:name="_Toc289610503"/>
      <w:r w:rsidRPr="000218D0">
        <w:t>Britská společnost Rugby House</w:t>
      </w:r>
      <w:bookmarkEnd w:id="89"/>
      <w:bookmarkEnd w:id="90"/>
      <w:bookmarkEnd w:id="91"/>
    </w:p>
    <w:p w:rsidR="00F70FE9" w:rsidRDefault="009664C8" w:rsidP="00767AF8">
      <w:pPr>
        <w:rPr>
          <w:color w:val="FF0000"/>
        </w:rPr>
      </w:pPr>
      <w:r w:rsidRPr="00F72CE1">
        <w:t>Své kořeny nachází v Holbornu, kde f</w:t>
      </w:r>
      <w:r w:rsidR="006A657E" w:rsidRPr="00F72CE1">
        <w:t xml:space="preserve">ungovala jako krizové centrum </w:t>
      </w:r>
      <w:r w:rsidRPr="00F72CE1">
        <w:t>a rok 1986 je rokem jejího založení. Název pochází z působiště centra</w:t>
      </w:r>
      <w:r w:rsidR="006A657E" w:rsidRPr="00F72CE1">
        <w:t>,</w:t>
      </w:r>
      <w:r w:rsidRPr="00F72CE1">
        <w:t xml:space="preserve"> a tím byla ragbyová škola. Specializace se postupem času r</w:t>
      </w:r>
      <w:r w:rsidR="00F70FE9" w:rsidRPr="00F72CE1">
        <w:t>ozšiřovala a odborné služby byly</w:t>
      </w:r>
      <w:r w:rsidRPr="00F72CE1">
        <w:t xml:space="preserve"> po</w:t>
      </w:r>
      <w:r w:rsidR="005426FE" w:rsidRPr="00F72CE1">
        <w:t>skytovány širší oblasti klientely</w:t>
      </w:r>
      <w:r w:rsidRPr="00F72CE1">
        <w:t>, tudíž klientela užívaj</w:t>
      </w:r>
      <w:r w:rsidR="005426FE" w:rsidRPr="00F72CE1">
        <w:t xml:space="preserve">ící drogy a alkohol. Díky </w:t>
      </w:r>
      <w:r w:rsidR="00F70FE9" w:rsidRPr="00F72CE1">
        <w:t>rozvoji organizace</w:t>
      </w:r>
      <w:r w:rsidRPr="00F72CE1">
        <w:t xml:space="preserve"> služb</w:t>
      </w:r>
      <w:r w:rsidR="00F70FE9" w:rsidRPr="00F72CE1">
        <w:t xml:space="preserve">y prostoupily celý Londýn </w:t>
      </w:r>
      <w:r w:rsidRPr="00F72CE1">
        <w:t>a vzhledem k faktu, že do této dob</w:t>
      </w:r>
      <w:r w:rsidR="005426FE" w:rsidRPr="00F72CE1">
        <w:t xml:space="preserve">y, </w:t>
      </w:r>
      <w:r w:rsidRPr="00F72CE1">
        <w:t>služby nezahrnovaly specifické skupiny, kterými jsou etnické minority, osoby s postižením a rodiny s dětmi, se rozvoj služeb ry</w:t>
      </w:r>
      <w:r w:rsidR="001244CA" w:rsidRPr="00F72CE1">
        <w:t>chle ujal</w:t>
      </w:r>
      <w:r w:rsidR="00673256" w:rsidRPr="00F72CE1">
        <w:t xml:space="preserve"> (Růžička, 2010)</w:t>
      </w:r>
      <w:r w:rsidR="001244CA" w:rsidRPr="00F72CE1">
        <w:t xml:space="preserve">. </w:t>
      </w:r>
    </w:p>
    <w:p w:rsidR="00EC5F2C" w:rsidRPr="000218D0" w:rsidRDefault="00E85597" w:rsidP="00767AF8">
      <w:pPr>
        <w:pStyle w:val="Nadpis3"/>
      </w:pPr>
      <w:bookmarkStart w:id="92" w:name="_Toc289032893"/>
      <w:bookmarkStart w:id="93" w:name="_Toc289610249"/>
      <w:bookmarkStart w:id="94" w:name="_Toc289610504"/>
      <w:r w:rsidRPr="000218D0">
        <w:t>Fáze</w:t>
      </w:r>
      <w:r w:rsidR="00EC5F2C" w:rsidRPr="000218D0">
        <w:t xml:space="preserve"> transformace metodiky</w:t>
      </w:r>
      <w:bookmarkEnd w:id="92"/>
      <w:bookmarkEnd w:id="93"/>
      <w:bookmarkEnd w:id="94"/>
      <w:r w:rsidR="00EC5F2C" w:rsidRPr="000218D0">
        <w:t xml:space="preserve"> </w:t>
      </w:r>
    </w:p>
    <w:p w:rsidR="00E85597" w:rsidRPr="00F72CE1" w:rsidRDefault="0046576A" w:rsidP="00767AF8">
      <w:r w:rsidRPr="00F72CE1">
        <w:t xml:space="preserve">Zrod nové metodiky pro klientelu závislou na pervitinu </w:t>
      </w:r>
      <w:r w:rsidR="00BA3E53" w:rsidRPr="00F72CE1">
        <w:t>se řídil</w:t>
      </w:r>
      <w:r w:rsidR="00871C7C" w:rsidRPr="00F72CE1">
        <w:t xml:space="preserve"> </w:t>
      </w:r>
      <w:r w:rsidRPr="00F72CE1">
        <w:t xml:space="preserve">následujícími kroky. </w:t>
      </w:r>
      <w:r w:rsidR="00BA3E53" w:rsidRPr="00F72CE1">
        <w:t>Pro transformaci</w:t>
      </w:r>
      <w:r w:rsidRPr="00F72CE1">
        <w:t xml:space="preserve"> programu určeného </w:t>
      </w:r>
      <w:r w:rsidR="00184595" w:rsidRPr="00F72CE1">
        <w:t xml:space="preserve">pro klientelu užívající crack / </w:t>
      </w:r>
      <w:r w:rsidRPr="00F72CE1">
        <w:t>kokain na klien</w:t>
      </w:r>
      <w:r w:rsidR="00BA3E53" w:rsidRPr="00F72CE1">
        <w:t xml:space="preserve">telu závislou na pervitinu </w:t>
      </w:r>
      <w:r w:rsidR="00EF4859" w:rsidRPr="00F72CE1">
        <w:t>byla</w:t>
      </w:r>
      <w:r w:rsidRPr="00F72CE1">
        <w:t xml:space="preserve"> použita do češt</w:t>
      </w:r>
      <w:r w:rsidR="00184595" w:rsidRPr="00F72CE1">
        <w:t xml:space="preserve">iny přeložená klíčová publikace od Aidana Graye </w:t>
      </w:r>
      <w:r w:rsidRPr="00F72CE1">
        <w:rPr>
          <w:i/>
        </w:rPr>
        <w:t xml:space="preserve">Final draft crack/cosine Brief intervention programme </w:t>
      </w:r>
      <w:r w:rsidR="00184595" w:rsidRPr="00F72CE1">
        <w:rPr>
          <w:i/>
        </w:rPr>
        <w:t xml:space="preserve"> </w:t>
      </w:r>
      <w:r w:rsidR="00184595" w:rsidRPr="00F72CE1">
        <w:t>©</w:t>
      </w:r>
      <w:r w:rsidRPr="00F72CE1">
        <w:t>NTA/ COCA/Rugby House 2006. Informace zabý</w:t>
      </w:r>
      <w:r w:rsidR="00EF4859" w:rsidRPr="00F72CE1">
        <w:t xml:space="preserve">vající se </w:t>
      </w:r>
      <w:r w:rsidR="00BA3E53" w:rsidRPr="00F72CE1">
        <w:t xml:space="preserve">oblastí kokainu a cracku byly nahrazeny </w:t>
      </w:r>
      <w:r w:rsidRPr="00F72CE1">
        <w:t>informace</w:t>
      </w:r>
      <w:r w:rsidR="00BA3E53" w:rsidRPr="00F72CE1">
        <w:t>mi</w:t>
      </w:r>
      <w:r w:rsidRPr="00F72CE1">
        <w:t xml:space="preserve">, které se týkají pervitinu a jeho působení. </w:t>
      </w:r>
      <w:r w:rsidR="007F3C79" w:rsidRPr="00F72CE1">
        <w:t>D</w:t>
      </w:r>
      <w:r w:rsidR="00BA3E53" w:rsidRPr="00F72CE1">
        <w:t>alší částí</w:t>
      </w:r>
      <w:r w:rsidR="00EF4859" w:rsidRPr="00F72CE1">
        <w:t xml:space="preserve"> článku</w:t>
      </w:r>
      <w:r w:rsidR="00BA3E53" w:rsidRPr="00F72CE1">
        <w:t xml:space="preserve"> se staly</w:t>
      </w:r>
      <w:r w:rsidR="007F3C79" w:rsidRPr="00F72CE1">
        <w:t xml:space="preserve"> anamné</w:t>
      </w:r>
      <w:r w:rsidR="00BA3E53" w:rsidRPr="00F72CE1">
        <w:t xml:space="preserve">zy klientů, které terapeuti </w:t>
      </w:r>
      <w:r w:rsidR="00F65C2A" w:rsidRPr="00F72CE1">
        <w:t xml:space="preserve">po dobu využívání programu </w:t>
      </w:r>
      <w:r w:rsidR="00BA3E53" w:rsidRPr="00F72CE1">
        <w:t>na</w:t>
      </w:r>
      <w:r w:rsidR="00F65C2A" w:rsidRPr="00F72CE1">
        <w:t>sbírali</w:t>
      </w:r>
      <w:r w:rsidR="007F3C79" w:rsidRPr="00F72CE1">
        <w:t xml:space="preserve">. Z jednotlivých anamnéz </w:t>
      </w:r>
      <w:r w:rsidR="00F65C2A" w:rsidRPr="00F72CE1">
        <w:t xml:space="preserve">jsou </w:t>
      </w:r>
      <w:r w:rsidR="007F3C79" w:rsidRPr="00F72CE1">
        <w:t>zpra</w:t>
      </w:r>
      <w:r w:rsidR="00F65C2A" w:rsidRPr="00F72CE1">
        <w:t>covány</w:t>
      </w:r>
      <w:r w:rsidR="007F3C79" w:rsidRPr="00F72CE1">
        <w:t xml:space="preserve"> kasuistik</w:t>
      </w:r>
      <w:r w:rsidR="00EF4859" w:rsidRPr="00F72CE1">
        <w:t xml:space="preserve">y. </w:t>
      </w:r>
      <w:r w:rsidR="007F3C79" w:rsidRPr="00F72CE1">
        <w:t>Autor článku</w:t>
      </w:r>
      <w:r w:rsidR="00673256" w:rsidRPr="00F72CE1">
        <w:rPr>
          <w:color w:val="FF0000"/>
        </w:rPr>
        <w:t xml:space="preserve"> </w:t>
      </w:r>
      <w:r w:rsidR="00673256" w:rsidRPr="00F72CE1">
        <w:t>(Růžička, 2010)</w:t>
      </w:r>
      <w:r w:rsidR="007F3C79" w:rsidRPr="00F72CE1">
        <w:t xml:space="preserve"> se </w:t>
      </w:r>
      <w:r w:rsidR="00BA3E53" w:rsidRPr="00F72CE1">
        <w:t>zmiňuje o zrodu metodiky, která</w:t>
      </w:r>
      <w:r w:rsidR="007F3C79" w:rsidRPr="00F72CE1">
        <w:t xml:space="preserve"> nese pracovní název Pervitin 1.1.</w:t>
      </w:r>
      <w:r w:rsidR="007F3C79" w:rsidRPr="00F72CE1">
        <w:rPr>
          <w:i/>
        </w:rPr>
        <w:t xml:space="preserve"> </w:t>
      </w:r>
      <w:r w:rsidR="007F3C79" w:rsidRPr="00F72CE1">
        <w:t>O jejím vývoji se předpokládá, že v rámci vzájemných konzultací a setkání s pracovníky Rugby House</w:t>
      </w:r>
      <w:r w:rsidR="00F65C2A" w:rsidRPr="00F72CE1">
        <w:t xml:space="preserve"> </w:t>
      </w:r>
      <w:r w:rsidR="007F3C79" w:rsidRPr="00F72CE1">
        <w:t>se zrodí konečná podoba s názvem Pervitin 1.3</w:t>
      </w:r>
      <w:r w:rsidR="007F3C79" w:rsidRPr="00F72CE1">
        <w:rPr>
          <w:i/>
        </w:rPr>
        <w:t>.</w:t>
      </w:r>
      <w:r w:rsidR="00BA3E53" w:rsidRPr="00F72CE1">
        <w:t xml:space="preserve"> Projekt</w:t>
      </w:r>
      <w:r w:rsidR="00871C7C" w:rsidRPr="00F72CE1">
        <w:t xml:space="preserve"> bude </w:t>
      </w:r>
      <w:r w:rsidR="00BA3E53" w:rsidRPr="00F72CE1">
        <w:t>zakončen vyhodnocením statistické metody</w:t>
      </w:r>
      <w:r w:rsidR="00871C7C" w:rsidRPr="00F72CE1">
        <w:t>, která ověří efektivitu programu a určí další možnosti a</w:t>
      </w:r>
      <w:r w:rsidR="00F65C2A" w:rsidRPr="00F72CE1">
        <w:t xml:space="preserve">plikace v ambulantním zařízení </w:t>
      </w:r>
      <w:r w:rsidR="00673256" w:rsidRPr="00F72CE1">
        <w:t>(Růžička, 2010)</w:t>
      </w:r>
      <w:r w:rsidR="00871C7C" w:rsidRPr="00F72CE1">
        <w:t xml:space="preserve">. </w:t>
      </w:r>
    </w:p>
    <w:p w:rsidR="00140957" w:rsidRPr="000218D0" w:rsidRDefault="00140957" w:rsidP="00767AF8">
      <w:pPr>
        <w:pStyle w:val="Nadpis2"/>
      </w:pPr>
      <w:bookmarkStart w:id="95" w:name="_Toc289032894"/>
      <w:bookmarkStart w:id="96" w:name="_Toc289610250"/>
      <w:bookmarkStart w:id="97" w:name="_Toc289610505"/>
      <w:r w:rsidRPr="000218D0">
        <w:lastRenderedPageBreak/>
        <w:t>Terapeutické momenty programu</w:t>
      </w:r>
      <w:bookmarkEnd w:id="95"/>
      <w:bookmarkEnd w:id="96"/>
      <w:bookmarkEnd w:id="97"/>
    </w:p>
    <w:p w:rsidR="00140957" w:rsidRPr="000218D0" w:rsidRDefault="00140957" w:rsidP="00767AF8">
      <w:pPr>
        <w:pStyle w:val="Nadpis3"/>
      </w:pPr>
      <w:bookmarkStart w:id="98" w:name="_Toc289032895"/>
      <w:bookmarkStart w:id="99" w:name="_Toc289610251"/>
      <w:bookmarkStart w:id="100" w:name="_Toc289610506"/>
      <w:r w:rsidRPr="000218D0">
        <w:t>Pervitin</w:t>
      </w:r>
      <w:bookmarkEnd w:id="98"/>
      <w:bookmarkEnd w:id="99"/>
      <w:bookmarkEnd w:id="100"/>
      <w:r w:rsidRPr="000218D0">
        <w:t xml:space="preserve"> </w:t>
      </w:r>
    </w:p>
    <w:p w:rsidR="00D23C39" w:rsidRPr="00F72CE1" w:rsidRDefault="00140957" w:rsidP="00195969">
      <w:pPr>
        <w:pStyle w:val="Default"/>
        <w:spacing w:line="360" w:lineRule="auto"/>
        <w:ind w:firstLine="709"/>
        <w:jc w:val="both"/>
      </w:pPr>
      <w:r w:rsidRPr="00F72CE1">
        <w:t xml:space="preserve">Nálepku nejčastější a nejhojnější drogy </w:t>
      </w:r>
      <w:r w:rsidR="00BA3E53" w:rsidRPr="00F72CE1">
        <w:t>v Česku</w:t>
      </w:r>
      <w:r w:rsidRPr="00F72CE1">
        <w:t xml:space="preserve"> </w:t>
      </w:r>
      <w:r w:rsidR="00BA3E53" w:rsidRPr="00F72CE1">
        <w:t>do</w:t>
      </w:r>
      <w:r w:rsidRPr="00F72CE1">
        <w:t>stal pervitin</w:t>
      </w:r>
      <w:r w:rsidR="00304EC6" w:rsidRPr="00F72CE1">
        <w:t xml:space="preserve"> (Zábranský, </w:t>
      </w:r>
      <w:r w:rsidR="00BA3E53" w:rsidRPr="00F72CE1">
        <w:t>2003</w:t>
      </w:r>
      <w:r w:rsidR="003D1A2C" w:rsidRPr="00F72CE1">
        <w:t>)</w:t>
      </w:r>
      <w:r w:rsidR="00304EC6" w:rsidRPr="00F72CE1">
        <w:t>.</w:t>
      </w:r>
      <w:r w:rsidR="00E21FDA" w:rsidRPr="00F72CE1">
        <w:t xml:space="preserve">V České </w:t>
      </w:r>
      <w:r w:rsidR="005733EC" w:rsidRPr="00F72CE1">
        <w:t>republice se vyskytuje celoživotní</w:t>
      </w:r>
      <w:r w:rsidR="00E21FDA" w:rsidRPr="00F72CE1">
        <w:t xml:space="preserve"> </w:t>
      </w:r>
      <w:r w:rsidR="005733EC" w:rsidRPr="00F72CE1">
        <w:t>prevalence uživatelů pervitinu u dospělé populace okolo 4 %.  Za poslední rok</w:t>
      </w:r>
      <w:r w:rsidR="003663FB" w:rsidRPr="00F72CE1">
        <w:t xml:space="preserve"> </w:t>
      </w:r>
      <w:r w:rsidR="003663FB" w:rsidRPr="00F72CE1">
        <w:rPr>
          <w:rStyle w:val="Znakapoznpodarou"/>
        </w:rPr>
        <w:footnoteReference w:id="24"/>
      </w:r>
      <w:r w:rsidR="005733EC" w:rsidRPr="00F72CE1">
        <w:t xml:space="preserve"> se u kategorie mladých dospělých ( 15-34 let)</w:t>
      </w:r>
      <w:r w:rsidR="003E50B1" w:rsidRPr="00F72CE1">
        <w:t xml:space="preserve"> </w:t>
      </w:r>
      <w:r w:rsidR="005733EC" w:rsidRPr="00F72CE1">
        <w:t>pervitin vyskytuje do 3 %. Skupina už</w:t>
      </w:r>
      <w:r w:rsidR="00304EC6" w:rsidRPr="00F72CE1">
        <w:t xml:space="preserve">ivatelů pervitinu stále stoupá </w:t>
      </w:r>
      <w:r w:rsidR="005733EC" w:rsidRPr="00F72CE1">
        <w:t>a vyskytuje se vysoký podíl uživatelů, kteří pervitin aplikují intravenozně.</w:t>
      </w:r>
      <w:hyperlink r:id="rId17" w:history="1">
        <w:r w:rsidR="00563392" w:rsidRPr="00BC322A">
          <w:rPr>
            <w:rStyle w:val="Hypertextovodkaz"/>
          </w:rPr>
          <w:t>http://www.drogy-info.cz/index.php/info/press_centrum/vyrocni_zprava_o_stavu_ve_vecech_drog_v_cr_v_r_2009_zverejnena</w:t>
        </w:r>
      </w:hyperlink>
      <w:r w:rsidR="00F00B90">
        <w:t xml:space="preserve"> [2.4</w:t>
      </w:r>
      <w:r w:rsidR="00580E5E">
        <w:t>.11].</w:t>
      </w:r>
      <w:r w:rsidR="00E21FDA" w:rsidRPr="00F72CE1">
        <w:t xml:space="preserve"> </w:t>
      </w:r>
      <w:r w:rsidR="006F5D79" w:rsidRPr="00F72CE1">
        <w:t>Výroba pervitinu se skládá ja</w:t>
      </w:r>
      <w:r w:rsidR="003D1A2C" w:rsidRPr="00F72CE1">
        <w:t>k z léků, které jsou prodá</w:t>
      </w:r>
      <w:r w:rsidR="00304EC6" w:rsidRPr="00F72CE1">
        <w:t>vá</w:t>
      </w:r>
      <w:r w:rsidR="003D1A2C" w:rsidRPr="00F72CE1">
        <w:t>ny na předpis, nebo léků, které recept nevyžadují. Tyto léky obsahují efedrin nebo pseudoefedrin</w:t>
      </w:r>
      <w:r w:rsidR="006F5D79" w:rsidRPr="00F72CE1">
        <w:t>, které jsou</w:t>
      </w:r>
      <w:r w:rsidR="003663FB" w:rsidRPr="00F72CE1">
        <w:t xml:space="preserve"> klíč</w:t>
      </w:r>
      <w:r w:rsidR="00304EC6" w:rsidRPr="00F72CE1">
        <w:t>ové při jeho výrobě. Zábranský (</w:t>
      </w:r>
      <w:r w:rsidR="003663FB" w:rsidRPr="00F72CE1">
        <w:t>2003)</w:t>
      </w:r>
      <w:r w:rsidR="00304EC6" w:rsidRPr="00F72CE1">
        <w:t xml:space="preserve"> poukazuje </w:t>
      </w:r>
      <w:r w:rsidR="006F5D79" w:rsidRPr="00F72CE1">
        <w:t>na malovýrobce</w:t>
      </w:r>
      <w:r w:rsidR="006F5D79" w:rsidRPr="00F72CE1">
        <w:rPr>
          <w:i/>
        </w:rPr>
        <w:t xml:space="preserve">, </w:t>
      </w:r>
      <w:r w:rsidR="006F5D79" w:rsidRPr="00F72CE1">
        <w:t xml:space="preserve">kteří si z léků tyto </w:t>
      </w:r>
      <w:r w:rsidR="00304EC6" w:rsidRPr="00F72CE1">
        <w:t>výchozí látky sami získáva</w:t>
      </w:r>
      <w:r w:rsidR="006F5D79" w:rsidRPr="00F72CE1">
        <w:t xml:space="preserve">jí. Další využívání výrobců </w:t>
      </w:r>
      <w:r w:rsidR="003663FB" w:rsidRPr="00F72CE1">
        <w:t>k výslednému produktu pervitinu je</w:t>
      </w:r>
      <w:r w:rsidR="0064038D" w:rsidRPr="00F72CE1">
        <w:rPr>
          <w:i/>
        </w:rPr>
        <w:t xml:space="preserve"> </w:t>
      </w:r>
      <w:r w:rsidR="006979F1" w:rsidRPr="00F72CE1">
        <w:rPr>
          <w:b/>
        </w:rPr>
        <w:t>čistý</w:t>
      </w:r>
      <w:r w:rsidR="006979F1" w:rsidRPr="00F72CE1">
        <w:t xml:space="preserve"> </w:t>
      </w:r>
      <w:r w:rsidR="006979F1" w:rsidRPr="00F72CE1">
        <w:rPr>
          <w:b/>
        </w:rPr>
        <w:t>efedrin</w:t>
      </w:r>
      <w:r w:rsidR="0064038D" w:rsidRPr="00F72CE1">
        <w:rPr>
          <w:b/>
        </w:rPr>
        <w:t xml:space="preserve"> </w:t>
      </w:r>
      <w:r w:rsidR="0064038D" w:rsidRPr="00F72CE1">
        <w:rPr>
          <w:rStyle w:val="Znakapoznpodarou"/>
          <w:b/>
        </w:rPr>
        <w:footnoteReference w:id="25"/>
      </w:r>
      <w:r w:rsidR="006979F1" w:rsidRPr="00F72CE1">
        <w:t xml:space="preserve">. </w:t>
      </w:r>
      <w:hyperlink r:id="rId18" w:history="1">
        <w:r w:rsidR="00580E5E" w:rsidRPr="004A236C">
          <w:rPr>
            <w:rStyle w:val="Hypertextovodkaz"/>
          </w:rPr>
          <w:t>http://www.drogy-info.cz/index.php/info/glosar_pojmu/e/efedrin</w:t>
        </w:r>
      </w:hyperlink>
      <w:r w:rsidR="00F00B90">
        <w:t xml:space="preserve"> [2.4</w:t>
      </w:r>
      <w:r w:rsidR="00580E5E">
        <w:t>.11]</w:t>
      </w:r>
      <w:r w:rsidR="00ED4737" w:rsidRPr="00F72CE1">
        <w:t>.</w:t>
      </w:r>
      <w:r w:rsidR="0064038D" w:rsidRPr="00F72CE1">
        <w:t xml:space="preserve"> „Spektrum léků se průběžně mění v závislosti na jejich dostupnosti a ceně. Nejdůležitějším zdrojem efedrinu pro český černý trh nicméně stále je továrna v Roztokách u Prahy</w:t>
      </w:r>
      <w:r w:rsidR="003D558E" w:rsidRPr="00F72CE1">
        <w:t xml:space="preserve"> (Zábranský, 2003, s. 69-70).“</w:t>
      </w:r>
      <w:r w:rsidR="00D23C39" w:rsidRPr="00F72CE1">
        <w:t xml:space="preserve"> </w:t>
      </w:r>
      <w:r w:rsidR="006979F1" w:rsidRPr="00F72CE1">
        <w:t>Často se o pervitinu tvrdí, že je t</w:t>
      </w:r>
      <w:r w:rsidR="00D23C39" w:rsidRPr="00F72CE1">
        <w:t>o droga, kter</w:t>
      </w:r>
      <w:r w:rsidR="003D558E" w:rsidRPr="00F72CE1">
        <w:t>á vznikla v Česku, ale není to pravda</w:t>
      </w:r>
      <w:r w:rsidR="00D23C39" w:rsidRPr="00F72CE1">
        <w:t>. O</w:t>
      </w:r>
      <w:r w:rsidR="006E690F" w:rsidRPr="00F72CE1">
        <w:t xml:space="preserve"> syntetizaci pervitinu se hovoří již od roku 1888 v Japonsku.</w:t>
      </w:r>
      <w:r w:rsidR="00673256" w:rsidRPr="00F72CE1">
        <w:t xml:space="preserve"> </w:t>
      </w:r>
      <w:r w:rsidR="006E690F" w:rsidRPr="00F72CE1">
        <w:t xml:space="preserve">Ve druhé </w:t>
      </w:r>
      <w:r w:rsidR="004F5629">
        <w:t xml:space="preserve">světové válce Japonsko užívalo </w:t>
      </w:r>
      <w:r w:rsidR="006E690F" w:rsidRPr="00F72CE1">
        <w:t>pervitin jako l</w:t>
      </w:r>
      <w:r w:rsidR="003D558E" w:rsidRPr="00F72CE1">
        <w:t xml:space="preserve">átku, která </w:t>
      </w:r>
      <w:r w:rsidR="006E690F" w:rsidRPr="00F72CE1">
        <w:t>podporovala</w:t>
      </w:r>
      <w:r w:rsidR="003D558E" w:rsidRPr="00F72CE1">
        <w:t xml:space="preserve"> piloty při sebevražedných letech</w:t>
      </w:r>
      <w:r w:rsidR="006E690F" w:rsidRPr="00F72CE1">
        <w:rPr>
          <w:i/>
        </w:rPr>
        <w:t>.</w:t>
      </w:r>
      <w:r w:rsidR="00673256" w:rsidRPr="00F72CE1">
        <w:t xml:space="preserve"> </w:t>
      </w:r>
      <w:r w:rsidR="009176C3" w:rsidRPr="00F72CE1">
        <w:t>Podobně látku zneužívalo i Německo a odsud poch</w:t>
      </w:r>
      <w:r w:rsidR="003D558E" w:rsidRPr="00F72CE1">
        <w:t>ází její</w:t>
      </w:r>
      <w:r w:rsidR="00D23C39" w:rsidRPr="00F72CE1">
        <w:t xml:space="preserve"> název. Pokud se přesuneme do našich krajin, tak v Čechách existovala postava </w:t>
      </w:r>
      <w:r w:rsidR="009176C3" w:rsidRPr="00F72CE1">
        <w:t>drogového podsvětí</w:t>
      </w:r>
      <w:r w:rsidR="009176C3" w:rsidRPr="00F72CE1">
        <w:rPr>
          <w:i/>
        </w:rPr>
        <w:t xml:space="preserve">, </w:t>
      </w:r>
      <w:r w:rsidR="009176C3" w:rsidRPr="00F72CE1">
        <w:t>jehož přezdívka byla „Freud“.</w:t>
      </w:r>
      <w:r w:rsidR="00D23C39" w:rsidRPr="00F72CE1">
        <w:t xml:space="preserve"> Tento člověk podal</w:t>
      </w:r>
      <w:r w:rsidR="009176C3" w:rsidRPr="00F72CE1">
        <w:t xml:space="preserve"> postup tvorby pervitinu, který vznikal v domácí výrobě. Každý z kolektivu, točící se kolem</w:t>
      </w:r>
      <w:r w:rsidR="00D23C39" w:rsidRPr="00F72CE1">
        <w:t xml:space="preserve"> „</w:t>
      </w:r>
      <w:r w:rsidR="009176C3" w:rsidRPr="00F72CE1">
        <w:t>vařiče</w:t>
      </w:r>
      <w:r w:rsidR="00D23C39" w:rsidRPr="00F72CE1">
        <w:t>“</w:t>
      </w:r>
      <w:r w:rsidR="00D23C39" w:rsidRPr="00F72CE1">
        <w:rPr>
          <w:i/>
        </w:rPr>
        <w:t xml:space="preserve"> </w:t>
      </w:r>
      <w:r w:rsidR="00D23C39" w:rsidRPr="00F72CE1">
        <w:t xml:space="preserve">měl svoji úlohu. </w:t>
      </w:r>
      <w:r w:rsidR="00EE13F9" w:rsidRPr="00F72CE1">
        <w:t>Český lavinový boom užív</w:t>
      </w:r>
      <w:r w:rsidR="00D23C39" w:rsidRPr="00F72CE1">
        <w:t>ání pervi</w:t>
      </w:r>
      <w:r w:rsidR="003D558E" w:rsidRPr="00F72CE1">
        <w:t>tinu je zaznamenáván na přelomu</w:t>
      </w:r>
      <w:r w:rsidR="00580E5E">
        <w:t xml:space="preserve"> </w:t>
      </w:r>
      <w:r w:rsidR="00D23C39" w:rsidRPr="00F72CE1">
        <w:t>70</w:t>
      </w:r>
      <w:r w:rsidR="003D558E" w:rsidRPr="00F72CE1">
        <w:t>.</w:t>
      </w:r>
      <w:r w:rsidR="00D23C39" w:rsidRPr="00F72CE1">
        <w:t xml:space="preserve"> a 80</w:t>
      </w:r>
      <w:r w:rsidR="003D558E" w:rsidRPr="00F72CE1">
        <w:t>.</w:t>
      </w:r>
      <w:r w:rsidR="00D23C39" w:rsidRPr="00F72CE1">
        <w:t xml:space="preserve"> let.</w:t>
      </w:r>
      <w:r w:rsidR="00EE13F9" w:rsidRPr="00F72CE1">
        <w:t xml:space="preserve"> Česká re</w:t>
      </w:r>
      <w:r w:rsidR="003D558E" w:rsidRPr="00F72CE1">
        <w:t xml:space="preserve">publika je také známá </w:t>
      </w:r>
      <w:r w:rsidR="00EE13F9" w:rsidRPr="00F72CE1">
        <w:t>osob</w:t>
      </w:r>
      <w:r w:rsidR="003D558E" w:rsidRPr="00F72CE1">
        <w:t xml:space="preserve">ami, </w:t>
      </w:r>
      <w:r w:rsidR="00EE13F9" w:rsidRPr="00F72CE1">
        <w:t>které pervitin</w:t>
      </w:r>
      <w:r w:rsidR="003D558E" w:rsidRPr="00F72CE1">
        <w:t xml:space="preserve"> umějí</w:t>
      </w:r>
      <w:r w:rsidR="00EE13F9" w:rsidRPr="00F72CE1">
        <w:t xml:space="preserve"> vyrobit</w:t>
      </w:r>
      <w:r w:rsidR="003D558E" w:rsidRPr="00F72CE1">
        <w:t xml:space="preserve"> v cizině a zpět se </w:t>
      </w:r>
      <w:r w:rsidR="00EE13F9" w:rsidRPr="00F72CE1">
        <w:t xml:space="preserve">vracejí s finančním obnosem </w:t>
      </w:r>
      <w:hyperlink r:id="rId19" w:history="1">
        <w:r w:rsidR="00EE13F9" w:rsidRPr="00F72CE1">
          <w:rPr>
            <w:rStyle w:val="Hypertextovodkaz"/>
          </w:rPr>
          <w:t>http://www.drogy-info.cz/index.php/info/ilegalni_drogy/stimulancia/pervitin_metamfetamin</w:t>
        </w:r>
      </w:hyperlink>
      <w:r w:rsidR="00580E5E">
        <w:t xml:space="preserve"> [</w:t>
      </w:r>
      <w:r w:rsidR="00F00B90">
        <w:t>2.4</w:t>
      </w:r>
      <w:r w:rsidR="00E422A8">
        <w:t>.</w:t>
      </w:r>
      <w:r w:rsidR="00580E5E">
        <w:t>11].</w:t>
      </w:r>
    </w:p>
    <w:p w:rsidR="00140957" w:rsidRPr="00F4013F" w:rsidRDefault="00247735" w:rsidP="00F4013F">
      <w:pPr>
        <w:pStyle w:val="Nadpis4"/>
      </w:pPr>
      <w:r w:rsidRPr="00F4013F">
        <w:lastRenderedPageBreak/>
        <w:t xml:space="preserve"> </w:t>
      </w:r>
      <w:bookmarkStart w:id="101" w:name="_Toc289032896"/>
      <w:bookmarkStart w:id="102" w:name="_Toc289610252"/>
      <w:r w:rsidR="00140957" w:rsidRPr="00F4013F">
        <w:t>Specifika pervitinu</w:t>
      </w:r>
      <w:bookmarkEnd w:id="101"/>
      <w:bookmarkEnd w:id="102"/>
    </w:p>
    <w:p w:rsidR="001853D6" w:rsidRPr="00F72CE1" w:rsidRDefault="001A5927" w:rsidP="00767AF8">
      <w:r w:rsidRPr="00F72CE1">
        <w:t>Se stoupajíc</w:t>
      </w:r>
      <w:r w:rsidR="008863D9" w:rsidRPr="00F72CE1">
        <w:t>í</w:t>
      </w:r>
      <w:r w:rsidRPr="00F72CE1">
        <w:t xml:space="preserve"> tolerancí stoupá i závislost na pervitinu. Jde o závislost psychickou, nikoli fyzickou. Pervitin patří do kategorie stimulancií</w:t>
      </w:r>
      <w:r w:rsidRPr="00F72CE1">
        <w:rPr>
          <w:i/>
        </w:rPr>
        <w:t xml:space="preserve">, </w:t>
      </w:r>
      <w:r w:rsidRPr="00F72CE1">
        <w:t>ta</w:t>
      </w:r>
      <w:r w:rsidR="003D558E" w:rsidRPr="00F72CE1">
        <w:t xml:space="preserve">kže účinky jsou poměrně stejné a </w:t>
      </w:r>
      <w:r w:rsidRPr="00F72CE1">
        <w:t>po</w:t>
      </w:r>
      <w:r w:rsidR="003D558E" w:rsidRPr="00F72CE1">
        <w:t>dobné</w:t>
      </w:r>
      <w:r w:rsidR="008863D9" w:rsidRPr="00F72CE1">
        <w:t xml:space="preserve"> jako u dalších jejích zá</w:t>
      </w:r>
      <w:r w:rsidRPr="00F72CE1">
        <w:t>s</w:t>
      </w:r>
      <w:r w:rsidR="008863D9" w:rsidRPr="00F72CE1">
        <w:t>t</w:t>
      </w:r>
      <w:r w:rsidRPr="00F72CE1">
        <w:t>upců</w:t>
      </w:r>
      <w:r w:rsidR="008863D9" w:rsidRPr="00F72CE1">
        <w:t xml:space="preserve">. </w:t>
      </w:r>
      <w:r w:rsidR="00D5430B" w:rsidRPr="00F72CE1">
        <w:t>Objevuje se z</w:t>
      </w:r>
      <w:r w:rsidR="008863D9" w:rsidRPr="00F72CE1">
        <w:t xml:space="preserve">výšená potřeba k činnosti, mizí potřeba spánku, </w:t>
      </w:r>
      <w:r w:rsidR="00D5430B" w:rsidRPr="00F72CE1">
        <w:t xml:space="preserve">zvyšuje se </w:t>
      </w:r>
      <w:r w:rsidR="008863D9" w:rsidRPr="00F72CE1">
        <w:t>pot</w:t>
      </w:r>
      <w:r w:rsidR="003D558E" w:rsidRPr="00F72CE1">
        <w:t>řeba fyzické aktivity (</w:t>
      </w:r>
      <w:r w:rsidR="000136F5" w:rsidRPr="00F72CE1">
        <w:t xml:space="preserve">neklid). Na fyziologické úrovni dochází ke zvýšení krevního tlaku, stoupá frekvence dechu. Po takovém náročném výdeji energie je velká pravděpodobnost, že dojde k naprostému vyčerpání organismu. Po psychické stránce dochází </w:t>
      </w:r>
      <w:r w:rsidR="00D5430B" w:rsidRPr="00F72CE1">
        <w:t>po užití pervitinu k růstu většího sebevědomí, jedin</w:t>
      </w:r>
      <w:r w:rsidR="000136F5" w:rsidRPr="00F72CE1">
        <w:t>ci se zvyšují pocity sebedůvěry. Pozornost a soustředěnost se zintenzivní, jedinec povolí mantinely</w:t>
      </w:r>
      <w:r w:rsidR="00D5430B" w:rsidRPr="00F72CE1">
        <w:t xml:space="preserve"> v rámci</w:t>
      </w:r>
      <w:r w:rsidR="000136F5" w:rsidRPr="00F72CE1">
        <w:t xml:space="preserve"> běžného chování. Vše nemůže trvat do nekonečna, proto po nějaké dob</w:t>
      </w:r>
      <w:r w:rsidR="0031442A" w:rsidRPr="00F72CE1">
        <w:t>ě přijdou</w:t>
      </w:r>
      <w:r w:rsidR="000136F5" w:rsidRPr="00F72CE1">
        <w:t xml:space="preserve"> do popředí únava, vyčerpanost, úzkost, strach a </w:t>
      </w:r>
      <w:r w:rsidR="001853D6" w:rsidRPr="00F72CE1">
        <w:t>potřeba se nasytit</w:t>
      </w:r>
      <w:r w:rsidR="00AE6149" w:rsidRPr="00F72CE1">
        <w:t>.</w:t>
      </w:r>
    </w:p>
    <w:p w:rsidR="00D324A7" w:rsidRPr="00F72CE1" w:rsidRDefault="001853D6" w:rsidP="00767AF8">
      <w:r w:rsidRPr="00F72CE1">
        <w:t xml:space="preserve">V lidském těle se nacházejí </w:t>
      </w:r>
      <w:r w:rsidR="004635C3" w:rsidRPr="00F72CE1">
        <w:t xml:space="preserve">chemické </w:t>
      </w:r>
      <w:r w:rsidRPr="00F72CE1">
        <w:t xml:space="preserve">látky, které reagují na </w:t>
      </w:r>
      <w:r w:rsidR="004635C3" w:rsidRPr="00F72CE1">
        <w:t xml:space="preserve">nebezpečí </w:t>
      </w:r>
      <w:r w:rsidRPr="00F72CE1">
        <w:t xml:space="preserve">a radost. Jedná se o látky </w:t>
      </w:r>
      <w:r w:rsidRPr="00F72CE1">
        <w:rPr>
          <w:b/>
        </w:rPr>
        <w:t>adrenalinu</w:t>
      </w:r>
      <w:r w:rsidRPr="00F72CE1">
        <w:t xml:space="preserve"> a </w:t>
      </w:r>
      <w:r w:rsidRPr="00F72CE1">
        <w:rPr>
          <w:b/>
        </w:rPr>
        <w:t>dopaminu</w:t>
      </w:r>
      <w:r w:rsidRPr="00F72CE1">
        <w:t>. Adrenalin vylučují nadledvinky a řadí se do skupiny katecholaminů</w:t>
      </w:r>
      <w:r w:rsidR="001F0414" w:rsidRPr="00F72CE1">
        <w:t xml:space="preserve"> </w:t>
      </w:r>
      <w:r w:rsidR="001F0414" w:rsidRPr="00F72CE1">
        <w:rPr>
          <w:rStyle w:val="Znakapoznpodarou"/>
        </w:rPr>
        <w:footnoteReference w:id="26"/>
      </w:r>
      <w:r w:rsidRPr="00F72CE1">
        <w:t xml:space="preserve">. </w:t>
      </w:r>
      <w:r w:rsidR="000A6DFE" w:rsidRPr="00F72CE1">
        <w:t xml:space="preserve">V případě běžné situace je látka dopamin uvolňována jako reakce lidského organismu na nebezpečí a vzrušení. Lidské </w:t>
      </w:r>
      <w:r w:rsidR="00574625" w:rsidRPr="00F72CE1">
        <w:t xml:space="preserve">tělo má </w:t>
      </w:r>
      <w:r w:rsidR="000A6DFE" w:rsidRPr="00F72CE1">
        <w:t xml:space="preserve">tak </w:t>
      </w:r>
      <w:r w:rsidR="00574625" w:rsidRPr="00F72CE1">
        <w:t xml:space="preserve">schopnost pracovat na co možná nejvyšší výkon. Chemická látka způsobí změny v organismu, </w:t>
      </w:r>
      <w:r w:rsidR="00BD04A5" w:rsidRPr="00F72CE1">
        <w:t>které se demonstrují především</w:t>
      </w:r>
      <w:r w:rsidR="00574625" w:rsidRPr="00F72CE1">
        <w:t xml:space="preserve"> zvýšeným </w:t>
      </w:r>
      <w:r w:rsidR="00BD04A5" w:rsidRPr="00F72CE1">
        <w:t xml:space="preserve">průtokem krve, a ten </w:t>
      </w:r>
      <w:r w:rsidR="00574625" w:rsidRPr="00F72CE1">
        <w:t>způsobí, že svaly z</w:t>
      </w:r>
      <w:r w:rsidR="00893D87" w:rsidRPr="00F72CE1">
        <w:t>ískají rychlejší dávku kyslíku. Z</w:t>
      </w:r>
      <w:r w:rsidR="00574625" w:rsidRPr="00F72CE1">
        <w:t>rychlí se i frekvence dechu</w:t>
      </w:r>
      <w:r w:rsidR="00E72023" w:rsidRPr="00F72CE1">
        <w:t>. Přesunutím krve ze žaludku do svalů paží a nohou vznikne pocit n</w:t>
      </w:r>
      <w:r w:rsidR="000A6DFE" w:rsidRPr="00F72CE1">
        <w:t>evolnosti žaludku. D</w:t>
      </w:r>
      <w:r w:rsidR="00E72023" w:rsidRPr="00F72CE1">
        <w:t xml:space="preserve">ochází k pocení, což je důkazem, že se tělo </w:t>
      </w:r>
      <w:r w:rsidR="000A6DFE" w:rsidRPr="00F72CE1">
        <w:t>brání před přehřátím organismu. Svaly jsou v tenzi. Organismus je připraven vyloučit nashromážděnou energi</w:t>
      </w:r>
      <w:r w:rsidR="00D324A7" w:rsidRPr="00F72CE1">
        <w:t xml:space="preserve">i. </w:t>
      </w:r>
      <w:r w:rsidR="00BA488C" w:rsidRPr="00F72CE1">
        <w:t>Tento stav nazýváme jako třes (</w:t>
      </w:r>
      <w:r w:rsidR="00AE3132" w:rsidRPr="00F72CE1">
        <w:t>Růžička,</w:t>
      </w:r>
      <w:r w:rsidR="008B638F">
        <w:t xml:space="preserve">Wittmann et </w:t>
      </w:r>
      <w:r w:rsidR="00BA488C" w:rsidRPr="00F72CE1">
        <w:t>al, 2010).</w:t>
      </w:r>
    </w:p>
    <w:p w:rsidR="001A5927" w:rsidRPr="00F72CE1" w:rsidRDefault="00BD04A5" w:rsidP="00767AF8">
      <w:r w:rsidRPr="00F72CE1">
        <w:t>Dopamin funguje jako neurotransmiter</w:t>
      </w:r>
      <w:r w:rsidR="00893D87" w:rsidRPr="00F72CE1">
        <w:t xml:space="preserve"> </w:t>
      </w:r>
      <w:r w:rsidR="00D324A7" w:rsidRPr="00F72CE1">
        <w:rPr>
          <w:rStyle w:val="Znakapoznpodarou"/>
        </w:rPr>
        <w:footnoteReference w:id="27"/>
      </w:r>
      <w:r w:rsidRPr="00F72CE1">
        <w:rPr>
          <w:color w:val="FF0000"/>
        </w:rPr>
        <w:t xml:space="preserve"> </w:t>
      </w:r>
      <w:r w:rsidRPr="00F72CE1">
        <w:t xml:space="preserve">v centrální nervové soustavě a periférii. </w:t>
      </w:r>
      <w:r w:rsidR="006A7B4B" w:rsidRPr="00F72CE1">
        <w:t xml:space="preserve">Ve chvíli, kdy jedinec za běžných okolností </w:t>
      </w:r>
      <w:r w:rsidR="0035273A" w:rsidRPr="00F72CE1">
        <w:t>zažívá příjemné pocity, tak se do</w:t>
      </w:r>
      <w:r w:rsidR="006A7B4B" w:rsidRPr="00F72CE1">
        <w:t> nucleus accumbens</w:t>
      </w:r>
      <w:r w:rsidR="004F5629">
        <w:t xml:space="preserve"> (</w:t>
      </w:r>
      <w:r w:rsidR="008B638F">
        <w:t>viz kap. 7</w:t>
      </w:r>
      <w:r w:rsidR="00D324A7" w:rsidRPr="00F72CE1">
        <w:t>.2.1.)</w:t>
      </w:r>
      <w:r w:rsidR="006A7B4B" w:rsidRPr="00F72CE1">
        <w:t xml:space="preserve"> </w:t>
      </w:r>
      <w:r w:rsidR="0035273A" w:rsidRPr="00F72CE1">
        <w:t>a do frontálního kortexu</w:t>
      </w:r>
      <w:r w:rsidR="00D324A7" w:rsidRPr="00F72CE1">
        <w:rPr>
          <w:color w:val="FF0000"/>
        </w:rPr>
        <w:t xml:space="preserve"> </w:t>
      </w:r>
      <w:r w:rsidR="00D324A7" w:rsidRPr="00F72CE1">
        <w:rPr>
          <w:rStyle w:val="Znakapoznpodarou"/>
        </w:rPr>
        <w:footnoteReference w:id="28"/>
      </w:r>
      <w:r w:rsidR="006A7B4B" w:rsidRPr="00F72CE1">
        <w:t xml:space="preserve">opakovaně vyplavuje dopamin. V případě, že došlo k užití pervitinu, se </w:t>
      </w:r>
      <w:r w:rsidR="0035273A" w:rsidRPr="00F72CE1">
        <w:t xml:space="preserve">ve velkém množství začne </w:t>
      </w:r>
      <w:r w:rsidR="00B82AD5" w:rsidRPr="00F72CE1">
        <w:t>uvolňovat</w:t>
      </w:r>
      <w:r w:rsidR="0035273A" w:rsidRPr="00F72CE1">
        <w:t xml:space="preserve"> dopamin, dojde k blokaci mecha</w:t>
      </w:r>
      <w:r w:rsidR="00AE6149" w:rsidRPr="00F72CE1">
        <w:t xml:space="preserve">nismu zpětného vychytávání </w:t>
      </w:r>
      <w:r w:rsidR="0035273A" w:rsidRPr="00F72CE1">
        <w:t xml:space="preserve">a tzv. dopaminová transportní pumpa neustále vydává dopamin. Za běžných okolností si totiž nervové </w:t>
      </w:r>
      <w:r w:rsidR="00B82AD5" w:rsidRPr="00F72CE1">
        <w:t>buňky</w:t>
      </w:r>
      <w:r w:rsidR="0035273A" w:rsidRPr="00F72CE1">
        <w:t xml:space="preserve"> poskytují výměnu informace pomocí neurotransmiterů</w:t>
      </w:r>
      <w:r w:rsidR="00B82AD5" w:rsidRPr="00F72CE1">
        <w:t>.</w:t>
      </w:r>
      <w:r w:rsidR="0035273A" w:rsidRPr="00F72CE1">
        <w:t xml:space="preserve"> </w:t>
      </w:r>
      <w:r w:rsidR="00A22387" w:rsidRPr="00F72CE1">
        <w:t xml:space="preserve">Po předání informace mezi </w:t>
      </w:r>
      <w:r w:rsidR="00B82AD5" w:rsidRPr="00F72CE1">
        <w:t>buňkami</w:t>
      </w:r>
      <w:r w:rsidR="00A22387" w:rsidRPr="00F72CE1">
        <w:t xml:space="preserve"> se neurot</w:t>
      </w:r>
      <w:r w:rsidR="006F17E1" w:rsidRPr="00F72CE1">
        <w:t xml:space="preserve">ransmiter transportní </w:t>
      </w:r>
      <w:r w:rsidR="00BA488C" w:rsidRPr="00F72CE1">
        <w:t>buňkou</w:t>
      </w:r>
      <w:r w:rsidR="006F17E1" w:rsidRPr="00F72CE1">
        <w:t xml:space="preserve"> vr</w:t>
      </w:r>
      <w:r w:rsidR="00A22387" w:rsidRPr="00F72CE1">
        <w:t>átí zpět. Tím nedochází k narušení rovnováhy</w:t>
      </w:r>
      <w:r w:rsidR="006F17E1" w:rsidRPr="00F72CE1">
        <w:t xml:space="preserve"> chemických látek</w:t>
      </w:r>
      <w:r w:rsidR="00BA488C" w:rsidRPr="00F72CE1">
        <w:t xml:space="preserve">. </w:t>
      </w:r>
      <w:r w:rsidR="006F17E1" w:rsidRPr="00F72CE1">
        <w:t xml:space="preserve">V případě účasti pervitinu </w:t>
      </w:r>
      <w:r w:rsidR="006F17E1" w:rsidRPr="00F72CE1">
        <w:lastRenderedPageBreak/>
        <w:t xml:space="preserve">se ale transportní </w:t>
      </w:r>
      <w:r w:rsidR="00AE6149" w:rsidRPr="00F72CE1">
        <w:t>buňka</w:t>
      </w:r>
      <w:r w:rsidR="006F17E1" w:rsidRPr="00F72CE1">
        <w:t xml:space="preserve"> blokuje</w:t>
      </w:r>
      <w:r w:rsidR="00AE6149" w:rsidRPr="00F72CE1">
        <w:t xml:space="preserve"> </w:t>
      </w:r>
      <w:r w:rsidR="006F17E1" w:rsidRPr="00F72CE1">
        <w:t>a na místo zpětného vychytávání</w:t>
      </w:r>
      <w:r w:rsidR="006F17E1" w:rsidRPr="00F72CE1">
        <w:rPr>
          <w:i/>
        </w:rPr>
        <w:t xml:space="preserve"> </w:t>
      </w:r>
      <w:r w:rsidR="003539F2" w:rsidRPr="00F72CE1">
        <w:t xml:space="preserve">kontinuálně vypouští dopamin. </w:t>
      </w:r>
      <w:r w:rsidR="00AE6149" w:rsidRPr="00F72CE1">
        <w:t>Výsled</w:t>
      </w:r>
      <w:r w:rsidR="00B82AD5" w:rsidRPr="00F72CE1">
        <w:t>k</w:t>
      </w:r>
      <w:r w:rsidR="00AE6149" w:rsidRPr="00F72CE1">
        <w:t>em</w:t>
      </w:r>
      <w:r w:rsidR="003539F2" w:rsidRPr="00F72CE1">
        <w:t xml:space="preserve"> procesu je pocit euforie</w:t>
      </w:r>
      <w:r w:rsidR="0098214E" w:rsidRPr="00F72CE1">
        <w:t xml:space="preserve">. Tento stav se také nazývá jako </w:t>
      </w:r>
      <w:r w:rsidR="00B82AD5" w:rsidRPr="00F72CE1">
        <w:t>poc</w:t>
      </w:r>
      <w:r w:rsidR="00EB1F0B" w:rsidRPr="00F72CE1">
        <w:t>it vrcholu</w:t>
      </w:r>
      <w:r w:rsidR="00AE6149" w:rsidRPr="00F72CE1">
        <w:t xml:space="preserve"> neboli h</w:t>
      </w:r>
      <w:r w:rsidR="00B82AD5" w:rsidRPr="00F72CE1">
        <w:t>igh</w:t>
      </w:r>
      <w:r w:rsidR="00AE6149" w:rsidRPr="00F72CE1">
        <w:t>. Dojezd, pád</w:t>
      </w:r>
      <w:r w:rsidR="0098214E" w:rsidRPr="00F72CE1">
        <w:t xml:space="preserve"> nebo</w:t>
      </w:r>
      <w:r w:rsidR="00B82AD5" w:rsidRPr="00F72CE1">
        <w:t>li</w:t>
      </w:r>
      <w:r w:rsidR="0098214E" w:rsidRPr="00F72CE1">
        <w:t xml:space="preserve"> </w:t>
      </w:r>
      <w:r w:rsidR="00AE6149" w:rsidRPr="00F72CE1">
        <w:t xml:space="preserve">crash </w:t>
      </w:r>
      <w:r w:rsidR="0098214E" w:rsidRPr="00F72CE1">
        <w:t>je výsledkem vyčerpání dopaminu. Tím, že vzroste počet negativních pocitů, zesílí</w:t>
      </w:r>
      <w:r w:rsidR="004635C3" w:rsidRPr="00F72CE1">
        <w:t xml:space="preserve"> se</w:t>
      </w:r>
      <w:r w:rsidR="0098214E" w:rsidRPr="00F72CE1">
        <w:t xml:space="preserve"> i potřeba o</w:t>
      </w:r>
      <w:r w:rsidR="00B82AD5" w:rsidRPr="00F72CE1">
        <w:t>pakovaného</w:t>
      </w:r>
      <w:r w:rsidR="0098214E" w:rsidRPr="00F72CE1">
        <w:t xml:space="preserve"> užití pervitinu (</w:t>
      </w:r>
      <w:r w:rsidR="00AE3132" w:rsidRPr="00F72CE1">
        <w:t>Růžička,</w:t>
      </w:r>
      <w:r w:rsidR="00BA488C" w:rsidRPr="00F72CE1">
        <w:t>Wittmann et.al, 20</w:t>
      </w:r>
      <w:r w:rsidR="00AE6149" w:rsidRPr="00F72CE1">
        <w:t>10</w:t>
      </w:r>
      <w:r w:rsidR="0098214E" w:rsidRPr="00F72CE1">
        <w:t xml:space="preserve">). </w:t>
      </w:r>
    </w:p>
    <w:p w:rsidR="003D3442" w:rsidRPr="000218D0" w:rsidRDefault="0055084B" w:rsidP="00767AF8">
      <w:pPr>
        <w:pStyle w:val="Nadpis3"/>
      </w:pPr>
      <w:bookmarkStart w:id="103" w:name="_Toc289032897"/>
      <w:bookmarkStart w:id="104" w:name="_Toc289610253"/>
      <w:bookmarkStart w:id="105" w:name="_Toc289610507"/>
      <w:r w:rsidRPr="000218D0">
        <w:t>Neurobiologie závislosti</w:t>
      </w:r>
      <w:bookmarkEnd w:id="103"/>
      <w:bookmarkEnd w:id="104"/>
      <w:bookmarkEnd w:id="105"/>
    </w:p>
    <w:p w:rsidR="00374468" w:rsidRPr="00F72CE1" w:rsidRDefault="003C4923" w:rsidP="00767AF8">
      <w:r w:rsidRPr="00F72CE1">
        <w:t xml:space="preserve">Přibližně v posledních </w:t>
      </w:r>
      <w:r w:rsidR="0055084B" w:rsidRPr="00F72CE1">
        <w:t xml:space="preserve">patnácti letech se stal </w:t>
      </w:r>
      <w:r w:rsidR="004D0C5B" w:rsidRPr="00F72CE1">
        <w:t xml:space="preserve">neurobiologický </w:t>
      </w:r>
      <w:r w:rsidR="0055084B" w:rsidRPr="00F72CE1">
        <w:t>model jako hlavní</w:t>
      </w:r>
      <w:r w:rsidR="004D0C5B" w:rsidRPr="00F72CE1">
        <w:t>m</w:t>
      </w:r>
      <w:r w:rsidR="0055084B" w:rsidRPr="00F72CE1">
        <w:t xml:space="preserve"> medicínský</w:t>
      </w:r>
      <w:r w:rsidR="004D0C5B" w:rsidRPr="00F72CE1">
        <w:t>m</w:t>
      </w:r>
      <w:r w:rsidR="0055084B" w:rsidRPr="00F72CE1">
        <w:t xml:space="preserve"> model</w:t>
      </w:r>
      <w:r w:rsidR="004D0C5B" w:rsidRPr="00F72CE1">
        <w:t>em závislosti</w:t>
      </w:r>
      <w:r w:rsidR="0055084B" w:rsidRPr="00F72CE1">
        <w:t>. Vzhledem k velké dyna</w:t>
      </w:r>
      <w:r w:rsidR="004D0C5B" w:rsidRPr="00F72CE1">
        <w:t>mičnosti rozvoje tohoto modelu jsou koncepty</w:t>
      </w:r>
      <w:r w:rsidR="00AE6149" w:rsidRPr="00F72CE1">
        <w:t xml:space="preserve"> </w:t>
      </w:r>
      <w:r w:rsidR="007A1C88" w:rsidRPr="00F72CE1">
        <w:t>star</w:t>
      </w:r>
      <w:r w:rsidR="00AE6149" w:rsidRPr="00F72CE1">
        <w:t>é jen několik let</w:t>
      </w:r>
      <w:r w:rsidR="007A1C88" w:rsidRPr="00F72CE1">
        <w:t xml:space="preserve"> </w:t>
      </w:r>
      <w:r w:rsidR="0055084B" w:rsidRPr="00F72CE1">
        <w:t>již nepřesné a neurobiolog</w:t>
      </w:r>
      <w:r w:rsidR="007A1C88" w:rsidRPr="00F72CE1">
        <w:t>ická literatura starší pěti let</w:t>
      </w:r>
      <w:r w:rsidR="0055084B" w:rsidRPr="00F72CE1">
        <w:t xml:space="preserve"> má téměř </w:t>
      </w:r>
      <w:r w:rsidR="007A1C88" w:rsidRPr="00F72CE1">
        <w:t xml:space="preserve">historický </w:t>
      </w:r>
      <w:r w:rsidR="0055084B" w:rsidRPr="00F72CE1">
        <w:t>význam</w:t>
      </w:r>
      <w:r w:rsidR="007A1C88" w:rsidRPr="00F72CE1">
        <w:t>. Pohled na podstatu závislosti se postupem času měnil. Nejprve na ni bylo na</w:t>
      </w:r>
      <w:r w:rsidR="0055084B" w:rsidRPr="00F72CE1">
        <w:t>hlíženo jak z m</w:t>
      </w:r>
      <w:r w:rsidR="007A1C88" w:rsidRPr="00F72CE1">
        <w:t>odelů morálních, sociálních</w:t>
      </w:r>
      <w:r w:rsidR="00AE6149" w:rsidRPr="00F72CE1">
        <w:t>,</w:t>
      </w:r>
      <w:r w:rsidR="007A1C88" w:rsidRPr="00F72CE1">
        <w:t xml:space="preserve"> až po pohled dnešního bio-psycho-sociálního</w:t>
      </w:r>
      <w:r w:rsidR="0055084B" w:rsidRPr="00F72CE1">
        <w:t xml:space="preserve"> modelu. </w:t>
      </w:r>
      <w:r w:rsidR="00374468" w:rsidRPr="00F72CE1">
        <w:t xml:space="preserve">Na závislost se </w:t>
      </w:r>
      <w:r w:rsidR="007A1C88" w:rsidRPr="00F72CE1">
        <w:t xml:space="preserve">také </w:t>
      </w:r>
      <w:r w:rsidR="00374468" w:rsidRPr="00F72CE1">
        <w:t>v</w:t>
      </w:r>
      <w:r w:rsidR="00AE6149" w:rsidRPr="00F72CE1">
        <w:t> </w:t>
      </w:r>
      <w:r w:rsidR="00374468" w:rsidRPr="00F72CE1">
        <w:t>polovině</w:t>
      </w:r>
      <w:r w:rsidR="00AE6149" w:rsidRPr="00F72CE1">
        <w:t xml:space="preserve"> </w:t>
      </w:r>
      <w:r w:rsidR="00374468" w:rsidRPr="00F72CE1">
        <w:t>dvacátého století začalo nahlížet jako na nem</w:t>
      </w:r>
      <w:r w:rsidR="007A1C88" w:rsidRPr="00F72CE1">
        <w:t xml:space="preserve">oc a postupem času proniká </w:t>
      </w:r>
      <w:r w:rsidR="00374468" w:rsidRPr="00F72CE1">
        <w:t>do americké a evropské klasifi</w:t>
      </w:r>
      <w:r w:rsidR="007A1C88" w:rsidRPr="00F72CE1">
        <w:t>kace</w:t>
      </w:r>
      <w:r w:rsidR="00374468" w:rsidRPr="00F72CE1">
        <w:t xml:space="preserve"> nemocí.</w:t>
      </w:r>
    </w:p>
    <w:p w:rsidR="0055084B" w:rsidRPr="00F72CE1" w:rsidRDefault="00374468" w:rsidP="00767AF8">
      <w:r w:rsidRPr="00F72CE1">
        <w:t xml:space="preserve">Předmětem zájmu neurobiologického modelu závislosti </w:t>
      </w:r>
      <w:r w:rsidR="00EB1F0B" w:rsidRPr="00F72CE1">
        <w:t>působí</w:t>
      </w:r>
      <w:r w:rsidR="00AE6149" w:rsidRPr="00F72CE1">
        <w:t>cího</w:t>
      </w:r>
      <w:r w:rsidR="00EB1F0B" w:rsidRPr="00F72CE1">
        <w:t xml:space="preserve"> na mozek</w:t>
      </w:r>
      <w:r w:rsidR="00AE6149" w:rsidRPr="00F72CE1">
        <w:t xml:space="preserve"> je</w:t>
      </w:r>
      <w:r w:rsidR="00EB1F0B" w:rsidRPr="00F72CE1">
        <w:t xml:space="preserve"> biologický činitel</w:t>
      </w:r>
      <w:r w:rsidR="00AE6149" w:rsidRPr="00F72CE1">
        <w:t>. D</w:t>
      </w:r>
      <w:r w:rsidRPr="00F72CE1">
        <w:t>ochází k behaviorálním změnám</w:t>
      </w:r>
      <w:r w:rsidR="00EB1F0B" w:rsidRPr="00F72CE1">
        <w:t>, které</w:t>
      </w:r>
      <w:r w:rsidR="00AE6149" w:rsidRPr="00F72CE1">
        <w:t xml:space="preserve"> ma</w:t>
      </w:r>
      <w:r w:rsidR="00EB1F0B" w:rsidRPr="00F72CE1">
        <w:t>jí</w:t>
      </w:r>
      <w:r w:rsidR="00667BDB" w:rsidRPr="00F72CE1">
        <w:t xml:space="preserve"> pod</w:t>
      </w:r>
      <w:r w:rsidR="00AE6149" w:rsidRPr="00F72CE1">
        <w:t>obu závislostního chování.</w:t>
      </w:r>
      <w:r w:rsidR="008B100F" w:rsidRPr="00F72CE1">
        <w:t xml:space="preserve"> </w:t>
      </w:r>
      <w:r w:rsidR="008B100F" w:rsidRPr="00F72CE1">
        <w:rPr>
          <w:b/>
        </w:rPr>
        <w:t>C</w:t>
      </w:r>
      <w:r w:rsidR="00667BDB" w:rsidRPr="00F72CE1">
        <w:rPr>
          <w:b/>
        </w:rPr>
        <w:t>hronické recidivující onemocnění mozku</w:t>
      </w:r>
      <w:r w:rsidR="00667BDB" w:rsidRPr="00F72CE1">
        <w:t xml:space="preserve"> je systém odměny, který nese klíčové be</w:t>
      </w:r>
      <w:r w:rsidR="00EB1F0B" w:rsidRPr="00F72CE1">
        <w:t>haviorální projevy. P</w:t>
      </w:r>
      <w:r w:rsidR="00667BDB" w:rsidRPr="00F72CE1">
        <w:t>řirozené zdroj</w:t>
      </w:r>
      <w:r w:rsidR="00EB1F0B" w:rsidRPr="00F72CE1">
        <w:t>e odměny jsou nahrazovány užívání</w:t>
      </w:r>
      <w:r w:rsidR="008B100F" w:rsidRPr="00F72CE1">
        <w:t>m</w:t>
      </w:r>
      <w:r w:rsidR="00EB1F0B" w:rsidRPr="00F72CE1">
        <w:t xml:space="preserve"> návykových látek (drog)</w:t>
      </w:r>
      <w:r w:rsidR="00667BDB" w:rsidRPr="00F72CE1">
        <w:t>, chování s</w:t>
      </w:r>
      <w:r w:rsidR="00EB1F0B" w:rsidRPr="00F72CE1">
        <w:t>e odvíjí od podnětů drogu užít. Účinek r</w:t>
      </w:r>
      <w:r w:rsidR="00667BDB" w:rsidRPr="00F72CE1">
        <w:t>elaps</w:t>
      </w:r>
      <w:r w:rsidR="008B100F" w:rsidRPr="00F72CE1">
        <w:t xml:space="preserve">u </w:t>
      </w:r>
      <w:r w:rsidR="00667BDB" w:rsidRPr="00F72CE1">
        <w:t>je možný i po několika letech abstinence</w:t>
      </w:r>
      <w:r w:rsidR="00BA488C" w:rsidRPr="00F72CE1">
        <w:t xml:space="preserve"> </w:t>
      </w:r>
      <w:r w:rsidR="00951590" w:rsidRPr="00F72CE1">
        <w:t>(</w:t>
      </w:r>
      <w:r w:rsidR="008B638F">
        <w:t xml:space="preserve">Kalina et </w:t>
      </w:r>
      <w:r w:rsidR="00BA488C" w:rsidRPr="00F72CE1">
        <w:t>al.,</w:t>
      </w:r>
      <w:r w:rsidR="008B100F" w:rsidRPr="00F72CE1">
        <w:t xml:space="preserve"> 2008</w:t>
      </w:r>
      <w:r w:rsidR="00951590" w:rsidRPr="00F72CE1">
        <w:t>)</w:t>
      </w:r>
      <w:r w:rsidR="00667BDB" w:rsidRPr="00F72CE1">
        <w:t xml:space="preserve">. </w:t>
      </w:r>
    </w:p>
    <w:p w:rsidR="00667BDB" w:rsidRPr="00F4013F" w:rsidRDefault="00247735" w:rsidP="00F4013F">
      <w:pPr>
        <w:pStyle w:val="Nadpis4"/>
      </w:pPr>
      <w:r w:rsidRPr="00F4013F">
        <w:t xml:space="preserve"> </w:t>
      </w:r>
      <w:bookmarkStart w:id="106" w:name="_Toc289032898"/>
      <w:bookmarkStart w:id="107" w:name="_Toc289610254"/>
      <w:r w:rsidR="00667BDB" w:rsidRPr="00F4013F">
        <w:t>Systém odměny</w:t>
      </w:r>
      <w:bookmarkEnd w:id="106"/>
      <w:bookmarkEnd w:id="107"/>
      <w:r w:rsidR="00951590" w:rsidRPr="00F4013F">
        <w:t xml:space="preserve"> </w:t>
      </w:r>
    </w:p>
    <w:p w:rsidR="00374468" w:rsidRPr="00F72CE1" w:rsidRDefault="00BA488C" w:rsidP="00767AF8">
      <w:r w:rsidRPr="00F72CE1">
        <w:t>Dvořáček (</w:t>
      </w:r>
      <w:r w:rsidR="004F5B70" w:rsidRPr="00F72CE1">
        <w:t>In Kalin</w:t>
      </w:r>
      <w:r w:rsidR="008B100F" w:rsidRPr="00F72CE1">
        <w:t>a et al., 2008, s. 25) uvádí: „ T</w:t>
      </w:r>
      <w:r w:rsidR="004F5B70" w:rsidRPr="00F72CE1">
        <w:t>ento model</w:t>
      </w:r>
      <w:r w:rsidR="008B100F" w:rsidRPr="00F72CE1">
        <w:t xml:space="preserve"> (</w:t>
      </w:r>
      <w:r w:rsidR="004F5B70" w:rsidRPr="00F72CE1">
        <w:t xml:space="preserve">v různých svých podobách) vychází </w:t>
      </w:r>
      <w:r w:rsidR="00374468" w:rsidRPr="00F72CE1">
        <w:t>v s</w:t>
      </w:r>
      <w:r w:rsidR="008B100F" w:rsidRPr="00F72CE1">
        <w:t>oučasnosti z dopaminové hypotéz</w:t>
      </w:r>
      <w:r w:rsidR="000C656E">
        <w:t>y</w:t>
      </w:r>
      <w:r w:rsidR="00374468" w:rsidRPr="00F72CE1">
        <w:t xml:space="preserve">, </w:t>
      </w:r>
      <w:r w:rsidR="004F5B70" w:rsidRPr="00F72CE1">
        <w:t xml:space="preserve">podle které </w:t>
      </w:r>
      <w:r w:rsidR="00374468" w:rsidRPr="00F72CE1">
        <w:t xml:space="preserve">je </w:t>
      </w:r>
      <w:r w:rsidR="007752FE" w:rsidRPr="00F72CE1">
        <w:t>odměňující</w:t>
      </w:r>
      <w:r w:rsidR="004F5B70" w:rsidRPr="00F72CE1">
        <w:t xml:space="preserve"> efekt drog</w:t>
      </w:r>
      <w:r w:rsidR="00374468" w:rsidRPr="00F72CE1">
        <w:t xml:space="preserve"> závislý na činnosti mezolimbického dopaminergního systému</w:t>
      </w:r>
      <w:r w:rsidR="004F5B70" w:rsidRPr="00F72CE1">
        <w:t>…</w:t>
      </w:r>
      <w:r w:rsidR="008B100F" w:rsidRPr="00F72CE1">
        <w:t>, v</w:t>
      </w:r>
      <w:r w:rsidR="004F5B70" w:rsidRPr="00F72CE1">
        <w:t> </w:t>
      </w:r>
      <w:r w:rsidR="00374468" w:rsidRPr="00F72CE1">
        <w:t>češtině</w:t>
      </w:r>
      <w:r w:rsidR="004F5B70" w:rsidRPr="00F72CE1">
        <w:t xml:space="preserve"> nepříliš obratně nazývaných</w:t>
      </w:r>
      <w:r w:rsidR="00374468" w:rsidRPr="00F72CE1">
        <w:t xml:space="preserve"> jako systém odměny</w:t>
      </w:r>
      <w:r w:rsidR="0005128C" w:rsidRPr="00F72CE1">
        <w:t>“</w:t>
      </w:r>
      <w:r w:rsidR="00374468" w:rsidRPr="00F72CE1">
        <w:t>.</w:t>
      </w:r>
      <w:r w:rsidR="0005128C" w:rsidRPr="00F72CE1">
        <w:t xml:space="preserve"> Systém odměny se označuje jako </w:t>
      </w:r>
      <w:r w:rsidR="00667BDB" w:rsidRPr="00F72CE1">
        <w:t>vnitř</w:t>
      </w:r>
      <w:r w:rsidR="0005128C" w:rsidRPr="00F72CE1">
        <w:t>ní autoregulující mechanismus, sloužící</w:t>
      </w:r>
      <w:r w:rsidR="00667BDB" w:rsidRPr="00F72CE1">
        <w:t xml:space="preserve"> k nepřetržitému </w:t>
      </w:r>
      <w:r w:rsidR="007752FE" w:rsidRPr="00F72CE1">
        <w:t>zajišťování</w:t>
      </w:r>
      <w:r w:rsidR="00667BDB" w:rsidRPr="00F72CE1">
        <w:t xml:space="preserve"> potřeb nutných k přežití. Patří sem i pocit tělesné pohody. </w:t>
      </w:r>
      <w:r w:rsidR="0005128C" w:rsidRPr="00F72CE1">
        <w:t>Pro přežití organismu jsou potřeba</w:t>
      </w:r>
      <w:r w:rsidR="008B100F" w:rsidRPr="00F72CE1">
        <w:t xml:space="preserve"> vyvolat situace a podněty</w:t>
      </w:r>
      <w:r w:rsidR="0005128C" w:rsidRPr="00F72CE1">
        <w:t>, které jsou spojovány s odměnou. Tímto systémem se zvyšuje p</w:t>
      </w:r>
      <w:r w:rsidR="000612E9" w:rsidRPr="00F72CE1">
        <w:t>ravděpodobnost opakování těchto situací</w:t>
      </w:r>
      <w:r w:rsidR="0005128C" w:rsidRPr="00F72CE1">
        <w:t xml:space="preserve"> a </w:t>
      </w:r>
      <w:r w:rsidR="000612E9" w:rsidRPr="00F72CE1">
        <w:t>zároveň</w:t>
      </w:r>
      <w:r w:rsidR="0005128C" w:rsidRPr="00F72CE1">
        <w:t xml:space="preserve"> se </w:t>
      </w:r>
      <w:r w:rsidR="000612E9" w:rsidRPr="00F72CE1">
        <w:t>zvýší pravděpodobnost přežití organismu.</w:t>
      </w:r>
      <w:r w:rsidR="008B100F" w:rsidRPr="00F72CE1">
        <w:t xml:space="preserve"> </w:t>
      </w:r>
      <w:r w:rsidR="00D84096" w:rsidRPr="00F72CE1">
        <w:t xml:space="preserve">Vzhledem </w:t>
      </w:r>
      <w:r w:rsidR="007752FE" w:rsidRPr="00F72CE1">
        <w:t>ke stáří a vývojové stabilitě mů</w:t>
      </w:r>
      <w:r w:rsidR="00D84096" w:rsidRPr="00F72CE1">
        <w:t>žeme tento mozkový systém pokládat za velmi cenný. Biologi</w:t>
      </w:r>
      <w:r w:rsidR="000612E9" w:rsidRPr="00F72CE1">
        <w:t xml:space="preserve">ckým přirozeným zdrojem odměny je přednostně myšlena potrava. Další zdroje odměny se vyznačují komplikovaností. Jedná se </w:t>
      </w:r>
      <w:r w:rsidR="008B100F" w:rsidRPr="00F72CE1">
        <w:t xml:space="preserve">o </w:t>
      </w:r>
      <w:r w:rsidR="000612E9" w:rsidRPr="00F72CE1">
        <w:t xml:space="preserve">různou </w:t>
      </w:r>
      <w:r w:rsidR="007752FE" w:rsidRPr="00F72CE1">
        <w:t>úroveň</w:t>
      </w:r>
      <w:r w:rsidR="00D84096" w:rsidRPr="00F72CE1">
        <w:t xml:space="preserve"> sociálních vztahů</w:t>
      </w:r>
      <w:r w:rsidR="008B100F" w:rsidRPr="00F72CE1">
        <w:t>.</w:t>
      </w:r>
    </w:p>
    <w:p w:rsidR="00F04AEC" w:rsidRPr="00F72CE1" w:rsidRDefault="00C66169" w:rsidP="00767AF8">
      <w:r>
        <w:lastRenderedPageBreak/>
        <w:t>„</w:t>
      </w:r>
      <w:r w:rsidR="008B100F" w:rsidRPr="00F72CE1">
        <w:t>Z</w:t>
      </w:r>
      <w:r w:rsidR="000612E9" w:rsidRPr="00F72CE1">
        <w:t>a klíčovou funkční anatomicko</w:t>
      </w:r>
      <w:r w:rsidR="008B638F">
        <w:t>u strukturu systému odměny je (</w:t>
      </w:r>
      <w:r w:rsidR="000612E9" w:rsidRPr="00F72CE1">
        <w:t>i přes podílení se více mozkových struktur na její funkci</w:t>
      </w:r>
      <w:r w:rsidR="00A70117" w:rsidRPr="00F72CE1">
        <w:t>, pozn.autora) považována dobře definovatelná oblast</w:t>
      </w:r>
      <w:r w:rsidR="008B100F" w:rsidRPr="00F72CE1">
        <w:t xml:space="preserve"> </w:t>
      </w:r>
      <w:r w:rsidR="00A70117" w:rsidRPr="00F72CE1">
        <w:t>- nucleus accumbens, kde přirozený zdroj odměny zvyšuje výdej dopaminu. Základní anatomickou osu systému odměny tvoří propojení ventrální tegmentální oblasti s nucleus accumbens a propojení nucleus accumbens s prefrontálním kort</w:t>
      </w:r>
      <w:r w:rsidR="008B100F" w:rsidRPr="00F72CE1">
        <w:t>exem (</w:t>
      </w:r>
      <w:r w:rsidR="00A70117" w:rsidRPr="00F72CE1">
        <w:t>přední část kůry čelního laloku, pozn. autora)</w:t>
      </w:r>
      <w:r w:rsidR="00BA488C" w:rsidRPr="00F72CE1">
        <w:t xml:space="preserve"> (Dvořáček In Kalina et.al., 2008, s. 26)</w:t>
      </w:r>
      <w:r w:rsidR="00A70117" w:rsidRPr="00F72CE1">
        <w:t xml:space="preserve">“. </w:t>
      </w:r>
      <w:r w:rsidR="00626527" w:rsidRPr="00F72CE1">
        <w:t>Systém odměny je připraven pro</w:t>
      </w:r>
      <w:r w:rsidR="00242018" w:rsidRPr="00F72CE1">
        <w:t xml:space="preserve"> přirozené zdroje odměny, což drogy rozhodně </w:t>
      </w:r>
      <w:r w:rsidR="007752FE" w:rsidRPr="00F72CE1">
        <w:t>nesplňují</w:t>
      </w:r>
      <w:r w:rsidR="00626527" w:rsidRPr="00F72CE1">
        <w:t xml:space="preserve">. Drogy </w:t>
      </w:r>
      <w:r w:rsidR="00242018" w:rsidRPr="00F72CE1">
        <w:t>mají umělé zdroje, kt</w:t>
      </w:r>
      <w:r w:rsidR="007752FE" w:rsidRPr="00F72CE1">
        <w:t>e</w:t>
      </w:r>
      <w:r w:rsidR="00626527" w:rsidRPr="00F72CE1">
        <w:t>ré vynikají</w:t>
      </w:r>
      <w:r w:rsidR="00242018" w:rsidRPr="00F72CE1">
        <w:t xml:space="preserve"> několik</w:t>
      </w:r>
      <w:r w:rsidR="00626527" w:rsidRPr="00F72CE1">
        <w:t>a</w:t>
      </w:r>
      <w:r w:rsidR="00242018" w:rsidRPr="00F72CE1">
        <w:t xml:space="preserve"> </w:t>
      </w:r>
      <w:r w:rsidR="00626527" w:rsidRPr="00F72CE1">
        <w:t>odlišnostmi</w:t>
      </w:r>
      <w:r w:rsidR="00242018" w:rsidRPr="00F72CE1">
        <w:t>:</w:t>
      </w:r>
      <w:r w:rsidR="00626527" w:rsidRPr="00F72CE1">
        <w:t xml:space="preserve"> odměna je dos</w:t>
      </w:r>
      <w:r w:rsidR="008B100F" w:rsidRPr="00F72CE1">
        <w:t xml:space="preserve">ahována rychleji a jednodušeji </w:t>
      </w:r>
      <w:r w:rsidR="00626527" w:rsidRPr="00F72CE1">
        <w:t>než v obvyklé situaci běžného života</w:t>
      </w:r>
      <w:r w:rsidR="00D5441F" w:rsidRPr="00F72CE1">
        <w:t>. V</w:t>
      </w:r>
      <w:r w:rsidR="00242018" w:rsidRPr="00F72CE1">
        <w:t xml:space="preserve">ýdej dopaminu po použití drogy je nepřiměřený a bohužel účinnější. Pro zastavení umělé odměny </w:t>
      </w:r>
      <w:r w:rsidR="008B100F" w:rsidRPr="00F72CE1">
        <w:t xml:space="preserve">nemá organismus </w:t>
      </w:r>
      <w:r w:rsidR="00242018" w:rsidRPr="00F72CE1">
        <w:t>vytvořené mechanismy zpětné vazby</w:t>
      </w:r>
      <w:r w:rsidR="00BA488C" w:rsidRPr="00F72CE1">
        <w:t xml:space="preserve"> </w:t>
      </w:r>
      <w:r w:rsidR="00951590" w:rsidRPr="00F72CE1">
        <w:t>(</w:t>
      </w:r>
      <w:r w:rsidR="008B100F" w:rsidRPr="00F72CE1">
        <w:t>Kalina et.al., 2008</w:t>
      </w:r>
      <w:r w:rsidR="00951590" w:rsidRPr="00F72CE1">
        <w:t>)</w:t>
      </w:r>
      <w:r w:rsidR="00242018" w:rsidRPr="00F72CE1">
        <w:t>.</w:t>
      </w:r>
    </w:p>
    <w:p w:rsidR="00242018" w:rsidRPr="00F72CE1" w:rsidRDefault="00242018" w:rsidP="00767AF8">
      <w:r w:rsidRPr="00F72CE1">
        <w:t xml:space="preserve">Zvýšení výdeje dopaminu je jedním ze základních kroků k vytvoření závislosti. </w:t>
      </w:r>
      <w:r w:rsidR="00253928" w:rsidRPr="00F72CE1">
        <w:t xml:space="preserve">Opakovaný zvýšený </w:t>
      </w:r>
      <w:r w:rsidR="00227B76" w:rsidRPr="00F72CE1">
        <w:t>výde</w:t>
      </w:r>
      <w:r w:rsidR="00253928" w:rsidRPr="00F72CE1">
        <w:t>j</w:t>
      </w:r>
      <w:r w:rsidR="008B100F" w:rsidRPr="00F72CE1">
        <w:t xml:space="preserve"> dopaminu v nucleus accumbens</w:t>
      </w:r>
      <w:r w:rsidR="00227B76" w:rsidRPr="00F72CE1">
        <w:t xml:space="preserve"> vyvolává soubor komplikovaných adaptací, kde vlastnosti a funkce systémových odměn js</w:t>
      </w:r>
      <w:r w:rsidR="00253928" w:rsidRPr="00F72CE1">
        <w:t xml:space="preserve">ou na jeho konci změněné, </w:t>
      </w:r>
      <w:r w:rsidR="005A77EC" w:rsidRPr="00F72CE1">
        <w:t xml:space="preserve">a tím je závislost </w:t>
      </w:r>
      <w:r w:rsidR="00253928" w:rsidRPr="00F72CE1">
        <w:t xml:space="preserve">spojovaná se změnou </w:t>
      </w:r>
      <w:r w:rsidR="00227B76" w:rsidRPr="00F72CE1">
        <w:t>behaviorálních proj</w:t>
      </w:r>
      <w:r w:rsidR="00253928" w:rsidRPr="00F72CE1">
        <w:t xml:space="preserve">evů. Avšak dopaminergní funkce </w:t>
      </w:r>
      <w:r w:rsidR="00227B76" w:rsidRPr="00F72CE1">
        <w:t>pro vysvětlení o působení drog</w:t>
      </w:r>
      <w:r w:rsidR="005A77EC" w:rsidRPr="00F72CE1">
        <w:t xml:space="preserve"> </w:t>
      </w:r>
      <w:r w:rsidR="00253928" w:rsidRPr="00F72CE1">
        <w:t xml:space="preserve">v mozku </w:t>
      </w:r>
      <w:r w:rsidR="00227B76" w:rsidRPr="00F72CE1">
        <w:t>není dostatečná. Na vzniku závislosti se totiž podílí další neuromediátorové systémy. Jde především o glutamáter</w:t>
      </w:r>
      <w:r w:rsidR="005A77EC" w:rsidRPr="00F72CE1">
        <w:t>g</w:t>
      </w:r>
      <w:r w:rsidR="00227B76" w:rsidRPr="00F72CE1">
        <w:t>ní systém</w:t>
      </w:r>
      <w:r w:rsidR="007752FE" w:rsidRPr="00F72CE1">
        <w:t xml:space="preserve">, </w:t>
      </w:r>
      <w:r w:rsidR="005A77EC" w:rsidRPr="00F72CE1">
        <w:t>s</w:t>
      </w:r>
      <w:r w:rsidR="007752FE" w:rsidRPr="00F72CE1">
        <w:t>eroto</w:t>
      </w:r>
      <w:r w:rsidR="005A77EC" w:rsidRPr="00F72CE1">
        <w:t>ninerg</w:t>
      </w:r>
      <w:r w:rsidR="007752FE" w:rsidRPr="00F72CE1">
        <w:t>ní sy</w:t>
      </w:r>
      <w:r w:rsidR="005377A8" w:rsidRPr="00F72CE1">
        <w:t>stém a dal</w:t>
      </w:r>
      <w:r w:rsidR="005A77EC" w:rsidRPr="00F72CE1">
        <w:t>ší. Změna nastane při pokračujícím užívání a udržování návykového chování. D</w:t>
      </w:r>
      <w:r w:rsidR="005377A8" w:rsidRPr="00F72CE1">
        <w:t>opaminergní systém</w:t>
      </w:r>
      <w:r w:rsidR="00253928" w:rsidRPr="00F72CE1">
        <w:t xml:space="preserve"> se</w:t>
      </w:r>
      <w:r w:rsidR="005377A8" w:rsidRPr="00F72CE1">
        <w:t xml:space="preserve"> v této fá</w:t>
      </w:r>
      <w:r w:rsidR="005A77EC" w:rsidRPr="00F72CE1">
        <w:t xml:space="preserve">zi závislosti podílí méně nebo </w:t>
      </w:r>
      <w:r w:rsidR="00253928" w:rsidRPr="00F72CE1">
        <w:t>vůbec. Význam</w:t>
      </w:r>
      <w:r w:rsidR="005377A8" w:rsidRPr="00F72CE1">
        <w:t xml:space="preserve"> roste v glutamáter</w:t>
      </w:r>
      <w:r w:rsidR="005A77EC" w:rsidRPr="00F72CE1">
        <w:t>g</w:t>
      </w:r>
      <w:r w:rsidR="005377A8" w:rsidRPr="00F72CE1">
        <w:t xml:space="preserve">ní projekci z prefrontálního kortexu do nucleus accumbens. </w:t>
      </w:r>
      <w:r w:rsidR="00227B76" w:rsidRPr="00F72CE1">
        <w:t xml:space="preserve"> </w:t>
      </w:r>
      <w:r w:rsidR="005377A8" w:rsidRPr="00F72CE1">
        <w:t xml:space="preserve">Při rozvíjení závislosti lze sledovat více </w:t>
      </w:r>
      <w:r w:rsidR="005A77EC" w:rsidRPr="00F72CE1">
        <w:t xml:space="preserve">změn </w:t>
      </w:r>
      <w:r w:rsidR="005377A8" w:rsidRPr="00F72CE1">
        <w:t xml:space="preserve">neurochemických systémů. </w:t>
      </w:r>
      <w:r w:rsidR="00CE0C2A" w:rsidRPr="00F72CE1">
        <w:t>„ Na základě těchto změn lze rozdělit závislost do několika stádií</w:t>
      </w:r>
      <w:r w:rsidR="00253928" w:rsidRPr="00F72CE1">
        <w:t xml:space="preserve"> : 1. a</w:t>
      </w:r>
      <w:r w:rsidR="00CE0C2A" w:rsidRPr="00F72CE1">
        <w:t>kutní drogový efekt, 2. přechod z rekreačního užívání drog do vzorců užívání charakteristických pro závi</w:t>
      </w:r>
      <w:r w:rsidR="008B638F">
        <w:t xml:space="preserve">slost, 3. vytvoření závislosti </w:t>
      </w:r>
      <w:r w:rsidR="00CE0C2A" w:rsidRPr="00F72CE1">
        <w:t xml:space="preserve">( Dvořáček In Kalina et al., 2008, s. </w:t>
      </w:r>
      <w:r w:rsidR="00253928" w:rsidRPr="00F72CE1">
        <w:t>29-</w:t>
      </w:r>
      <w:r w:rsidR="00CE0C2A" w:rsidRPr="00F72CE1">
        <w:t>30).</w:t>
      </w:r>
      <w:r w:rsidR="008B638F">
        <w:t>“</w:t>
      </w:r>
    </w:p>
    <w:p w:rsidR="00B44071" w:rsidRPr="00F4013F" w:rsidRDefault="00247735" w:rsidP="00F4013F">
      <w:pPr>
        <w:pStyle w:val="Nadpis4"/>
      </w:pPr>
      <w:r w:rsidRPr="00F4013F">
        <w:t xml:space="preserve"> </w:t>
      </w:r>
      <w:bookmarkStart w:id="108" w:name="_Toc289032899"/>
      <w:bookmarkStart w:id="109" w:name="_Toc289610255"/>
      <w:r w:rsidR="00B44071" w:rsidRPr="00F4013F">
        <w:t>Relaps a laps</w:t>
      </w:r>
      <w:bookmarkEnd w:id="108"/>
      <w:bookmarkEnd w:id="109"/>
    </w:p>
    <w:p w:rsidR="00B44071" w:rsidRPr="00F72CE1" w:rsidRDefault="00CE0C2A" w:rsidP="00767AF8">
      <w:r w:rsidRPr="00F72CE1">
        <w:t xml:space="preserve">Nefunguje </w:t>
      </w:r>
      <w:r w:rsidR="00B44071" w:rsidRPr="00F72CE1">
        <w:t xml:space="preserve">jako jednorázová událost, ale jako proces, kde se složky kognitivní, behaviorální a afektivní navzájem prolínají. </w:t>
      </w:r>
      <w:r w:rsidR="00253928" w:rsidRPr="00F72CE1">
        <w:rPr>
          <w:b/>
        </w:rPr>
        <w:t>Re</w:t>
      </w:r>
      <w:r w:rsidR="00B44071" w:rsidRPr="00F72CE1">
        <w:rPr>
          <w:b/>
        </w:rPr>
        <w:t>l</w:t>
      </w:r>
      <w:r w:rsidR="00143742" w:rsidRPr="00F72CE1">
        <w:rPr>
          <w:b/>
        </w:rPr>
        <w:t>a</w:t>
      </w:r>
      <w:r w:rsidR="00B44071" w:rsidRPr="00F72CE1">
        <w:rPr>
          <w:b/>
        </w:rPr>
        <w:t xml:space="preserve">ps </w:t>
      </w:r>
      <w:r w:rsidR="00253928" w:rsidRPr="00F72CE1">
        <w:t>vyplý</w:t>
      </w:r>
      <w:r w:rsidR="00B44071" w:rsidRPr="00F72CE1">
        <w:t>vá z ne</w:t>
      </w:r>
      <w:r w:rsidR="00253928" w:rsidRPr="00F72CE1">
        <w:t>rovnováhy životního stylu, který ohrožuje</w:t>
      </w:r>
      <w:r w:rsidR="00B44071" w:rsidRPr="00F72CE1">
        <w:t xml:space="preserve"> jedince v jeho sebekontr</w:t>
      </w:r>
      <w:r w:rsidR="00253928" w:rsidRPr="00F72CE1">
        <w:t xml:space="preserve">ole. Protože rozmanitost </w:t>
      </w:r>
      <w:r w:rsidR="00B44071" w:rsidRPr="00F72CE1">
        <w:t xml:space="preserve">situací je na první pohled zřejmá, definují se obecnější skupiny: </w:t>
      </w:r>
      <w:r w:rsidR="00B44071" w:rsidRPr="00F72CE1">
        <w:rPr>
          <w:b/>
        </w:rPr>
        <w:t>Emoční stavy, které jsou negativní</w:t>
      </w:r>
      <w:r w:rsidR="00EB606C" w:rsidRPr="00F72CE1">
        <w:rPr>
          <w:b/>
        </w:rPr>
        <w:t xml:space="preserve">. </w:t>
      </w:r>
      <w:r w:rsidR="00B44071" w:rsidRPr="00F72CE1">
        <w:t xml:space="preserve">Jsou také považovány za nejčastější. Mají charakter intrapersonální, takže mezi nejčastější </w:t>
      </w:r>
      <w:r w:rsidR="00253928" w:rsidRPr="00F72CE1">
        <w:t xml:space="preserve">projevy </w:t>
      </w:r>
      <w:r w:rsidR="00B44071" w:rsidRPr="00F72CE1">
        <w:t xml:space="preserve">jsou </w:t>
      </w:r>
      <w:r w:rsidR="00253928" w:rsidRPr="00F72CE1">
        <w:t xml:space="preserve">považovány </w:t>
      </w:r>
      <w:r w:rsidR="00B44071" w:rsidRPr="00F72CE1">
        <w:t xml:space="preserve">vztek, úzkost, deprese, nuda. </w:t>
      </w:r>
      <w:r w:rsidR="00B44071" w:rsidRPr="00F72CE1">
        <w:rPr>
          <w:b/>
        </w:rPr>
        <w:t>Interpersonální konflikty</w:t>
      </w:r>
      <w:r w:rsidR="00EB606C" w:rsidRPr="00F72CE1">
        <w:rPr>
          <w:b/>
        </w:rPr>
        <w:t xml:space="preserve"> </w:t>
      </w:r>
      <w:r w:rsidR="00B44071" w:rsidRPr="00F72CE1">
        <w:t xml:space="preserve">mezi které patří vztahy konfliktního charakteru k partnerům, přátelům, konfrontace v zaměstnání atd. </w:t>
      </w:r>
      <w:r w:rsidR="00B44071" w:rsidRPr="00F72CE1">
        <w:rPr>
          <w:b/>
        </w:rPr>
        <w:t>Sociální tlak</w:t>
      </w:r>
      <w:r w:rsidR="00EB606C" w:rsidRPr="00F72CE1">
        <w:rPr>
          <w:b/>
        </w:rPr>
        <w:t xml:space="preserve">, </w:t>
      </w:r>
      <w:r w:rsidR="00B44071" w:rsidRPr="00F72CE1">
        <w:lastRenderedPageBreak/>
        <w:t>který se rozděluje na tlak přímý</w:t>
      </w:r>
      <w:r w:rsidR="008B638F">
        <w:t xml:space="preserve"> </w:t>
      </w:r>
      <w:r w:rsidR="00B44071" w:rsidRPr="00F72CE1">
        <w:t>(setkání s člověkem, který kliento</w:t>
      </w:r>
      <w:r w:rsidR="008B638F">
        <w:t>vi v minulosti drogy obstarával</w:t>
      </w:r>
      <w:r w:rsidR="00B44071" w:rsidRPr="00F72CE1">
        <w:t>) a nepřímý</w:t>
      </w:r>
      <w:r w:rsidR="008B638F">
        <w:t xml:space="preserve"> (</w:t>
      </w:r>
      <w:r w:rsidR="00B44071" w:rsidRPr="00F72CE1">
        <w:t>blízkost jedinců či skupiny, která drogy užívá). Podléhání okamžitého uspokoj</w:t>
      </w:r>
      <w:r w:rsidR="00EB606C" w:rsidRPr="00F72CE1">
        <w:t>ení prostřednictvím drogy, vypovíd</w:t>
      </w:r>
      <w:r w:rsidR="00B44071" w:rsidRPr="00F72CE1">
        <w:t>á o nedostatečné schopnosti řešit své problémy. Proto náhodné setkání s drogovým dealerem je nepravděpodob</w:t>
      </w:r>
      <w:r w:rsidR="00EB606C" w:rsidRPr="00F72CE1">
        <w:t>né, pokud</w:t>
      </w:r>
      <w:r w:rsidR="00B44071" w:rsidRPr="00F72CE1">
        <w:t xml:space="preserve"> přání užít drogu je vysoké. Syndrom porušení abstinence nazýváme období po použití drogy, které vypo</w:t>
      </w:r>
      <w:r w:rsidR="00EB606C" w:rsidRPr="00F72CE1">
        <w:t>vídají o pocitech bezmoci, viny</w:t>
      </w:r>
      <w:r w:rsidR="00B44071" w:rsidRPr="00F72CE1">
        <w:t xml:space="preserve">, ale mohou se </w:t>
      </w:r>
      <w:r w:rsidR="00EB606C" w:rsidRPr="00F72CE1">
        <w:t>také objevit pocity obviň</w:t>
      </w:r>
      <w:r w:rsidR="00B44071" w:rsidRPr="00F72CE1">
        <w:t>ov</w:t>
      </w:r>
      <w:r w:rsidR="00EB606C" w:rsidRPr="00F72CE1">
        <w:t>ání druhých atd.</w:t>
      </w:r>
      <w:r w:rsidR="00B44071" w:rsidRPr="00F72CE1">
        <w:t xml:space="preserve"> </w:t>
      </w:r>
      <w:r w:rsidR="00B44071" w:rsidRPr="00F72CE1">
        <w:rPr>
          <w:b/>
        </w:rPr>
        <w:t>Laps</w:t>
      </w:r>
      <w:r w:rsidR="00B44071" w:rsidRPr="00F72CE1">
        <w:t xml:space="preserve"> se užívá pro pojmenování tzv. uklouznutí. Vyznačuje se porušením pravidel,</w:t>
      </w:r>
      <w:r w:rsidR="00EB606C" w:rsidRPr="00F72CE1">
        <w:t xml:space="preserve"> </w:t>
      </w:r>
      <w:r w:rsidR="00B44071" w:rsidRPr="00F72CE1">
        <w:t>které si klient stanovil</w:t>
      </w:r>
      <w:r w:rsidR="00EB606C" w:rsidRPr="00F72CE1">
        <w:t xml:space="preserve"> </w:t>
      </w:r>
      <w:r w:rsidR="00B44071" w:rsidRPr="00F72CE1">
        <w:t>(</w:t>
      </w:r>
      <w:r w:rsidR="00EB606C" w:rsidRPr="00F72CE1">
        <w:t>Kalina, 2008).</w:t>
      </w:r>
    </w:p>
    <w:p w:rsidR="00770AE0" w:rsidRPr="00F4013F" w:rsidRDefault="00247735" w:rsidP="00F4013F">
      <w:pPr>
        <w:pStyle w:val="Nadpis4"/>
      </w:pPr>
      <w:r w:rsidRPr="00F4013F">
        <w:t xml:space="preserve"> </w:t>
      </w:r>
      <w:bookmarkStart w:id="110" w:name="_Toc289032900"/>
      <w:bookmarkStart w:id="111" w:name="_Toc289610256"/>
      <w:r w:rsidR="00770AE0" w:rsidRPr="00F4013F">
        <w:t>Neurobiologický model a jeho důsledky</w:t>
      </w:r>
      <w:bookmarkEnd w:id="110"/>
      <w:bookmarkEnd w:id="111"/>
    </w:p>
    <w:p w:rsidR="007D46B6" w:rsidRPr="00F72CE1" w:rsidRDefault="003B4D80" w:rsidP="00767AF8">
      <w:r w:rsidRPr="00F72CE1">
        <w:t>Cílem neurobiologických studií je především porozuměn</w:t>
      </w:r>
      <w:r w:rsidR="00CE0C2A" w:rsidRPr="00F72CE1">
        <w:t xml:space="preserve">í podstatě závislosti. Snaží se o </w:t>
      </w:r>
      <w:r w:rsidRPr="00F72CE1">
        <w:t>nalezení biologic</w:t>
      </w:r>
      <w:r w:rsidR="00CE0C2A" w:rsidRPr="00F72CE1">
        <w:t>kých znaků, které by potvrzovaly</w:t>
      </w:r>
      <w:r w:rsidRPr="00F72CE1">
        <w:t xml:space="preserve"> vyšší možnou zá</w:t>
      </w:r>
      <w:r w:rsidR="00CE0C2A" w:rsidRPr="00F72CE1">
        <w:t xml:space="preserve">vislostí predispozici. Dále </w:t>
      </w:r>
      <w:r w:rsidRPr="00F72CE1">
        <w:t>se snaží o nalezení vhodných te</w:t>
      </w:r>
      <w:r w:rsidR="00E11527" w:rsidRPr="00F72CE1">
        <w:t>rapeutických prvků, které by mohly jednodušeji</w:t>
      </w:r>
      <w:r w:rsidRPr="00F72CE1">
        <w:t xml:space="preserve"> </w:t>
      </w:r>
      <w:r w:rsidR="00E11527" w:rsidRPr="00F72CE1">
        <w:t xml:space="preserve">závislost napravovat. Seznamme se s </w:t>
      </w:r>
      <w:r w:rsidR="00FD5AD8" w:rsidRPr="00F72CE1">
        <w:t>modely k pochopení podstaty závislosti a s ní spojené možné důsledky</w:t>
      </w:r>
      <w:r w:rsidR="00580E5E">
        <w:t xml:space="preserve"> (Kalina et al., 2008)</w:t>
      </w:r>
      <w:r w:rsidR="00BA488C" w:rsidRPr="00F72CE1">
        <w:t xml:space="preserve"> </w:t>
      </w:r>
      <w:r w:rsidR="007D46B6" w:rsidRPr="00F72CE1">
        <w:t>:</w:t>
      </w:r>
    </w:p>
    <w:p w:rsidR="005D420B" w:rsidRPr="00F72CE1" w:rsidRDefault="007D46B6" w:rsidP="00767AF8">
      <w:pPr>
        <w:pStyle w:val="Odstavecseseznamem"/>
      </w:pPr>
      <w:r w:rsidRPr="00F72CE1">
        <w:rPr>
          <w:b/>
        </w:rPr>
        <w:t xml:space="preserve">Vznik a stabilizace </w:t>
      </w:r>
      <w:r w:rsidR="00FD5AD8" w:rsidRPr="00F72CE1">
        <w:rPr>
          <w:b/>
        </w:rPr>
        <w:t>závislosti je dlouhodobý proces</w:t>
      </w:r>
      <w:r w:rsidRPr="00F72CE1">
        <w:t>, a proto z</w:t>
      </w:r>
      <w:r w:rsidR="000940E3" w:rsidRPr="00F72CE1">
        <w:t>ávislos</w:t>
      </w:r>
      <w:r w:rsidRPr="00F72CE1">
        <w:t>t nevzniká hned, ale je vytvářena po u</w:t>
      </w:r>
      <w:r w:rsidR="00EB606C" w:rsidRPr="00F72CE1">
        <w:t>rčitou dobu. Terapie by vzhledem k tomu</w:t>
      </w:r>
      <w:r w:rsidRPr="00F72CE1">
        <w:t xml:space="preserve"> měla být </w:t>
      </w:r>
      <w:r w:rsidR="000940E3" w:rsidRPr="00F72CE1">
        <w:t>stejně úměrná. Návrat k přirozeným</w:t>
      </w:r>
      <w:r w:rsidRPr="00F72CE1">
        <w:t xml:space="preserve"> zdrojům odměny je </w:t>
      </w:r>
      <w:r w:rsidR="005D420B" w:rsidRPr="00F72CE1">
        <w:t>tedy komplikován.</w:t>
      </w:r>
    </w:p>
    <w:p w:rsidR="005D420B" w:rsidRPr="00F72CE1" w:rsidRDefault="000940E3" w:rsidP="00767AF8">
      <w:pPr>
        <w:pStyle w:val="Odstavecseseznamem"/>
      </w:pPr>
      <w:r w:rsidRPr="00F72CE1">
        <w:t xml:space="preserve"> </w:t>
      </w:r>
      <w:r w:rsidRPr="00F72CE1">
        <w:rPr>
          <w:b/>
        </w:rPr>
        <w:t xml:space="preserve">Ukončit užívání drog není jednoduchou záležitostí. </w:t>
      </w:r>
      <w:r w:rsidR="005D420B" w:rsidRPr="00F72CE1">
        <w:t xml:space="preserve">Pro </w:t>
      </w:r>
      <w:r w:rsidR="006E49E3" w:rsidRPr="00F72CE1">
        <w:t xml:space="preserve">přechod </w:t>
      </w:r>
      <w:r w:rsidR="005D420B" w:rsidRPr="00F72CE1">
        <w:t>z jednoduchých, drogových strategií k původním a tedy komplikovaným strategiím není jednoduch</w:t>
      </w:r>
      <w:r w:rsidR="006E49E3" w:rsidRPr="00F72CE1">
        <w:t>o</w:t>
      </w:r>
      <w:r w:rsidR="005D420B" w:rsidRPr="00F72CE1">
        <w:t xml:space="preserve">u cestou. </w:t>
      </w:r>
      <w:r w:rsidR="00261D00" w:rsidRPr="00F72CE1">
        <w:t>Změna není snadná vzhledem k tomu, že doposud byl závislý odměněn užitím drogy</w:t>
      </w:r>
      <w:r w:rsidR="00EB606C" w:rsidRPr="00F72CE1">
        <w:t>,</w:t>
      </w:r>
      <w:r w:rsidR="00261D00" w:rsidRPr="00F72CE1">
        <w:t xml:space="preserve"> a tudíž systém odměny měl vysokou hodnotu. </w:t>
      </w:r>
    </w:p>
    <w:p w:rsidR="005D420B" w:rsidRPr="00F72CE1" w:rsidRDefault="00261D00" w:rsidP="00767AF8">
      <w:pPr>
        <w:pStyle w:val="Odstavecseseznamem"/>
      </w:pPr>
      <w:r w:rsidRPr="00F72CE1">
        <w:rPr>
          <w:b/>
        </w:rPr>
        <w:t xml:space="preserve">Změny mozku lze do určité úrovně vrátit.  </w:t>
      </w:r>
      <w:r w:rsidRPr="00F72CE1">
        <w:t xml:space="preserve">I přes fakt, že se mozek může pyšnit vysokou adaptibilitou a plastičností, existuje i hranice, která když je překročena, tak </w:t>
      </w:r>
      <w:r w:rsidR="005D420B" w:rsidRPr="00F72CE1">
        <w:t xml:space="preserve">vzniklé </w:t>
      </w:r>
      <w:r w:rsidRPr="00F72CE1">
        <w:t>změny již odstranit nelze.</w:t>
      </w:r>
    </w:p>
    <w:p w:rsidR="00714AC6" w:rsidRPr="00F72CE1" w:rsidRDefault="00261D00" w:rsidP="00767AF8">
      <w:pPr>
        <w:pStyle w:val="Odstavecseseznamem"/>
      </w:pPr>
      <w:r w:rsidRPr="00F72CE1">
        <w:t xml:space="preserve"> </w:t>
      </w:r>
      <w:r w:rsidRPr="00F72CE1">
        <w:rPr>
          <w:b/>
        </w:rPr>
        <w:t xml:space="preserve">Recidivita </w:t>
      </w:r>
      <w:r w:rsidR="00714AC6" w:rsidRPr="00F72CE1">
        <w:rPr>
          <w:b/>
        </w:rPr>
        <w:t>závislosti</w:t>
      </w:r>
      <w:r w:rsidRPr="00F72CE1">
        <w:t>. Relaps může být spojová</w:t>
      </w:r>
      <w:r w:rsidR="00714AC6" w:rsidRPr="00F72CE1">
        <w:t xml:space="preserve">n se souvislostí užíváním drog </w:t>
      </w:r>
      <w:r w:rsidRPr="00F72CE1">
        <w:t xml:space="preserve">nebo nese spojitost se stresem. </w:t>
      </w:r>
      <w:r w:rsidR="0096479A" w:rsidRPr="00F72CE1">
        <w:t>Avšak podstatné je uvést, že vysoká tendence závislosti je recidivovat.</w:t>
      </w:r>
    </w:p>
    <w:p w:rsidR="00714AC6" w:rsidRPr="00F72CE1" w:rsidRDefault="00377A0F" w:rsidP="00767AF8">
      <w:pPr>
        <w:pStyle w:val="Odstavecseseznamem"/>
      </w:pPr>
      <w:r w:rsidRPr="00F72CE1">
        <w:rPr>
          <w:b/>
        </w:rPr>
        <w:t>Riziko relaps</w:t>
      </w:r>
      <w:r w:rsidR="00714AC6" w:rsidRPr="00F72CE1">
        <w:rPr>
          <w:b/>
        </w:rPr>
        <w:t>u</w:t>
      </w:r>
      <w:r w:rsidR="00714AC6" w:rsidRPr="00F72CE1">
        <w:t xml:space="preserve"> je jako důsledek paměťové stopy na užití drogy</w:t>
      </w:r>
      <w:r w:rsidRPr="00F72CE1">
        <w:rPr>
          <w:b/>
        </w:rPr>
        <w:t xml:space="preserve">. </w:t>
      </w:r>
      <w:r w:rsidRPr="00F72CE1">
        <w:t>Systém odměny je spojen s pamětí, a proto může tento sy</w:t>
      </w:r>
      <w:r w:rsidR="00EB606C" w:rsidRPr="00F72CE1">
        <w:t>s</w:t>
      </w:r>
      <w:r w:rsidRPr="00F72CE1">
        <w:t>tém komplikovat úsilí</w:t>
      </w:r>
      <w:r w:rsidR="00EB606C" w:rsidRPr="00F72CE1">
        <w:t>m</w:t>
      </w:r>
      <w:r w:rsidRPr="00F72CE1">
        <w:t xml:space="preserve"> o abstinenci.</w:t>
      </w:r>
    </w:p>
    <w:p w:rsidR="001455A5" w:rsidRPr="00F72CE1" w:rsidRDefault="00714AC6" w:rsidP="00767AF8">
      <w:pPr>
        <w:pStyle w:val="Odstavecseseznamem"/>
      </w:pPr>
      <w:r w:rsidRPr="00F72CE1">
        <w:rPr>
          <w:b/>
        </w:rPr>
        <w:t>Spojení s</w:t>
      </w:r>
      <w:r w:rsidR="00377A0F" w:rsidRPr="00F72CE1">
        <w:rPr>
          <w:b/>
        </w:rPr>
        <w:t>tres</w:t>
      </w:r>
      <w:r w:rsidRPr="00F72CE1">
        <w:rPr>
          <w:b/>
        </w:rPr>
        <w:t>u s rizikem vzniku relapsu</w:t>
      </w:r>
      <w:r w:rsidR="00377A0F" w:rsidRPr="00F72CE1">
        <w:rPr>
          <w:b/>
        </w:rPr>
        <w:t xml:space="preserve">. </w:t>
      </w:r>
      <w:r w:rsidR="00377A0F" w:rsidRPr="00F72CE1">
        <w:t xml:space="preserve">Terapeutický program se zaměřuje jak na strategie k získání </w:t>
      </w:r>
      <w:r w:rsidR="00D1685B" w:rsidRPr="00F72CE1">
        <w:t>libosti, tak i řešení st</w:t>
      </w:r>
      <w:r w:rsidRPr="00F72CE1">
        <w:t>resu.</w:t>
      </w:r>
      <w:r w:rsidR="00A64C27" w:rsidRPr="00F72CE1">
        <w:t xml:space="preserve"> Pomocí jednotlivých konkrétních </w:t>
      </w:r>
      <w:r w:rsidR="00A64C27" w:rsidRPr="00F72CE1">
        <w:lastRenderedPageBreak/>
        <w:t>příkladů se pokoušíme zvládat klientův stres a budovat jeho</w:t>
      </w:r>
      <w:r w:rsidRPr="00F72CE1">
        <w:t xml:space="preserve"> </w:t>
      </w:r>
      <w:r w:rsidR="00A64C27" w:rsidRPr="00F72CE1">
        <w:t xml:space="preserve">komplexní odolnost vůči </w:t>
      </w:r>
      <w:r w:rsidR="00D1685B" w:rsidRPr="00F72CE1">
        <w:t xml:space="preserve">stresu. </w:t>
      </w:r>
    </w:p>
    <w:p w:rsidR="001455A5" w:rsidRPr="00F72CE1" w:rsidRDefault="001455A5" w:rsidP="00767AF8">
      <w:pPr>
        <w:pStyle w:val="Odstavecseseznamem"/>
      </w:pPr>
      <w:r w:rsidRPr="00F72CE1">
        <w:rPr>
          <w:b/>
        </w:rPr>
        <w:t>Neschopnost závislého mozku odložit zisk odměny.</w:t>
      </w:r>
      <w:r w:rsidRPr="00F72CE1">
        <w:t xml:space="preserve"> </w:t>
      </w:r>
      <w:r w:rsidR="00D1685B" w:rsidRPr="00F72CE1">
        <w:t>Nezbytné pro terapeutický program jsou programové prvky</w:t>
      </w:r>
      <w:r w:rsidRPr="00F72CE1">
        <w:t xml:space="preserve">, které učí závislého jak </w:t>
      </w:r>
      <w:r w:rsidR="00D1685B" w:rsidRPr="00F72CE1">
        <w:t>znovu</w:t>
      </w:r>
      <w:r w:rsidR="00A64C27" w:rsidRPr="00F72CE1">
        <w:t xml:space="preserve"> a</w:t>
      </w:r>
      <w:r w:rsidRPr="00F72CE1">
        <w:t xml:space="preserve"> pomaleji</w:t>
      </w:r>
      <w:r w:rsidR="00D1685B" w:rsidRPr="00F72CE1">
        <w:t xml:space="preserve"> </w:t>
      </w:r>
      <w:r w:rsidRPr="00F72CE1">
        <w:t xml:space="preserve">dosahovat odměny. </w:t>
      </w:r>
      <w:r w:rsidR="00D1685B" w:rsidRPr="00F72CE1">
        <w:t>Postup je nároč</w:t>
      </w:r>
      <w:r w:rsidRPr="00F72CE1">
        <w:t xml:space="preserve">ný, protože rychlost a jednoduchost </w:t>
      </w:r>
      <w:r w:rsidR="00D1685B" w:rsidRPr="00F72CE1">
        <w:t>jsou hlavními znaky drogové odměny.</w:t>
      </w:r>
    </w:p>
    <w:p w:rsidR="001455A5" w:rsidRPr="00F72CE1" w:rsidRDefault="00D1685B" w:rsidP="00767AF8">
      <w:pPr>
        <w:pStyle w:val="Odstavecseseznamem"/>
      </w:pPr>
      <w:r w:rsidRPr="00F72CE1">
        <w:t xml:space="preserve"> </w:t>
      </w:r>
      <w:r w:rsidR="00082911" w:rsidRPr="00F72CE1">
        <w:rPr>
          <w:b/>
        </w:rPr>
        <w:t xml:space="preserve">Oslabení přirozených zdrojů odměny. </w:t>
      </w:r>
      <w:r w:rsidR="00082911" w:rsidRPr="00F72CE1">
        <w:t>Jedněmi z klíčových aktivit jsou z hlediska změny systému považovány volnočasové aktivity. Terapeutické prvky představují závislému přirozený zdroj odměny</w:t>
      </w:r>
      <w:r w:rsidR="00A64C27" w:rsidRPr="00F72CE1">
        <w:t>,</w:t>
      </w:r>
      <w:r w:rsidR="00082911" w:rsidRPr="00F72CE1">
        <w:t xml:space="preserve"> a to v širokém spektru. Tak se učí vy</w:t>
      </w:r>
      <w:r w:rsidR="00A64C27" w:rsidRPr="00F72CE1">
        <w:t>užívat přirozené zdroje odměny namísto uměle vytvořených</w:t>
      </w:r>
      <w:r w:rsidR="00082911" w:rsidRPr="00F72CE1">
        <w:t xml:space="preserve"> drogových</w:t>
      </w:r>
      <w:r w:rsidR="00AE3132" w:rsidRPr="00F72CE1">
        <w:t xml:space="preserve"> (Kalina et al., 2008) </w:t>
      </w:r>
      <w:r w:rsidR="00082911" w:rsidRPr="00F72CE1">
        <w:t xml:space="preserve">. </w:t>
      </w:r>
    </w:p>
    <w:p w:rsidR="00523757" w:rsidRPr="00F72CE1" w:rsidRDefault="00082911" w:rsidP="00767AF8">
      <w:pPr>
        <w:pStyle w:val="Odstavecseseznamem"/>
      </w:pPr>
      <w:r w:rsidRPr="00F72CE1">
        <w:rPr>
          <w:b/>
        </w:rPr>
        <w:t>Vysoká tendence rozvoje závislosti na drogách</w:t>
      </w:r>
      <w:r w:rsidRPr="00F72CE1">
        <w:t>. Všechny návykové</w:t>
      </w:r>
      <w:r w:rsidR="00A64C27" w:rsidRPr="00F72CE1">
        <w:t xml:space="preserve"> látky působí na systém odměny </w:t>
      </w:r>
      <w:r w:rsidRPr="00F72CE1">
        <w:t xml:space="preserve">a </w:t>
      </w:r>
      <w:r w:rsidR="00C20E97" w:rsidRPr="00F72CE1">
        <w:t>tento systém se tak stává</w:t>
      </w:r>
      <w:r w:rsidR="00A64C27" w:rsidRPr="00F72CE1">
        <w:t xml:space="preserve"> rychlým, jednoduchým a </w:t>
      </w:r>
      <w:r w:rsidRPr="00F72CE1">
        <w:t>silným</w:t>
      </w:r>
      <w:r w:rsidR="003D2F66" w:rsidRPr="00F72CE1">
        <w:t xml:space="preserve">. </w:t>
      </w:r>
      <w:r w:rsidR="001455A5" w:rsidRPr="00F72CE1">
        <w:t>Dvořáček</w:t>
      </w:r>
      <w:r w:rsidR="00AE3132" w:rsidRPr="00F72CE1">
        <w:t xml:space="preserve"> (</w:t>
      </w:r>
      <w:r w:rsidR="001455A5" w:rsidRPr="00F72CE1">
        <w:t>In Kalina et al., 2008, s. 37</w:t>
      </w:r>
      <w:r w:rsidR="003D2F66" w:rsidRPr="00F72CE1">
        <w:t>)</w:t>
      </w:r>
      <w:r w:rsidR="00A64C27" w:rsidRPr="00F72CE1">
        <w:t xml:space="preserve"> uvádí:</w:t>
      </w:r>
      <w:r w:rsidR="001455A5" w:rsidRPr="00F72CE1">
        <w:t xml:space="preserve"> „</w:t>
      </w:r>
      <w:r w:rsidR="00A64C27" w:rsidRPr="00F72CE1">
        <w:t xml:space="preserve"> P</w:t>
      </w:r>
      <w:r w:rsidR="001455A5" w:rsidRPr="00F72CE1">
        <w:t>ro chápání podstaty závislosti by z této skutečnosti mohlo plynout, že nejbezpečnější cestou je trvalá a úplná abstinence. Ze stejného modelu ovšem může plynout i to, že právě tato cesta je nejméně pra</w:t>
      </w:r>
      <w:r w:rsidR="003D2F66" w:rsidRPr="00F72CE1">
        <w:t xml:space="preserve">vděpodobným průběhovým obrazem </w:t>
      </w:r>
      <w:r w:rsidR="001455A5" w:rsidRPr="00F72CE1">
        <w:t>tohoto onemocnění</w:t>
      </w:r>
      <w:r w:rsidR="003D2F66" w:rsidRPr="00F72CE1">
        <w:t>.</w:t>
      </w:r>
      <w:r w:rsidR="00A64C27" w:rsidRPr="00F72CE1">
        <w:t>“</w:t>
      </w:r>
    </w:p>
    <w:p w:rsidR="00874E24" w:rsidRPr="000218D0" w:rsidRDefault="00874E24" w:rsidP="00767AF8">
      <w:pPr>
        <w:pStyle w:val="Nadpis3"/>
      </w:pPr>
      <w:bookmarkStart w:id="112" w:name="_Toc289032901"/>
      <w:bookmarkStart w:id="113" w:name="_Toc289610257"/>
      <w:bookmarkStart w:id="114" w:name="_Toc289610508"/>
      <w:r w:rsidRPr="000218D0">
        <w:t>Euphoric recall</w:t>
      </w:r>
      <w:bookmarkEnd w:id="112"/>
      <w:bookmarkEnd w:id="113"/>
      <w:bookmarkEnd w:id="114"/>
    </w:p>
    <w:p w:rsidR="00874E24" w:rsidRPr="00F72CE1" w:rsidRDefault="00874E24" w:rsidP="00767AF8">
      <w:r w:rsidRPr="00F72CE1">
        <w:t xml:space="preserve">Představuje vzpomínku na pozitivní pocity. Negativní </w:t>
      </w:r>
      <w:r w:rsidR="003D2F66" w:rsidRPr="00F72CE1">
        <w:t xml:space="preserve">pocity </w:t>
      </w:r>
      <w:r w:rsidRPr="00F72CE1">
        <w:t xml:space="preserve">nejsou v popředí, ba dokonce jsou vytěsněny. </w:t>
      </w:r>
      <w:r w:rsidR="003D2F66" w:rsidRPr="00F72CE1">
        <w:t>Zažívání euphoric recall m</w:t>
      </w:r>
      <w:r w:rsidRPr="00F72CE1">
        <w:t xml:space="preserve">ůže klienta dovést </w:t>
      </w:r>
      <w:r w:rsidR="003D2F66" w:rsidRPr="00F72CE1">
        <w:t xml:space="preserve">až </w:t>
      </w:r>
      <w:r w:rsidRPr="00F72CE1">
        <w:t>ke cravingu. Klienti mnohdy uvádí, že se snaží dos</w:t>
      </w:r>
      <w:r w:rsidR="003D2F66" w:rsidRPr="00F72CE1">
        <w:t xml:space="preserve">tat do stejného pocitu euforie </w:t>
      </w:r>
      <w:r w:rsidRPr="00F72CE1">
        <w:t>a vrcholu, který zažili při jednom z prvních užití pervitinu. Přesto</w:t>
      </w:r>
      <w:r w:rsidR="00A64C27" w:rsidRPr="00F72CE1">
        <w:t>že vědí</w:t>
      </w:r>
      <w:r w:rsidRPr="00F72CE1">
        <w:t>, že pravděpodobnost takového cí</w:t>
      </w:r>
      <w:r w:rsidR="001873BA" w:rsidRPr="00F72CE1">
        <w:t xml:space="preserve">le není reálná. </w:t>
      </w:r>
      <w:r w:rsidR="00BD7F8C" w:rsidRPr="00F72CE1">
        <w:t xml:space="preserve">Tento jev </w:t>
      </w:r>
      <w:r w:rsidR="003D2F66" w:rsidRPr="00F72CE1">
        <w:t xml:space="preserve">lze </w:t>
      </w:r>
      <w:r w:rsidRPr="00F72CE1">
        <w:t>popsat jako</w:t>
      </w:r>
      <w:r w:rsidR="003D2F66" w:rsidRPr="00F72CE1">
        <w:t xml:space="preserve"> prožitek euforie</w:t>
      </w:r>
      <w:r w:rsidRPr="00F72CE1">
        <w:t>, kdy</w:t>
      </w:r>
      <w:r w:rsidR="00A64C27" w:rsidRPr="00F72CE1">
        <w:t xml:space="preserve"> si prázdniny z </w:t>
      </w:r>
      <w:r w:rsidR="00BD7F8C" w:rsidRPr="00F72CE1">
        <w:t>dětství zafixujeme jako delší a slunečnější.</w:t>
      </w:r>
      <w:r w:rsidR="001873BA" w:rsidRPr="00F72CE1">
        <w:t xml:space="preserve"> Schopnost mozku je i asociace pachů s negativní nebo pozitivní zkušeností. </w:t>
      </w:r>
      <w:r w:rsidRPr="00F72CE1">
        <w:t>Nepříjemná zkušenost s alkoholem v jedinci vyvolá</w:t>
      </w:r>
      <w:r w:rsidR="00A64C27" w:rsidRPr="00F72CE1">
        <w:t>vá</w:t>
      </w:r>
      <w:r w:rsidRPr="00F72CE1">
        <w:t xml:space="preserve"> pocity nevolnosti. Na vzniku euphoric reca</w:t>
      </w:r>
      <w:r w:rsidR="00BD7F8C" w:rsidRPr="00F72CE1">
        <w:t xml:space="preserve">ll se podílí diskuse o starých </w:t>
      </w:r>
      <w:r w:rsidRPr="00F72CE1">
        <w:t>dobrých zážitcích v souvislosti s užíváním. Je to podobný princip, jako kdy ž se vede debata o jídle, což čast</w:t>
      </w:r>
      <w:r w:rsidR="00BD7F8C" w:rsidRPr="00F72CE1">
        <w:t>o může způsobit pocit hladu</w:t>
      </w:r>
      <w:r w:rsidRPr="00F72CE1">
        <w:t>. V pracovním lis</w:t>
      </w:r>
      <w:r w:rsidR="00BD7F8C" w:rsidRPr="00F72CE1">
        <w:t>tu</w:t>
      </w:r>
      <w:r w:rsidR="008B638F">
        <w:t xml:space="preserve"> </w:t>
      </w:r>
      <w:r w:rsidR="00BD7F8C" w:rsidRPr="00F72CE1">
        <w:t>(</w:t>
      </w:r>
      <w:r w:rsidR="00AE3132" w:rsidRPr="002C1587">
        <w:t>Růžička,</w:t>
      </w:r>
      <w:r w:rsidR="00BD7F8C" w:rsidRPr="002C1587">
        <w:t>Wittmann et.al., 2010</w:t>
      </w:r>
      <w:r w:rsidR="00EC5E8F" w:rsidRPr="002C1587">
        <w:t>)</w:t>
      </w:r>
      <w:r w:rsidR="00BD7F8C" w:rsidRPr="002C1587">
        <w:t>,</w:t>
      </w:r>
      <w:r w:rsidR="00EC5E8F" w:rsidRPr="00F72CE1">
        <w:t xml:space="preserve"> který nese název Euphoric recall</w:t>
      </w:r>
      <w:r w:rsidRPr="00F72CE1">
        <w:t xml:space="preserve">, </w:t>
      </w:r>
      <w:r w:rsidR="00EC5E8F" w:rsidRPr="00F72CE1">
        <w:t>autor připodobňuje</w:t>
      </w:r>
      <w:r w:rsidRPr="00F72CE1">
        <w:t xml:space="preserve"> jev k upoutávce na film. Upoutávka nese pouze nejlepší části, ale celý film ve výsledku nestojí za nic. Účinek euforic recall fun</w:t>
      </w:r>
      <w:r w:rsidR="00A64C27" w:rsidRPr="00F72CE1">
        <w:t>guje velmi podobně. Vzpomínka se vztahuje</w:t>
      </w:r>
      <w:r w:rsidRPr="00F72CE1">
        <w:t xml:space="preserve"> pouze na p</w:t>
      </w:r>
      <w:r w:rsidR="00A64C27" w:rsidRPr="00F72CE1">
        <w:t>říjemné zážitky (</w:t>
      </w:r>
      <w:r w:rsidR="00AE3132" w:rsidRPr="002C1587">
        <w:t xml:space="preserve">Růžička, </w:t>
      </w:r>
      <w:r w:rsidR="00A64C27" w:rsidRPr="002C1587">
        <w:t>Wittmann et.al., 2010).</w:t>
      </w:r>
    </w:p>
    <w:p w:rsidR="00143742" w:rsidRPr="000218D0" w:rsidRDefault="00143742" w:rsidP="00767AF8">
      <w:pPr>
        <w:pStyle w:val="Nadpis3"/>
      </w:pPr>
      <w:bookmarkStart w:id="115" w:name="_Toc289032902"/>
      <w:bookmarkStart w:id="116" w:name="_Toc289610258"/>
      <w:bookmarkStart w:id="117" w:name="_Toc289610509"/>
      <w:r w:rsidRPr="000218D0">
        <w:lastRenderedPageBreak/>
        <w:t>Craving</w:t>
      </w:r>
      <w:r w:rsidR="000218D0">
        <w:t xml:space="preserve"> (</w:t>
      </w:r>
      <w:r w:rsidR="0031185C" w:rsidRPr="000218D0">
        <w:t>bažení)</w:t>
      </w:r>
      <w:bookmarkEnd w:id="115"/>
      <w:bookmarkEnd w:id="116"/>
      <w:bookmarkEnd w:id="117"/>
    </w:p>
    <w:p w:rsidR="00A51791" w:rsidRPr="00F72CE1" w:rsidRDefault="00143742" w:rsidP="00767AF8">
      <w:r w:rsidRPr="00F72CE1">
        <w:t>Závislost se projev</w:t>
      </w:r>
      <w:r w:rsidR="006A4F95" w:rsidRPr="00F72CE1">
        <w:t xml:space="preserve">uje nutkavou touhou drogu užít </w:t>
      </w:r>
      <w:r w:rsidRPr="00F72CE1">
        <w:t xml:space="preserve">a je spojována s kompulsivním užitím drogy. </w:t>
      </w:r>
      <w:r w:rsidR="00A51791" w:rsidRPr="00F72CE1">
        <w:t xml:space="preserve">Tento projev se nazývá jako </w:t>
      </w:r>
      <w:r w:rsidRPr="00F72CE1">
        <w:rPr>
          <w:b/>
        </w:rPr>
        <w:t>craving</w:t>
      </w:r>
      <w:r w:rsidR="006A4F95" w:rsidRPr="00F72CE1">
        <w:rPr>
          <w:b/>
        </w:rPr>
        <w:t xml:space="preserve"> (</w:t>
      </w:r>
      <w:r w:rsidR="00A51791" w:rsidRPr="00F72CE1">
        <w:rPr>
          <w:b/>
        </w:rPr>
        <w:t>bažení)</w:t>
      </w:r>
      <w:r w:rsidRPr="00F72CE1">
        <w:rPr>
          <w:b/>
        </w:rPr>
        <w:t xml:space="preserve">. </w:t>
      </w:r>
      <w:r w:rsidR="00A51791" w:rsidRPr="00F72CE1">
        <w:t>I přes fakt</w:t>
      </w:r>
      <w:r w:rsidRPr="00F72CE1">
        <w:t>, že přesnost mechanismu cravingu není znám</w:t>
      </w:r>
      <w:r w:rsidR="006A4F95" w:rsidRPr="00F72CE1">
        <w:t>a</w:t>
      </w:r>
      <w:r w:rsidRPr="00F72CE1">
        <w:t>, je podstatná v této souvislosti dysbalance dopaminergního systému. Při nedostatečné, či n</w:t>
      </w:r>
      <w:r w:rsidR="006A4F95" w:rsidRPr="00F72CE1">
        <w:t xml:space="preserve">adměrné dopaminergní stimulaci </w:t>
      </w:r>
      <w:r w:rsidRPr="00F72CE1">
        <w:t>se craving dostavuje, ale klíčovost dysbalance dopaminergního systému není zcela jasná. Při</w:t>
      </w:r>
      <w:r w:rsidR="006A4F95" w:rsidRPr="00F72CE1">
        <w:t xml:space="preserve"> útlumu dopaminergního systému neboli při odebrání drogy </w:t>
      </w:r>
      <w:r w:rsidRPr="00F72CE1">
        <w:t xml:space="preserve">se craving vyskytuje. Možnost touhy je i v kontextu </w:t>
      </w:r>
      <w:r w:rsidR="006A4F95" w:rsidRPr="00F72CE1">
        <w:t xml:space="preserve">se </w:t>
      </w:r>
      <w:r w:rsidRPr="00F72CE1">
        <w:t>setkání</w:t>
      </w:r>
      <w:r w:rsidR="006A4F95" w:rsidRPr="00F72CE1">
        <w:t>m</w:t>
      </w:r>
      <w:r w:rsidRPr="00F72CE1">
        <w:t xml:space="preserve"> s potenciálním užitím drogy. Tato situace se projevuje zvýšenou aktivitou dopaminu v systé</w:t>
      </w:r>
      <w:r w:rsidR="006A4F95" w:rsidRPr="00F72CE1">
        <w:t xml:space="preserve">mu odměny. Jsou studovány </w:t>
      </w:r>
      <w:r w:rsidR="00A51791" w:rsidRPr="00F72CE1">
        <w:t>role seroton</w:t>
      </w:r>
      <w:r w:rsidRPr="00F72CE1">
        <w:t>inergního systému a vliv prefrontálního kortexu v souvislosti s cravingem.</w:t>
      </w:r>
      <w:r w:rsidR="00A51791" w:rsidRPr="00F72CE1">
        <w:t xml:space="preserve"> Pod pojmem craving se skrývá více stavů, které maj</w:t>
      </w:r>
      <w:r w:rsidR="006A4F95" w:rsidRPr="00F72CE1">
        <w:t>í odlišnou podstatu</w:t>
      </w:r>
      <w:r w:rsidR="00BD7F8C" w:rsidRPr="00F72CE1">
        <w:t>. Dvořáček (</w:t>
      </w:r>
      <w:r w:rsidR="00A51791" w:rsidRPr="00F72CE1">
        <w:t>In Kalina et al., 2008, s. 33-34) uvádí:</w:t>
      </w:r>
    </w:p>
    <w:p w:rsidR="00A51791" w:rsidRPr="00F72CE1" w:rsidRDefault="00A51791" w:rsidP="00767AF8">
      <w:pPr>
        <w:pStyle w:val="Odstavecseseznamem"/>
      </w:pPr>
      <w:r w:rsidRPr="00F72CE1">
        <w:t xml:space="preserve">„ craving jako touha po </w:t>
      </w:r>
      <w:r w:rsidR="00301633" w:rsidRPr="00F72CE1">
        <w:t>odměňujících</w:t>
      </w:r>
      <w:r w:rsidRPr="00F72CE1">
        <w:t xml:space="preserve"> účincích d</w:t>
      </w:r>
      <w:r w:rsidR="00301633" w:rsidRPr="00F72CE1">
        <w:t>rogy…</w:t>
      </w:r>
    </w:p>
    <w:p w:rsidR="00301633" w:rsidRPr="00F72CE1" w:rsidRDefault="00301633" w:rsidP="00767AF8">
      <w:pPr>
        <w:pStyle w:val="Odstavecseseznamem"/>
      </w:pPr>
      <w:r w:rsidRPr="00F72CE1">
        <w:t>craving jako touha uniknout nepříjemným psychickým stavům, např. při odvykacím stavu …</w:t>
      </w:r>
    </w:p>
    <w:p w:rsidR="00301633" w:rsidRPr="00F72CE1" w:rsidRDefault="00301633" w:rsidP="00767AF8">
      <w:pPr>
        <w:pStyle w:val="Odstavecseseznamem"/>
      </w:pPr>
      <w:r w:rsidRPr="00F72CE1">
        <w:t>craving jako stav s dominujícím o</w:t>
      </w:r>
      <w:r w:rsidR="006A4F95" w:rsidRPr="00F72CE1">
        <w:t>bsesivním charakterem… .“</w:t>
      </w:r>
    </w:p>
    <w:p w:rsidR="00301633" w:rsidRPr="00F72CE1" w:rsidRDefault="00C66169" w:rsidP="00767AF8">
      <w:r>
        <w:t xml:space="preserve">    </w:t>
      </w:r>
      <w:r w:rsidR="006A4F95" w:rsidRPr="00F72CE1">
        <w:t>Za k</w:t>
      </w:r>
      <w:r w:rsidR="00143742" w:rsidRPr="00F72CE1">
        <w:t xml:space="preserve">omplikaci </w:t>
      </w:r>
      <w:r w:rsidR="00301633" w:rsidRPr="00F72CE1">
        <w:t xml:space="preserve">v </w:t>
      </w:r>
      <w:r w:rsidR="00143742" w:rsidRPr="00F72CE1">
        <w:t>abstinen</w:t>
      </w:r>
      <w:r w:rsidR="006A4F95" w:rsidRPr="00F72CE1">
        <w:t>ci</w:t>
      </w:r>
      <w:r w:rsidR="00143742" w:rsidRPr="00F72CE1">
        <w:t xml:space="preserve"> může</w:t>
      </w:r>
      <w:r w:rsidR="006A4F95" w:rsidRPr="00F72CE1">
        <w:t>me</w:t>
      </w:r>
      <w:r w:rsidR="00143742" w:rsidRPr="00F72CE1">
        <w:t xml:space="preserve"> považovat craving. Charakterizace subjektivních příznaků cravingu jsou</w:t>
      </w:r>
      <w:r w:rsidR="00301633" w:rsidRPr="00F72CE1">
        <w:t>:</w:t>
      </w:r>
    </w:p>
    <w:p w:rsidR="00301633" w:rsidRPr="00F72CE1" w:rsidRDefault="00143742" w:rsidP="00767AF8">
      <w:pPr>
        <w:pStyle w:val="Odstavecseseznamem"/>
      </w:pPr>
      <w:r w:rsidRPr="00F72CE1">
        <w:t>fantazie a vzpomín</w:t>
      </w:r>
      <w:r w:rsidR="00301633" w:rsidRPr="00F72CE1">
        <w:t>ky na pocity pod vlivem drogy jsou</w:t>
      </w:r>
      <w:r w:rsidRPr="00F72CE1">
        <w:t xml:space="preserve"> nutkavého charakteru</w:t>
      </w:r>
    </w:p>
    <w:p w:rsidR="00301633" w:rsidRPr="00F72CE1" w:rsidRDefault="00301633" w:rsidP="00767AF8">
      <w:pPr>
        <w:pStyle w:val="Odstavecseseznamem"/>
      </w:pPr>
      <w:r w:rsidRPr="00F72CE1">
        <w:t xml:space="preserve">fyziologické procesy jako je </w:t>
      </w:r>
      <w:r w:rsidR="00143742" w:rsidRPr="00F72CE1">
        <w:t>pocení, bolest různý</w:t>
      </w:r>
      <w:r w:rsidRPr="00F72CE1">
        <w:t xml:space="preserve">ch částí těla, sucho v ústech </w:t>
      </w:r>
    </w:p>
    <w:p w:rsidR="00091105" w:rsidRPr="00F72CE1" w:rsidRDefault="00091105" w:rsidP="00767AF8">
      <w:pPr>
        <w:pStyle w:val="Odstavecseseznamem"/>
      </w:pPr>
      <w:r w:rsidRPr="00F72CE1">
        <w:t>objevuje se silná touha užít návykovou látku, zhoršuje se vnímání spojené s</w:t>
      </w:r>
      <w:r w:rsidR="00BD7F8C" w:rsidRPr="00F72CE1">
        <w:t> </w:t>
      </w:r>
      <w:r w:rsidR="00143742" w:rsidRPr="00F72CE1">
        <w:t>podráždění</w:t>
      </w:r>
      <w:r w:rsidRPr="00F72CE1">
        <w:t>m</w:t>
      </w:r>
      <w:r w:rsidR="00BD7F8C" w:rsidRPr="00F72CE1">
        <w:t xml:space="preserve"> (Kalina et al., 2008)</w:t>
      </w:r>
      <w:r w:rsidR="00143742" w:rsidRPr="00F72CE1">
        <w:t>.</w:t>
      </w:r>
    </w:p>
    <w:p w:rsidR="00143742" w:rsidRPr="0058304F" w:rsidRDefault="006A4F95" w:rsidP="00767AF8">
      <w:r w:rsidRPr="00F72CE1">
        <w:t xml:space="preserve">Spouštěčem a příčinou </w:t>
      </w:r>
      <w:r w:rsidR="00143742" w:rsidRPr="00F72CE1">
        <w:t>se v souvislosti s cravingem uvádí relaps. Naprostá většina závislých v prvních měsících zažívá cr</w:t>
      </w:r>
      <w:r w:rsidRPr="00F72CE1">
        <w:t>aving, avšak k re</w:t>
      </w:r>
      <w:r w:rsidR="00143742" w:rsidRPr="00F72CE1">
        <w:t>l</w:t>
      </w:r>
      <w:r w:rsidRPr="00F72CE1">
        <w:t>a</w:t>
      </w:r>
      <w:r w:rsidR="00143742" w:rsidRPr="00F72CE1">
        <w:t>psu dojít nemusí. Ohrožující je právě fakt, že může klienta v procesu léčby zaskočit, znejistit, a to i před</w:t>
      </w:r>
      <w:r w:rsidRPr="00F72CE1">
        <w:t xml:space="preserve"> ukončením léčby, kdy klient </w:t>
      </w:r>
      <w:r w:rsidR="00143742" w:rsidRPr="00F72CE1">
        <w:t>s tímto faktorem nepočítá. Přichází pocity viny, neúspěch</w:t>
      </w:r>
      <w:r w:rsidRPr="00F72CE1">
        <w:t>u</w:t>
      </w:r>
      <w:r w:rsidR="00143742" w:rsidRPr="00F72CE1">
        <w:t xml:space="preserve"> z celé </w:t>
      </w:r>
      <w:r w:rsidRPr="00F72CE1">
        <w:t>předchozí léčby. Důležitost spočívá v přip</w:t>
      </w:r>
      <w:r w:rsidR="00143742" w:rsidRPr="00F72CE1">
        <w:t xml:space="preserve">uštění </w:t>
      </w:r>
      <w:r w:rsidRPr="00F72CE1">
        <w:t xml:space="preserve">si </w:t>
      </w:r>
      <w:r w:rsidR="00143742" w:rsidRPr="00F72CE1">
        <w:t>a uvědomění</w:t>
      </w:r>
      <w:r w:rsidRPr="00F72CE1">
        <w:t xml:space="preserve"> si, že nerozpoznaný</w:t>
      </w:r>
      <w:r w:rsidR="00143742" w:rsidRPr="00F72CE1">
        <w:t xml:space="preserve"> craving může představovat </w:t>
      </w:r>
      <w:r w:rsidR="00091105" w:rsidRPr="00F72CE1">
        <w:t>plodnou půdu pro relaps. Proto je</w:t>
      </w:r>
      <w:r w:rsidR="00143742" w:rsidRPr="00F72CE1">
        <w:t xml:space="preserve"> důležité zaměřit se na důvody špatné vnímavosti cravingu, mezi které patří </w:t>
      </w:r>
      <w:r w:rsidR="008B638F">
        <w:t xml:space="preserve">nereálné osobní nároky klienta </w:t>
      </w:r>
      <w:r w:rsidR="00BD7F8C" w:rsidRPr="00F72CE1">
        <w:t>(</w:t>
      </w:r>
      <w:r w:rsidR="00484011" w:rsidRPr="00F72CE1">
        <w:t>Kalina, 2008</w:t>
      </w:r>
      <w:r w:rsidRPr="00F72CE1">
        <w:t>)</w:t>
      </w:r>
      <w:r w:rsidR="0058304F">
        <w:t>.</w:t>
      </w:r>
    </w:p>
    <w:p w:rsidR="00874E24" w:rsidRPr="000218D0" w:rsidRDefault="00874E24" w:rsidP="00767AF8">
      <w:pPr>
        <w:pStyle w:val="Nadpis3"/>
      </w:pPr>
      <w:bookmarkStart w:id="118" w:name="_Toc289032903"/>
      <w:bookmarkStart w:id="119" w:name="_Toc289610259"/>
      <w:bookmarkStart w:id="120" w:name="_Toc289610510"/>
      <w:r w:rsidRPr="000218D0">
        <w:lastRenderedPageBreak/>
        <w:t>Spouštěče</w:t>
      </w:r>
      <w:bookmarkEnd w:id="118"/>
      <w:bookmarkEnd w:id="119"/>
      <w:bookmarkEnd w:id="120"/>
    </w:p>
    <w:p w:rsidR="00BF7EB5" w:rsidRPr="00F72CE1" w:rsidRDefault="00091105" w:rsidP="00767AF8">
      <w:r w:rsidRPr="00F72CE1">
        <w:t xml:space="preserve">Pro úspěšnou abstinenci je důležité, aby klient znal své spouštěče závislosti. </w:t>
      </w:r>
      <w:r w:rsidR="00874E24" w:rsidRPr="00F72CE1">
        <w:t>Při zanedbání této části dochází k vyšší pravděpodobnosti lapsů a relaps</w:t>
      </w:r>
      <w:r w:rsidR="00BF7EB5" w:rsidRPr="00F72CE1">
        <w:t>ů</w:t>
      </w:r>
      <w:r w:rsidR="00874E24" w:rsidRPr="00F72CE1">
        <w:t>. Spouštěčem užití drogy může být v p</w:t>
      </w:r>
      <w:r w:rsidR="00BF7EB5" w:rsidRPr="00F72CE1">
        <w:t>odstatě cokoli:</w:t>
      </w:r>
    </w:p>
    <w:p w:rsidR="00BF7EB5" w:rsidRPr="00F72CE1" w:rsidRDefault="00BF7EB5" w:rsidP="00767AF8">
      <w:pPr>
        <w:pStyle w:val="Odstavecseseznamem"/>
      </w:pPr>
      <w:r w:rsidRPr="00F72CE1">
        <w:t>peníze</w:t>
      </w:r>
    </w:p>
    <w:p w:rsidR="00BF7EB5" w:rsidRPr="00F72CE1" w:rsidRDefault="00BF7EB5" w:rsidP="00767AF8">
      <w:pPr>
        <w:pStyle w:val="Odstavecseseznamem"/>
      </w:pPr>
      <w:r w:rsidRPr="00F72CE1">
        <w:t>místo</w:t>
      </w:r>
    </w:p>
    <w:p w:rsidR="00BF7EB5" w:rsidRPr="00F72CE1" w:rsidRDefault="00BF7EB5" w:rsidP="00767AF8">
      <w:pPr>
        <w:pStyle w:val="Odstavecseseznamem"/>
      </w:pPr>
      <w:r w:rsidRPr="00F72CE1">
        <w:t>osoby</w:t>
      </w:r>
    </w:p>
    <w:p w:rsidR="00BF7EB5" w:rsidRPr="00F72CE1" w:rsidRDefault="00BF7EB5" w:rsidP="00767AF8">
      <w:pPr>
        <w:pStyle w:val="Odstavecseseznamem"/>
      </w:pPr>
      <w:r w:rsidRPr="00F72CE1">
        <w:t xml:space="preserve"> jednotlivá roční období</w:t>
      </w:r>
      <w:r w:rsidR="00E829AE" w:rsidRPr="00F72CE1">
        <w:t>.</w:t>
      </w:r>
    </w:p>
    <w:p w:rsidR="00874E24" w:rsidRPr="00F72CE1" w:rsidRDefault="00630885" w:rsidP="00767AF8">
      <w:r w:rsidRPr="00F72CE1">
        <w:t xml:space="preserve">Společné působení chemických látek a nervových přenašečů vytvoří fyzický pocit, který je spojen s cravingem a nutkáním užít. Cílem je vytvořit klientův mechanismus, kterým by se řídil v případě </w:t>
      </w:r>
      <w:r w:rsidR="00E829AE" w:rsidRPr="00F72CE1">
        <w:t xml:space="preserve">touhy </w:t>
      </w:r>
      <w:r w:rsidRPr="00F72CE1">
        <w:t xml:space="preserve">užít drogu. </w:t>
      </w:r>
      <w:r w:rsidR="00E575C7" w:rsidRPr="00F72CE1">
        <w:t xml:space="preserve">Proto se používá </w:t>
      </w:r>
      <w:r w:rsidR="00BF7EB5" w:rsidRPr="00F72CE1">
        <w:rPr>
          <w:b/>
        </w:rPr>
        <w:t>protitah.</w:t>
      </w:r>
      <w:r w:rsidR="00BF7EB5" w:rsidRPr="00F72CE1">
        <w:t xml:space="preserve"> </w:t>
      </w:r>
      <w:r w:rsidR="00E575C7" w:rsidRPr="00F72CE1">
        <w:t>Jde o změnu, nebo přeprogramování spouště</w:t>
      </w:r>
      <w:r w:rsidR="00BF7EB5" w:rsidRPr="00F72CE1">
        <w:t>čů. S</w:t>
      </w:r>
      <w:r w:rsidR="00E575C7" w:rsidRPr="00F72CE1">
        <w:t>pouštěč</w:t>
      </w:r>
      <w:r w:rsidR="00BF7EB5" w:rsidRPr="00F72CE1">
        <w:t xml:space="preserve">em může být </w:t>
      </w:r>
      <w:r w:rsidR="00E575C7" w:rsidRPr="00F72CE1">
        <w:t>ulice, kterou klient zná, protože v této lokalitě si kupoval pervitin. Protitah bude vyva</w:t>
      </w:r>
      <w:r w:rsidR="00E829AE" w:rsidRPr="00F72CE1">
        <w:t>rovat se vstupu do této oblasti</w:t>
      </w:r>
      <w:r w:rsidR="00E575C7" w:rsidRPr="00F72CE1">
        <w:t xml:space="preserve"> a raději se ulici zdaleka vyhnout. </w:t>
      </w:r>
      <w:r w:rsidR="00BF7EB5" w:rsidRPr="00F72CE1">
        <w:t xml:space="preserve">Odůvodnění pro klienta je, že </w:t>
      </w:r>
      <w:r w:rsidR="00E575C7" w:rsidRPr="00F72CE1">
        <w:t>už</w:t>
      </w:r>
      <w:r w:rsidR="00BF7EB5" w:rsidRPr="00F72CE1">
        <w:t xml:space="preserve"> se</w:t>
      </w:r>
      <w:r w:rsidR="00E575C7" w:rsidRPr="00F72CE1">
        <w:t xml:space="preserve"> nechce setkávat s lidmi, kteří nejsou opr</w:t>
      </w:r>
      <w:r w:rsidR="00BF7EB5" w:rsidRPr="00F72CE1">
        <w:t>avdovými přáteli a pervitinem disponují</w:t>
      </w:r>
      <w:r w:rsidR="00484011" w:rsidRPr="00F72CE1">
        <w:t xml:space="preserve"> </w:t>
      </w:r>
      <w:r w:rsidR="00E575C7" w:rsidRPr="00F72CE1">
        <w:t>(</w:t>
      </w:r>
      <w:r w:rsidR="00AE3132" w:rsidRPr="00F72CE1">
        <w:t>Růžička,</w:t>
      </w:r>
      <w:r w:rsidR="008B638F">
        <w:t xml:space="preserve">Wittmann et </w:t>
      </w:r>
      <w:r w:rsidR="00484011" w:rsidRPr="00F72CE1">
        <w:t>al., 2</w:t>
      </w:r>
      <w:r w:rsidR="00E829AE" w:rsidRPr="00F72CE1">
        <w:t>010)</w:t>
      </w:r>
      <w:r w:rsidR="00E575C7" w:rsidRPr="00F72CE1">
        <w:t xml:space="preserve">. </w:t>
      </w:r>
    </w:p>
    <w:p w:rsidR="00247735" w:rsidRPr="000218D0" w:rsidRDefault="00925670" w:rsidP="00767AF8">
      <w:pPr>
        <w:pStyle w:val="Nadpis2"/>
      </w:pPr>
      <w:bookmarkStart w:id="121" w:name="_Toc289032904"/>
      <w:bookmarkStart w:id="122" w:name="_Toc289610260"/>
      <w:bookmarkStart w:id="123" w:name="_Toc289610511"/>
      <w:r w:rsidRPr="000218D0">
        <w:t>Tvorba a realizace kasuistického spisu Krátkého intervenčního programu</w:t>
      </w:r>
      <w:bookmarkEnd w:id="121"/>
      <w:bookmarkEnd w:id="122"/>
      <w:bookmarkEnd w:id="123"/>
    </w:p>
    <w:p w:rsidR="00F14E55" w:rsidRDefault="00F14E55" w:rsidP="00767AF8">
      <w:r>
        <w:t>Kazuistika popisuje konkrétní případ a má často zajímavý, ale i poučný charakter</w:t>
      </w:r>
      <w:r w:rsidR="008E02FE">
        <w:t xml:space="preserve"> </w:t>
      </w:r>
      <w:hyperlink r:id="rId20" w:history="1">
        <w:r w:rsidRPr="00F14E55">
          <w:rPr>
            <w:rStyle w:val="Hypertextovodkaz"/>
          </w:rPr>
          <w:t>http://lekarske.slovniky.cz/pojem/kazuistika</w:t>
        </w:r>
      </w:hyperlink>
      <w:r w:rsidR="00F00B90">
        <w:t xml:space="preserve"> [2</w:t>
      </w:r>
      <w:r w:rsidR="0058304F">
        <w:t>.4.2011]</w:t>
      </w:r>
      <w:r w:rsidR="008E02FE">
        <w:t>.</w:t>
      </w:r>
    </w:p>
    <w:p w:rsidR="00F72CE1" w:rsidRDefault="00024BF1" w:rsidP="00767AF8">
      <w:r w:rsidRPr="00F14E55">
        <w:t>Kazuist</w:t>
      </w:r>
      <w:r w:rsidR="00F14E55" w:rsidRPr="00F14E55">
        <w:t>ika popisuje konkrétní případ a má často z</w:t>
      </w:r>
      <w:r w:rsidR="00615F8E">
        <w:t>ajímavý, ale i poučný charakter</w:t>
      </w:r>
      <w:r w:rsidR="00F14E55">
        <w:t>.</w:t>
      </w:r>
      <w:r w:rsidR="00F14E55" w:rsidRPr="00F14E55">
        <w:t>Účel je uvést novou představu a nebo potvrdit předchozí nález.</w:t>
      </w:r>
      <w:r w:rsidR="008E02FE">
        <w:t xml:space="preserve"> </w:t>
      </w:r>
      <w:r w:rsidR="00F14E55" w:rsidRPr="00F14E55">
        <w:t>„Kazuistiky obvykle mívají šest částí: titul, abstrakt, úvod, popis samotného případu, diskuzi a literární odkazy. Každá jednotlivá část vyžaduje konkrétní požadavky, aby kazuistika jako celek mohla být kvalitn</w:t>
      </w:r>
      <w:r w:rsidR="008E02FE">
        <w:t xml:space="preserve">í. </w:t>
      </w:r>
      <w:r w:rsidR="00F14E55" w:rsidRPr="00F14E55">
        <w:t>Tento proces obvykle vyžaduje nejméně trojí autokorekci (přepsání</w:t>
      </w:r>
      <w:r w:rsidR="008E02FE">
        <w:t>, pozn. autora</w:t>
      </w:r>
      <w:r w:rsidR="00F14E55" w:rsidRPr="00F14E55">
        <w:t xml:space="preserve">) před tím, než vznikne původní hrubý koncept. Neexistuje speciální doporučení pro psaní jednotlivých částí. Za výhodný postup se považuje začít psaním úvodu, po kterém pokračujeme v popisu samotného případu. </w:t>
      </w:r>
      <w:r w:rsidR="00615F8E">
        <w:t xml:space="preserve">Následujícím krokem je tvorba titulu a po něm se obvykle věnujeme diskuzi a literárním odkazům </w:t>
      </w:r>
      <w:hyperlink r:id="rId21" w:history="1">
        <w:r w:rsidR="008E02FE" w:rsidRPr="0058304F">
          <w:rPr>
            <w:rStyle w:val="Hypertextovodkaz"/>
          </w:rPr>
          <w:t>http://www.solen.sk/index.php?page=pdf_view&amp;pdf_id=2008&amp;magazine_id=2</w:t>
        </w:r>
      </w:hyperlink>
      <w:r w:rsidR="0058304F">
        <w:t xml:space="preserve"> </w:t>
      </w:r>
      <w:r w:rsidR="00E422A8">
        <w:t xml:space="preserve"> </w:t>
      </w:r>
      <w:r w:rsidR="0058304F">
        <w:t>[</w:t>
      </w:r>
      <w:r w:rsidR="00F00B90">
        <w:t>2</w:t>
      </w:r>
      <w:r w:rsidR="00E422A8">
        <w:t>.4.11</w:t>
      </w:r>
      <w:r w:rsidR="0058304F">
        <w:t>]</w:t>
      </w:r>
      <w:r w:rsidR="008E02FE">
        <w:t>.</w:t>
      </w:r>
      <w:r w:rsidR="00F14E55" w:rsidRPr="00F14E55">
        <w:t>“</w:t>
      </w:r>
    </w:p>
    <w:p w:rsidR="000D63DB" w:rsidRDefault="006C1441" w:rsidP="00767AF8">
      <w:r>
        <w:lastRenderedPageBreak/>
        <w:t>Terapeuti, kteří pracovali s klienty v Krátkém intervenč</w:t>
      </w:r>
      <w:r w:rsidR="00E01BAA">
        <w:t>n</w:t>
      </w:r>
      <w:r>
        <w:t>ím programu pro osoby závislé na pervitinu, sbírali informace, které získali v sezeních. Po ukončení</w:t>
      </w:r>
      <w:r w:rsidR="00615F8E">
        <w:t xml:space="preserve"> metodiky</w:t>
      </w:r>
      <w:r>
        <w:t xml:space="preserve">, ať už </w:t>
      </w:r>
      <w:r w:rsidR="00615F8E">
        <w:t>v </w:t>
      </w:r>
      <w:r>
        <w:t>řá</w:t>
      </w:r>
      <w:r w:rsidR="00615F8E">
        <w:t>dné podobě nebo předčasné,</w:t>
      </w:r>
      <w:r>
        <w:t xml:space="preserve"> terapeuti zapisovali jednotlivé informace o klientovi do </w:t>
      </w:r>
      <w:r w:rsidR="00615F8E" w:rsidRPr="00544E5D">
        <w:t>Závěrečné zprávy (Příloha č. 1).</w:t>
      </w:r>
      <w:r w:rsidR="00615F8E">
        <w:t xml:space="preserve"> Na základě těchto získaných informací jsme vytvořili údaje, které shrnují odpovědi jednotlivých otázek, které j</w:t>
      </w:r>
      <w:r w:rsidR="000D63DB">
        <w:t>sou součástí Závěrečné zprávy.</w:t>
      </w:r>
    </w:p>
    <w:p w:rsidR="000D63DB" w:rsidRDefault="000D63DB" w:rsidP="00767AF8">
      <w:r>
        <w:br w:type="page"/>
      </w:r>
    </w:p>
    <w:p w:rsidR="00811189" w:rsidRPr="000218D0" w:rsidRDefault="00811189" w:rsidP="00767AF8">
      <w:pPr>
        <w:pStyle w:val="Nadpis1"/>
      </w:pPr>
      <w:bookmarkStart w:id="124" w:name="_Toc289032905"/>
      <w:bookmarkStart w:id="125" w:name="_Toc289610261"/>
      <w:bookmarkStart w:id="126" w:name="_Toc289610512"/>
      <w:r w:rsidRPr="000218D0">
        <w:lastRenderedPageBreak/>
        <w:t>PRAKTICKÁ ČÁST</w:t>
      </w:r>
      <w:bookmarkEnd w:id="124"/>
      <w:bookmarkEnd w:id="125"/>
      <w:bookmarkEnd w:id="126"/>
    </w:p>
    <w:p w:rsidR="00925670" w:rsidRPr="000218D0" w:rsidRDefault="00332C13" w:rsidP="00332C13">
      <w:pPr>
        <w:pStyle w:val="Nadpis2"/>
        <w:numPr>
          <w:ilvl w:val="0"/>
          <w:numId w:val="0"/>
        </w:numPr>
        <w:rPr>
          <w:rStyle w:val="apple-style-span"/>
          <w:sz w:val="32"/>
          <w:szCs w:val="32"/>
        </w:rPr>
      </w:pPr>
      <w:bookmarkStart w:id="127" w:name="_Toc289032906"/>
      <w:bookmarkStart w:id="128" w:name="_Toc289610262"/>
      <w:bookmarkStart w:id="129" w:name="_Toc289610513"/>
      <w:r>
        <w:t xml:space="preserve">9 </w:t>
      </w:r>
      <w:r w:rsidR="00925670" w:rsidRPr="000218D0">
        <w:t xml:space="preserve">Zkušenosti s Krátkým intervenčním programem </w:t>
      </w:r>
      <w:r w:rsidR="00901B5B" w:rsidRPr="000218D0">
        <w:t>a popis jednotlivých zařízení</w:t>
      </w:r>
      <w:bookmarkEnd w:id="127"/>
      <w:bookmarkEnd w:id="128"/>
      <w:bookmarkEnd w:id="129"/>
    </w:p>
    <w:p w:rsidR="00411F1A" w:rsidRPr="00F72CE1" w:rsidRDefault="00CC2647" w:rsidP="00767AF8">
      <w:r w:rsidRPr="00F72CE1">
        <w:t>Jak už je výše zmíněno (</w:t>
      </w:r>
      <w:r w:rsidR="008B638F">
        <w:t>viz kap. 6</w:t>
      </w:r>
      <w:r w:rsidR="00BF7EB5" w:rsidRPr="00F72CE1">
        <w:t>)</w:t>
      </w:r>
      <w:r w:rsidRPr="00F72CE1">
        <w:t>, ta</w:t>
      </w:r>
      <w:r w:rsidR="00E829AE" w:rsidRPr="00F72CE1">
        <w:t xml:space="preserve">k novou metodiku využívá </w:t>
      </w:r>
      <w:r w:rsidR="00411F1A" w:rsidRPr="00F72CE1">
        <w:t>P-C</w:t>
      </w:r>
      <w:r w:rsidRPr="00F72CE1">
        <w:t>entrum Olomo</w:t>
      </w:r>
      <w:r w:rsidR="004F5629">
        <w:t>uc, Sdružení podané ruce, o.s.(</w:t>
      </w:r>
      <w:r w:rsidR="00411F1A" w:rsidRPr="00F72CE1">
        <w:t>Olomouc a Prostějov) a Vojenská nemocnice Olomouc.</w:t>
      </w:r>
      <w:r w:rsidR="00B51D09" w:rsidRPr="00F72CE1">
        <w:t xml:space="preserve"> Pro orientaci jsou níže </w:t>
      </w:r>
      <w:r w:rsidR="00E829AE" w:rsidRPr="00F72CE1">
        <w:t>krátce popsána</w:t>
      </w:r>
      <w:r w:rsidR="00B51D09" w:rsidRPr="00F72CE1">
        <w:t xml:space="preserve"> </w:t>
      </w:r>
      <w:r w:rsidR="00901B5B" w:rsidRPr="00F72CE1">
        <w:t>jednotlivá zařízení, která pracují s programem.</w:t>
      </w:r>
    </w:p>
    <w:p w:rsidR="00CC0F44" w:rsidRPr="00F72CE1" w:rsidRDefault="00B51D09" w:rsidP="00767AF8">
      <w:r w:rsidRPr="00F72CE1">
        <w:t>„</w:t>
      </w:r>
      <w:r w:rsidR="00411F1A" w:rsidRPr="00F72CE1">
        <w:t>P-Centrum Olomouc je nestátní nezisková organizace zabývající se prevencí, léčbou a integrací osob ohrožených drogovou závislostí. Poskytuje lidem s problémem drog a jejich blízkým ambulantní léčbu a poradenství. Poradenské služby (i telefonické a emailem) jsou bezplatné a anonymní</w:t>
      </w:r>
      <w:r w:rsidR="00E422A8">
        <w:t xml:space="preserve"> </w:t>
      </w:r>
      <w:hyperlink r:id="rId22" w:history="1">
        <w:r w:rsidR="00E422A8" w:rsidRPr="00F72CE1">
          <w:rPr>
            <w:rStyle w:val="Hypertextovodkaz"/>
          </w:rPr>
          <w:t>http://www.p-centrum.cz/index.php?id=10</w:t>
        </w:r>
      </w:hyperlink>
      <w:r w:rsidR="00E422A8">
        <w:t xml:space="preserve"> </w:t>
      </w:r>
      <w:r w:rsidR="00F00B90">
        <w:t>[2.4</w:t>
      </w:r>
      <w:r w:rsidR="00E422A8">
        <w:t>.11]</w:t>
      </w:r>
      <w:r w:rsidR="00796FB6" w:rsidRPr="00F72CE1">
        <w:t>.</w:t>
      </w:r>
      <w:r w:rsidRPr="00F72CE1">
        <w:t>“</w:t>
      </w:r>
      <w:r w:rsidR="00E422A8">
        <w:t xml:space="preserve"> </w:t>
      </w:r>
      <w:r w:rsidR="00CC0F44" w:rsidRPr="00F72CE1">
        <w:t xml:space="preserve">Součástí centra je i galerijní činnost, která nabízí veřejnosti jak načerpat umělecké zážitky, tak zpřístupnit veřejnosti budovu P-Centra. </w:t>
      </w:r>
      <w:r w:rsidR="00411F1A" w:rsidRPr="00F72CE1">
        <w:t xml:space="preserve">Jako další </w:t>
      </w:r>
      <w:r w:rsidR="00CC0F44" w:rsidRPr="00F72CE1">
        <w:t>nabídka centra je doléčování a možnost využít službu chráněného bydlení. A v neposlední řadě je věnována pozornost dětem, kterým vytvořilo denní centrum, neboli podporu a možnost jak dítě naučit zacházet s volným časem</w:t>
      </w:r>
      <w:r w:rsidR="008B638F">
        <w:t xml:space="preserve"> </w:t>
      </w:r>
      <w:hyperlink r:id="rId23" w:history="1">
        <w:r w:rsidR="00CC0F44" w:rsidRPr="00F72CE1">
          <w:rPr>
            <w:rStyle w:val="Hypertextovodkaz"/>
          </w:rPr>
          <w:t>http://www.p-centrum.cz/index.php?id=10</w:t>
        </w:r>
      </w:hyperlink>
      <w:r w:rsidR="00F00B90">
        <w:t xml:space="preserve"> [2.4</w:t>
      </w:r>
      <w:r w:rsidR="00E422A8">
        <w:t>.11]</w:t>
      </w:r>
      <w:r w:rsidR="00CC0F44" w:rsidRPr="00F72CE1">
        <w:t>.</w:t>
      </w:r>
    </w:p>
    <w:p w:rsidR="008422BE" w:rsidRDefault="00901B5B" w:rsidP="00767AF8">
      <w:r w:rsidRPr="00F72CE1">
        <w:t xml:space="preserve">Sdružení podané </w:t>
      </w:r>
      <w:r w:rsidR="00E829AE" w:rsidRPr="00F72CE1">
        <w:t>ruce je občanské sdružení, jehož</w:t>
      </w:r>
      <w:r w:rsidRPr="00F72CE1">
        <w:t xml:space="preserve"> kořeny historie sahají do roku 1984 </w:t>
      </w:r>
      <w:hyperlink r:id="rId24" w:history="1">
        <w:r w:rsidRPr="00F72CE1">
          <w:rPr>
            <w:rStyle w:val="Hypertextovodkaz"/>
          </w:rPr>
          <w:t>http://www.podaneruce.cz/cz/sdruzeni/historie-sdruzeni.html</w:t>
        </w:r>
      </w:hyperlink>
      <w:r w:rsidR="00E422A8">
        <w:t xml:space="preserve"> </w:t>
      </w:r>
      <w:r w:rsidR="00F00B90">
        <w:t>[2</w:t>
      </w:r>
      <w:r w:rsidR="00E422A8">
        <w:t>.4.11]</w:t>
      </w:r>
      <w:r w:rsidR="00B51D09" w:rsidRPr="00F72CE1">
        <w:t>. M</w:t>
      </w:r>
      <w:r w:rsidRPr="00F72CE1">
        <w:t>o</w:t>
      </w:r>
      <w:r w:rsidR="00BF7EB5" w:rsidRPr="00F72CE1">
        <w:t>t</w:t>
      </w:r>
      <w:r w:rsidRPr="00F72CE1">
        <w:t>to, které se nalézá na</w:t>
      </w:r>
      <w:r w:rsidR="00B51D09" w:rsidRPr="00F72CE1">
        <w:t xml:space="preserve"> jejich internetových stránkách </w:t>
      </w:r>
      <w:r w:rsidR="00BF7EB5" w:rsidRPr="00F72CE1">
        <w:t>zároveň</w:t>
      </w:r>
      <w:r w:rsidR="00B51D09" w:rsidRPr="00F72CE1">
        <w:t xml:space="preserve"> popisuje </w:t>
      </w:r>
      <w:r w:rsidR="00BF7EB5" w:rsidRPr="00F72CE1">
        <w:t>náplň</w:t>
      </w:r>
      <w:r w:rsidR="00B51D09" w:rsidRPr="00F72CE1">
        <w:t xml:space="preserve"> práce. „</w:t>
      </w:r>
      <w:r w:rsidRPr="00F72CE1">
        <w:rPr>
          <w:iCs/>
        </w:rPr>
        <w:t>Pomáháme lidem v obtížných situacích jejich života tvorbou preventivních, podpůrných a intervenčních služeb. Formou kvalitně poskytovaných služeb hledáme a vytváříme cesty k sociální, zdravotní i osobní stabilizaci klientů, s ohledem na dlouhodobě udržitelnou kvalitu jejich života a osobní spokojenost</w:t>
      </w:r>
      <w:r w:rsidRPr="00F72CE1">
        <w:t xml:space="preserve"> </w:t>
      </w:r>
      <w:hyperlink r:id="rId25" w:history="1">
        <w:r w:rsidRPr="00F72CE1">
          <w:rPr>
            <w:rStyle w:val="Hypertextovodkaz"/>
          </w:rPr>
          <w:t>http://www.podaneruce.cz/cz/</w:t>
        </w:r>
      </w:hyperlink>
      <w:r w:rsidR="00F00B90">
        <w:t xml:space="preserve"> [</w:t>
      </w:r>
      <w:r w:rsidR="008A031E">
        <w:t>2.4</w:t>
      </w:r>
      <w:r w:rsidR="00E422A8">
        <w:t>.11]</w:t>
      </w:r>
      <w:r w:rsidR="00E422A8" w:rsidRPr="00F72CE1">
        <w:rPr>
          <w:iCs/>
        </w:rPr>
        <w:t>.“</w:t>
      </w:r>
    </w:p>
    <w:p w:rsidR="00901B5B" w:rsidRPr="00F72CE1" w:rsidRDefault="00F92DF6" w:rsidP="00767AF8">
      <w:r w:rsidRPr="00F72CE1">
        <w:t>Vojenská nemocnice Olomouc</w:t>
      </w:r>
      <w:r w:rsidR="00F72CE1" w:rsidRPr="00F72CE1">
        <w:t xml:space="preserve">: </w:t>
      </w:r>
      <w:r w:rsidR="00796FB6" w:rsidRPr="00F72CE1">
        <w:t>„</w:t>
      </w:r>
      <w:r w:rsidR="00796FB6" w:rsidRPr="00F72CE1">
        <w:rPr>
          <w:rStyle w:val="apple-style-span"/>
        </w:rPr>
        <w:t>J</w:t>
      </w:r>
      <w:r w:rsidRPr="00F72CE1">
        <w:rPr>
          <w:rStyle w:val="apple-style-span"/>
        </w:rPr>
        <w:t>e příspěvkovou organizací Ministerstva obrany ČR s nadregionální působností. Poskytuje služby pacientům všech zdravotních pojišťoven bez závislosti na vztah k armádě ČR</w:t>
      </w:r>
      <w:r w:rsidR="00E422A8">
        <w:rPr>
          <w:rStyle w:val="apple-style-span"/>
        </w:rPr>
        <w:t xml:space="preserve"> </w:t>
      </w:r>
      <w:hyperlink r:id="rId26" w:history="1">
        <w:r w:rsidRPr="00F72CE1">
          <w:rPr>
            <w:rStyle w:val="Hypertextovodkaz"/>
          </w:rPr>
          <w:t>http://www.vnol.cz/</w:t>
        </w:r>
      </w:hyperlink>
      <w:r w:rsidR="00E422A8">
        <w:t xml:space="preserve"> [</w:t>
      </w:r>
      <w:r w:rsidR="00F00B90">
        <w:t>2.4</w:t>
      </w:r>
      <w:r w:rsidRPr="00F72CE1">
        <w:t>.11</w:t>
      </w:r>
      <w:r w:rsidR="00E422A8">
        <w:t>]</w:t>
      </w:r>
      <w:r w:rsidR="00E422A8" w:rsidRPr="00F72CE1">
        <w:rPr>
          <w:rStyle w:val="apple-style-span"/>
        </w:rPr>
        <w:t>.“</w:t>
      </w:r>
      <w:r w:rsidRPr="00F72CE1">
        <w:t xml:space="preserve"> Program je používán </w:t>
      </w:r>
      <w:r w:rsidR="00BF7EB5" w:rsidRPr="00F72CE1">
        <w:t>na</w:t>
      </w:r>
      <w:r w:rsidR="00E829AE" w:rsidRPr="00F72CE1">
        <w:t xml:space="preserve"> psychiatrickém oddělení, jehož </w:t>
      </w:r>
      <w:r w:rsidRPr="00F72CE1">
        <w:t xml:space="preserve">hlavní formou jsou hospitalizace, kde je dáván důraz na detoxifikační pobyty a ambulantní činnost. Zařízení se zabývá léčbou na návykových látkách, </w:t>
      </w:r>
      <w:r w:rsidR="00E422A8">
        <w:t>závislost na alkoholu i drogách</w:t>
      </w:r>
      <w:r w:rsidR="00B649AB" w:rsidRPr="00F72CE1">
        <w:t xml:space="preserve"> </w:t>
      </w:r>
      <w:hyperlink r:id="rId27" w:history="1">
        <w:r w:rsidR="00B649AB" w:rsidRPr="00F72CE1">
          <w:rPr>
            <w:rStyle w:val="Hypertextovodkaz"/>
          </w:rPr>
          <w:t>http://www.vnol.cz/cs/oddeleni/psychiatrie/</w:t>
        </w:r>
      </w:hyperlink>
      <w:r w:rsidR="00F00B90">
        <w:t xml:space="preserve"> [2.4</w:t>
      </w:r>
      <w:r w:rsidR="00E422A8">
        <w:t>.11].</w:t>
      </w:r>
    </w:p>
    <w:p w:rsidR="002C1587" w:rsidRPr="00AC2CA3" w:rsidRDefault="002C1587" w:rsidP="00767AF8"/>
    <w:p w:rsidR="00E9367E" w:rsidRPr="000218D0" w:rsidRDefault="00332C13" w:rsidP="00332C13">
      <w:pPr>
        <w:pStyle w:val="Nadpis2"/>
        <w:numPr>
          <w:ilvl w:val="0"/>
          <w:numId w:val="0"/>
        </w:numPr>
      </w:pPr>
      <w:bookmarkStart w:id="130" w:name="_Toc289032907"/>
      <w:bookmarkStart w:id="131" w:name="_Toc289610263"/>
      <w:bookmarkStart w:id="132" w:name="_Toc289610514"/>
      <w:r>
        <w:lastRenderedPageBreak/>
        <w:t>10</w:t>
      </w:r>
      <w:r>
        <w:tab/>
      </w:r>
      <w:r w:rsidR="00925670" w:rsidRPr="000218D0">
        <w:t>Analýza kasuistických spisů</w:t>
      </w:r>
      <w:bookmarkEnd w:id="130"/>
      <w:bookmarkEnd w:id="131"/>
      <w:bookmarkEnd w:id="132"/>
    </w:p>
    <w:p w:rsidR="009E532F" w:rsidRPr="00F72CE1" w:rsidRDefault="006B269E" w:rsidP="00767AF8">
      <w:r w:rsidRPr="00F72CE1">
        <w:t>Celkový počet kasuistických spisů či</w:t>
      </w:r>
      <w:r w:rsidR="008B638F">
        <w:t>nní 55. Vytvořili jsme</w:t>
      </w:r>
      <w:r w:rsidR="009E532F" w:rsidRPr="00F72CE1">
        <w:t xml:space="preserve"> 2 soubory. První </w:t>
      </w:r>
      <w:r w:rsidR="004B4151" w:rsidRPr="00F72CE1">
        <w:t xml:space="preserve">soubor </w:t>
      </w:r>
      <w:r w:rsidR="00E9367E" w:rsidRPr="00F72CE1">
        <w:t>kasuistik</w:t>
      </w:r>
      <w:r w:rsidR="004B4151" w:rsidRPr="00F72CE1">
        <w:t xml:space="preserve"> projektu „Dokážu to?“ obsahuje získané informace</w:t>
      </w:r>
      <w:r w:rsidR="009E532F" w:rsidRPr="00F72CE1">
        <w:t xml:space="preserve"> z krátkého programu (program pro tři setkání) a druh</w:t>
      </w:r>
      <w:r w:rsidR="004B4151" w:rsidRPr="00F72CE1">
        <w:t xml:space="preserve">ý soubor </w:t>
      </w:r>
      <w:r w:rsidR="00E9367E" w:rsidRPr="00F72CE1">
        <w:t>kazuistik obsahuje informace</w:t>
      </w:r>
      <w:r w:rsidR="009E532F" w:rsidRPr="00F72CE1">
        <w:t xml:space="preserve"> týkající se dlouhého programu</w:t>
      </w:r>
      <w:r w:rsidR="00DC79FF" w:rsidRPr="00F72CE1">
        <w:t xml:space="preserve"> </w:t>
      </w:r>
      <w:r w:rsidR="009E532F" w:rsidRPr="00F72CE1">
        <w:t xml:space="preserve">(dvanáctitýdenní program). </w:t>
      </w:r>
    </w:p>
    <w:p w:rsidR="006B269E" w:rsidRPr="00F72CE1" w:rsidRDefault="009E532F" w:rsidP="00767AF8">
      <w:r w:rsidRPr="00F72CE1">
        <w:t xml:space="preserve">První otázka se zaměřuje na způsob, jakým </w:t>
      </w:r>
      <w:r w:rsidR="00632C9E" w:rsidRPr="00F72CE1">
        <w:t>byla ukončena práce na metodice, jestli byla metodika ukončena řádně či nikoli.</w:t>
      </w:r>
      <w:r w:rsidRPr="00F72CE1">
        <w:t xml:space="preserve"> </w:t>
      </w:r>
      <w:r w:rsidR="00632C9E" w:rsidRPr="00F72CE1">
        <w:t xml:space="preserve">V případě, že metodika nebyla ukončena řádně, jsou další částí otázky směřovány k zjištění, který modul byl </w:t>
      </w:r>
      <w:r w:rsidR="004B4151" w:rsidRPr="00F72CE1">
        <w:t>rozhodující pro ukončení terapie. Dotazujeme se také, jaké byly důvody pro její ukončení. Další otázkou se snažíme zjistit, zdali klient pokračuje v jiném typu terapie. Následující otázky jsou orientovány</w:t>
      </w:r>
      <w:r w:rsidR="000851EF" w:rsidRPr="00F72CE1">
        <w:t xml:space="preserve"> na použité moduly. Jedna z částí otázky se ptá, které moduly se účastníkům projektu dělaly dobře a proč, druhá část se snaží zjistit, se kterými moduly se pracovalo špatně a proč. Předposlední otázka se snaží zjistit návrhy </w:t>
      </w:r>
      <w:r w:rsidR="00632C9E" w:rsidRPr="00F72CE1">
        <w:t xml:space="preserve">terapeutů </w:t>
      </w:r>
      <w:r w:rsidR="000851EF" w:rsidRPr="00F72CE1">
        <w:t xml:space="preserve">ke změně nebo doplnění metodiky. </w:t>
      </w:r>
      <w:r w:rsidR="00632C9E" w:rsidRPr="00F72CE1">
        <w:t xml:space="preserve">Poslední otázka dává prostor pro vypsání dalších poznámek. </w:t>
      </w:r>
    </w:p>
    <w:p w:rsidR="00F867B9" w:rsidRPr="00F72CE1" w:rsidRDefault="00F867B9" w:rsidP="00767AF8">
      <w:r w:rsidRPr="00F72CE1">
        <w:t>Každá závěrečná zpráva (kasuistický spis) obsahuje kód klienta a jeho věk, pohlaví, typ programu, kterého se účastní (krátký nebo dlouhý). Další část dává prostor pro vypsání počtu sezení s klientem a modulu, ve kterém byla terapie ukončena. Součástí</w:t>
      </w:r>
      <w:r w:rsidR="00DC79FF" w:rsidRPr="00F72CE1">
        <w:t xml:space="preserve"> je i kolonka pro vypsání data. </w:t>
      </w:r>
      <w:r w:rsidRPr="00F72CE1">
        <w:t xml:space="preserve">Poslední částí je jméno experta, který zpracoval kasuistiku a jméno odborníka terapeutické ambulantní práce. </w:t>
      </w:r>
    </w:p>
    <w:p w:rsidR="00E9367E" w:rsidRPr="000218D0" w:rsidRDefault="00332C13" w:rsidP="00332C13">
      <w:pPr>
        <w:pStyle w:val="Nadpis3"/>
        <w:numPr>
          <w:ilvl w:val="0"/>
          <w:numId w:val="0"/>
        </w:numPr>
      </w:pPr>
      <w:bookmarkStart w:id="133" w:name="_Toc289032908"/>
      <w:bookmarkStart w:id="134" w:name="_Toc289610264"/>
      <w:bookmarkStart w:id="135" w:name="_Toc289610515"/>
      <w:r>
        <w:t>10.1</w:t>
      </w:r>
      <w:r>
        <w:tab/>
      </w:r>
      <w:r w:rsidR="00E9367E" w:rsidRPr="000218D0">
        <w:t>Analýza kasuistických spisů krátkého programu</w:t>
      </w:r>
      <w:bookmarkEnd w:id="133"/>
      <w:bookmarkEnd w:id="134"/>
      <w:bookmarkEnd w:id="135"/>
    </w:p>
    <w:p w:rsidR="00E9367E" w:rsidRPr="00F72CE1" w:rsidRDefault="00F867B9" w:rsidP="00767AF8">
      <w:r w:rsidRPr="00F72CE1">
        <w:t>Celkový počet kasuistických spisů krátkého programu je 27.</w:t>
      </w:r>
      <w:r w:rsidR="00E9367E" w:rsidRPr="00F72CE1">
        <w:t xml:space="preserve"> </w:t>
      </w:r>
    </w:p>
    <w:p w:rsidR="004B1183" w:rsidRPr="00F72CE1" w:rsidRDefault="004B1183" w:rsidP="00767AF8">
      <w:r w:rsidRPr="00F72CE1">
        <w:t>V</w:t>
      </w:r>
      <w:r w:rsidR="00853606" w:rsidRPr="00F72CE1">
        <w:t xml:space="preserve"> 1. </w:t>
      </w:r>
      <w:r w:rsidRPr="00F72CE1">
        <w:t xml:space="preserve">otázce se dotazujeme na způsob, jakým byla ukončena práce na metodice. Chceme získat odpověď, kolik klientů ukončilo sezení řádně a kolik jich léčbu nedokončilo. </w:t>
      </w:r>
    </w:p>
    <w:p w:rsidR="00A315F7" w:rsidRDefault="00A315F7" w:rsidP="00767AF8">
      <w:r>
        <w:br w:type="page"/>
      </w:r>
    </w:p>
    <w:p w:rsidR="004B1183" w:rsidRPr="008C1756" w:rsidRDefault="004B1183" w:rsidP="00767AF8">
      <w:pPr>
        <w:rPr>
          <w:b/>
        </w:rPr>
      </w:pPr>
      <w:r w:rsidRPr="008C1756">
        <w:rPr>
          <w:b/>
        </w:rPr>
        <w:lastRenderedPageBreak/>
        <w:t>Graf</w:t>
      </w:r>
      <w:r w:rsidR="009C7287" w:rsidRPr="008C1756">
        <w:rPr>
          <w:b/>
        </w:rPr>
        <w:t xml:space="preserve"> č. 1 : Jakým způsobem byla ukončena práce na metodice</w:t>
      </w:r>
      <w:r w:rsidR="00764523" w:rsidRPr="008C1756">
        <w:rPr>
          <w:b/>
        </w:rPr>
        <w:t>.</w:t>
      </w:r>
    </w:p>
    <w:p w:rsidR="00373EF2" w:rsidRPr="00F72CE1" w:rsidRDefault="00373EF2" w:rsidP="00767AF8">
      <w:r w:rsidRPr="00F72CE1">
        <w:rPr>
          <w:noProof/>
          <w:lang w:eastAsia="cs-CZ"/>
        </w:rPr>
        <w:drawing>
          <wp:inline distT="0" distB="0" distL="0" distR="0">
            <wp:extent cx="4152900" cy="2133600"/>
            <wp:effectExtent l="19050" t="0" r="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4B1183" w:rsidRPr="00F72CE1" w:rsidRDefault="004B1183" w:rsidP="00767AF8">
      <w:r w:rsidRPr="00F72CE1">
        <w:t xml:space="preserve">Z grafu č. 1 vyplívá, že </w:t>
      </w:r>
      <w:r w:rsidR="004F7EA5" w:rsidRPr="00F72CE1">
        <w:t xml:space="preserve">82% </w:t>
      </w:r>
      <w:r w:rsidRPr="00F72CE1">
        <w:t>klientů</w:t>
      </w:r>
      <w:r w:rsidR="005D5D62" w:rsidRPr="00F72CE1">
        <w:t xml:space="preserve"> </w:t>
      </w:r>
      <w:r w:rsidRPr="00F72CE1">
        <w:t xml:space="preserve">řádně </w:t>
      </w:r>
      <w:r w:rsidR="00095C68" w:rsidRPr="00F72CE1">
        <w:t>metodiku ukončilo</w:t>
      </w:r>
      <w:r w:rsidRPr="00F72CE1">
        <w:t>.</w:t>
      </w:r>
      <w:r w:rsidR="00D777FC" w:rsidRPr="00F72CE1">
        <w:t xml:space="preserve"> Zbývajících </w:t>
      </w:r>
      <w:r w:rsidR="004F7EA5" w:rsidRPr="00F72CE1">
        <w:t xml:space="preserve">18% </w:t>
      </w:r>
      <w:r w:rsidR="00D777FC" w:rsidRPr="00F72CE1">
        <w:t>klientů</w:t>
      </w:r>
      <w:r w:rsidR="004F7EA5" w:rsidRPr="00F72CE1">
        <w:t xml:space="preserve"> ukončilo</w:t>
      </w:r>
      <w:r w:rsidR="0076224C" w:rsidRPr="00F72CE1">
        <w:t xml:space="preserve"> sezení předčasně, tudíž metodiku neukončili řádně. </w:t>
      </w:r>
    </w:p>
    <w:p w:rsidR="00625334" w:rsidRPr="00F72CE1" w:rsidRDefault="00853606" w:rsidP="00767AF8">
      <w:r w:rsidRPr="00F72CE1">
        <w:t>Ve 2.</w:t>
      </w:r>
      <w:r w:rsidR="005D5D62" w:rsidRPr="00F72CE1">
        <w:t xml:space="preserve"> otázce se snažíme zjistit, který modul byl ne</w:t>
      </w:r>
      <w:r w:rsidR="004F7EA5" w:rsidRPr="00F72CE1">
        <w:t xml:space="preserve">jčastější pro ukončení terapie </w:t>
      </w:r>
      <w:r w:rsidR="005D5D62" w:rsidRPr="00F72CE1">
        <w:t xml:space="preserve">a získat </w:t>
      </w:r>
      <w:r w:rsidR="00095C68" w:rsidRPr="00F72CE1">
        <w:t xml:space="preserve">tak </w:t>
      </w:r>
      <w:r w:rsidR="005D5D62" w:rsidRPr="00F72CE1">
        <w:t xml:space="preserve">různé důvody pro </w:t>
      </w:r>
      <w:r w:rsidR="00625334" w:rsidRPr="00F72CE1">
        <w:t xml:space="preserve">které byla </w:t>
      </w:r>
      <w:r w:rsidR="005D5D62" w:rsidRPr="00F72CE1">
        <w:t>terapie</w:t>
      </w:r>
      <w:r w:rsidR="00625334" w:rsidRPr="00F72CE1">
        <w:t xml:space="preserve"> ukončena</w:t>
      </w:r>
      <w:r w:rsidR="005D5D62" w:rsidRPr="00F72CE1">
        <w:t>.</w:t>
      </w:r>
      <w:r w:rsidR="00625334" w:rsidRPr="00F72CE1">
        <w:t xml:space="preserve"> </w:t>
      </w:r>
    </w:p>
    <w:p w:rsidR="00625334" w:rsidRPr="008C1756" w:rsidRDefault="009C7287" w:rsidP="00767AF8">
      <w:pPr>
        <w:rPr>
          <w:b/>
        </w:rPr>
      </w:pPr>
      <w:r w:rsidRPr="008C1756">
        <w:rPr>
          <w:b/>
        </w:rPr>
        <w:t>G</w:t>
      </w:r>
      <w:r w:rsidR="00625334" w:rsidRPr="008C1756">
        <w:rPr>
          <w:b/>
        </w:rPr>
        <w:t>raf</w:t>
      </w:r>
      <w:r w:rsidRPr="008C1756">
        <w:rPr>
          <w:b/>
        </w:rPr>
        <w:t xml:space="preserve"> č. 2 : </w:t>
      </w:r>
      <w:r w:rsidR="00535CDB" w:rsidRPr="008C1756">
        <w:rPr>
          <w:b/>
        </w:rPr>
        <w:t>Ve kterém modulu byla terapie ukončena a její důvody pro ukončení</w:t>
      </w:r>
      <w:r w:rsidR="00811189" w:rsidRPr="008C1756">
        <w:rPr>
          <w:b/>
        </w:rPr>
        <w:t>.</w:t>
      </w:r>
    </w:p>
    <w:p w:rsidR="00716801" w:rsidRPr="00F72CE1" w:rsidRDefault="00716801" w:rsidP="00767AF8">
      <w:r w:rsidRPr="00F72CE1">
        <w:rPr>
          <w:noProof/>
          <w:lang w:eastAsia="cs-CZ"/>
        </w:rPr>
        <w:drawing>
          <wp:inline distT="0" distB="0" distL="0" distR="0">
            <wp:extent cx="4838700" cy="2743200"/>
            <wp:effectExtent l="19050" t="0" r="0" b="0"/>
            <wp:docPr id="3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5D5D62" w:rsidRPr="00F72CE1" w:rsidRDefault="00625334" w:rsidP="00767AF8">
      <w:r w:rsidRPr="00F72CE1">
        <w:t xml:space="preserve">Z grafu č. 2 je patrné, že </w:t>
      </w:r>
      <w:r w:rsidR="004F7EA5" w:rsidRPr="00F72CE1">
        <w:t>60% ukončilo</w:t>
      </w:r>
      <w:r w:rsidRPr="00F72CE1">
        <w:t xml:space="preserve"> terapii v modulu č. 3. </w:t>
      </w:r>
      <w:r w:rsidR="00717D3E" w:rsidRPr="00F72CE1">
        <w:t>Důvod pro ukončení terapie u první klientky je, že si nalezla práci mimo Olomouc. U druhého klienta bylo důvodem nedokončené terapie úmrtí klie</w:t>
      </w:r>
      <w:r w:rsidR="00055969" w:rsidRPr="00F72CE1">
        <w:t>nta. Třetí klientka otěhotněla</w:t>
      </w:r>
      <w:r w:rsidR="004F7EA5" w:rsidRPr="00F72CE1">
        <w:t>,</w:t>
      </w:r>
      <w:r w:rsidR="00055969" w:rsidRPr="00F72CE1">
        <w:t xml:space="preserve"> a </w:t>
      </w:r>
      <w:r w:rsidR="00D970AD" w:rsidRPr="00F72CE1">
        <w:t>pomoc jak uvedla,</w:t>
      </w:r>
      <w:r w:rsidR="00717D3E" w:rsidRPr="00F72CE1">
        <w:t xml:space="preserve"> nepotřebuje</w:t>
      </w:r>
      <w:r w:rsidR="00055969" w:rsidRPr="00F72CE1">
        <w:t>. D</w:t>
      </w:r>
      <w:r w:rsidR="00717D3E" w:rsidRPr="00F72CE1">
        <w:t xml:space="preserve">le jejích slov </w:t>
      </w:r>
      <w:r w:rsidR="00055969" w:rsidRPr="00F72CE1">
        <w:t xml:space="preserve">stále </w:t>
      </w:r>
      <w:r w:rsidR="00717D3E" w:rsidRPr="00F72CE1">
        <w:t xml:space="preserve">neužívá. </w:t>
      </w:r>
      <w:r w:rsidR="00D970AD" w:rsidRPr="00F72CE1">
        <w:t xml:space="preserve">20 % </w:t>
      </w:r>
      <w:r w:rsidRPr="00F72CE1">
        <w:t>klien</w:t>
      </w:r>
      <w:r w:rsidR="00055969" w:rsidRPr="00F72CE1">
        <w:t xml:space="preserve">tů ukončilo terapii </w:t>
      </w:r>
      <w:r w:rsidR="00F63AE0" w:rsidRPr="00F72CE1">
        <w:t xml:space="preserve">v modulu č. 2. </w:t>
      </w:r>
      <w:r w:rsidR="00055969" w:rsidRPr="00F72CE1">
        <w:t>U</w:t>
      </w:r>
      <w:r w:rsidR="00D970AD" w:rsidRPr="00F72CE1">
        <w:t xml:space="preserve"> dalších 20% klientů </w:t>
      </w:r>
      <w:r w:rsidR="007806B1" w:rsidRPr="00F72CE1">
        <w:t>důvod ukončení sezení není znám, protože se na da</w:t>
      </w:r>
      <w:r w:rsidR="00717D3E" w:rsidRPr="00F72CE1">
        <w:t>l</w:t>
      </w:r>
      <w:r w:rsidR="00055969" w:rsidRPr="00F72CE1">
        <w:t>ší dohodnuté sezení nedostavili</w:t>
      </w:r>
      <w:r w:rsidR="007806B1" w:rsidRPr="00F72CE1">
        <w:t>.</w:t>
      </w:r>
    </w:p>
    <w:p w:rsidR="00853606" w:rsidRPr="00F72CE1" w:rsidRDefault="00853606" w:rsidP="00767AF8">
      <w:r w:rsidRPr="00F72CE1">
        <w:lastRenderedPageBreak/>
        <w:t xml:space="preserve">Ve 2. otázce </w:t>
      </w:r>
      <w:r w:rsidR="00A93FE7" w:rsidRPr="00F72CE1">
        <w:t xml:space="preserve">také </w:t>
      </w:r>
      <w:r w:rsidRPr="00F72CE1">
        <w:t>zjišťujeme</w:t>
      </w:r>
      <w:r w:rsidR="0027310F" w:rsidRPr="00F72CE1">
        <w:t>,</w:t>
      </w:r>
      <w:r w:rsidRPr="00F72CE1">
        <w:t xml:space="preserve"> zdali klient pokračuje v jiném typu terapie a srovnáváme souvislost s důvody ukončení.</w:t>
      </w:r>
    </w:p>
    <w:p w:rsidR="007806B1" w:rsidRPr="008C1756" w:rsidRDefault="00853606" w:rsidP="00767AF8">
      <w:pPr>
        <w:rPr>
          <w:b/>
        </w:rPr>
      </w:pPr>
      <w:r w:rsidRPr="008C1756">
        <w:rPr>
          <w:b/>
        </w:rPr>
        <w:t>Graf</w:t>
      </w:r>
      <w:r w:rsidR="00535CDB" w:rsidRPr="008C1756">
        <w:rPr>
          <w:b/>
        </w:rPr>
        <w:t xml:space="preserve"> č. 3 : Klientovo pokračování v jiném typu terapie</w:t>
      </w:r>
      <w:r w:rsidR="00811189" w:rsidRPr="008C1756">
        <w:rPr>
          <w:b/>
        </w:rPr>
        <w:t>.</w:t>
      </w:r>
    </w:p>
    <w:p w:rsidR="007E72B5" w:rsidRPr="00F72CE1" w:rsidRDefault="00716801" w:rsidP="00767AF8">
      <w:r w:rsidRPr="00F72CE1">
        <w:rPr>
          <w:noProof/>
          <w:lang w:eastAsia="cs-CZ"/>
        </w:rPr>
        <w:drawing>
          <wp:inline distT="0" distB="0" distL="0" distR="0">
            <wp:extent cx="4572000" cy="2743200"/>
            <wp:effectExtent l="0" t="0" r="0" b="0"/>
            <wp:docPr id="4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853606" w:rsidRPr="00F72CE1" w:rsidRDefault="00717D3E" w:rsidP="00767AF8">
      <w:r w:rsidRPr="00F72CE1">
        <w:t xml:space="preserve">Graf č. 3 poukazuje, že </w:t>
      </w:r>
      <w:r w:rsidR="00D970AD" w:rsidRPr="00F72CE1">
        <w:t xml:space="preserve">60% </w:t>
      </w:r>
      <w:r w:rsidR="00853606" w:rsidRPr="00F72CE1">
        <w:t>nepokračují v jiném typu terapie</w:t>
      </w:r>
      <w:r w:rsidR="00ED6DEF" w:rsidRPr="00F72CE1">
        <w:t>.</w:t>
      </w:r>
      <w:r w:rsidRPr="00F72CE1">
        <w:t xml:space="preserve"> Jedná se o </w:t>
      </w:r>
      <w:r w:rsidR="00853606" w:rsidRPr="00F72CE1">
        <w:t>klienty, z kterých si jeden našel práci mimo Olomouc, druhý zemřel</w:t>
      </w:r>
      <w:r w:rsidRPr="00F72CE1">
        <w:t xml:space="preserve"> a třetí klient podal reverz</w:t>
      </w:r>
      <w:r w:rsidR="00853606" w:rsidRPr="00F72CE1">
        <w:t xml:space="preserve">. </w:t>
      </w:r>
      <w:r w:rsidR="009C4BC8" w:rsidRPr="00F72CE1">
        <w:t xml:space="preserve">20% </w:t>
      </w:r>
      <w:r w:rsidR="00ED6DEF" w:rsidRPr="00F72CE1">
        <w:t>k</w:t>
      </w:r>
      <w:r w:rsidR="00853606" w:rsidRPr="00F72CE1">
        <w:t>lient</w:t>
      </w:r>
      <w:r w:rsidR="00D970AD" w:rsidRPr="00F72CE1">
        <w:t>ů</w:t>
      </w:r>
      <w:r w:rsidR="009C4BC8" w:rsidRPr="00F72CE1">
        <w:t>, kteří sezení ukončilo</w:t>
      </w:r>
      <w:r w:rsidR="00853606" w:rsidRPr="00F72CE1">
        <w:t xml:space="preserve"> z důvodu těhotenství</w:t>
      </w:r>
      <w:r w:rsidR="009C4BC8" w:rsidRPr="00F72CE1">
        <w:t>,</w:t>
      </w:r>
      <w:r w:rsidR="00853606" w:rsidRPr="00F72CE1">
        <w:t xml:space="preserve"> dochází do Kontaktního</w:t>
      </w:r>
      <w:r w:rsidR="00ED6DEF" w:rsidRPr="00F72CE1">
        <w:t xml:space="preserve"> centra.</w:t>
      </w:r>
      <w:r w:rsidR="00D970AD" w:rsidRPr="00F72CE1">
        <w:t xml:space="preserve"> U dalších 20% </w:t>
      </w:r>
      <w:r w:rsidR="009C4BC8" w:rsidRPr="00F72CE1">
        <w:t>klientů</w:t>
      </w:r>
      <w:r w:rsidR="00AE67AA" w:rsidRPr="00F72CE1">
        <w:t>, u kterých důvod ukončení sezení není znám,</w:t>
      </w:r>
      <w:r w:rsidR="009C4BC8" w:rsidRPr="00F72CE1">
        <w:t xml:space="preserve"> </w:t>
      </w:r>
      <w:r w:rsidR="00ED6DEF" w:rsidRPr="00F72CE1">
        <w:t>netušíme, zdal</w:t>
      </w:r>
      <w:r w:rsidR="009C4BC8" w:rsidRPr="00F72CE1">
        <w:t>i v jiném typu terapie pokračují</w:t>
      </w:r>
      <w:r w:rsidR="00ED6DEF" w:rsidRPr="00F72CE1">
        <w:t>.</w:t>
      </w:r>
    </w:p>
    <w:p w:rsidR="0032187B" w:rsidRPr="00F72CE1" w:rsidRDefault="00ED6DEF" w:rsidP="00767AF8">
      <w:r w:rsidRPr="00F72CE1">
        <w:t>Otázka č. 3 zjišťuje, které moduly se terapeutům dělaly dobře a proč.</w:t>
      </w:r>
    </w:p>
    <w:p w:rsidR="0032187B" w:rsidRPr="008C1756" w:rsidRDefault="00ED6DEF" w:rsidP="00767AF8">
      <w:pPr>
        <w:rPr>
          <w:b/>
        </w:rPr>
      </w:pPr>
      <w:r w:rsidRPr="00F72CE1">
        <w:t xml:space="preserve"> </w:t>
      </w:r>
      <w:r w:rsidR="00D073F2" w:rsidRPr="008C1756">
        <w:rPr>
          <w:b/>
        </w:rPr>
        <w:t>Graf</w:t>
      </w:r>
      <w:r w:rsidR="00535CDB" w:rsidRPr="008C1756">
        <w:rPr>
          <w:b/>
        </w:rPr>
        <w:t xml:space="preserve"> č. 4 : Které moduly se dělaly dobře a proč</w:t>
      </w:r>
      <w:r w:rsidR="00811189" w:rsidRPr="008C1756">
        <w:rPr>
          <w:b/>
        </w:rPr>
        <w:t>.</w:t>
      </w:r>
    </w:p>
    <w:p w:rsidR="00692478" w:rsidRPr="00F72CE1" w:rsidRDefault="00692478" w:rsidP="00767AF8">
      <w:r w:rsidRPr="00F72CE1">
        <w:rPr>
          <w:noProof/>
          <w:lang w:eastAsia="cs-CZ"/>
        </w:rPr>
        <w:drawing>
          <wp:inline distT="0" distB="0" distL="0" distR="0">
            <wp:extent cx="4572000" cy="2381250"/>
            <wp:effectExtent l="19050" t="0" r="0" b="0"/>
            <wp:docPr id="5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692478" w:rsidRPr="00F72CE1" w:rsidRDefault="001F6EEA" w:rsidP="00767AF8">
      <w:r w:rsidRPr="00F72CE1">
        <w:lastRenderedPageBreak/>
        <w:t xml:space="preserve">Celkový počet kasuistických spisů pro krátké sezení je 27. </w:t>
      </w:r>
    </w:p>
    <w:p w:rsidR="00811189" w:rsidRPr="00F72CE1" w:rsidRDefault="00633F30" w:rsidP="00767AF8">
      <w:r w:rsidRPr="00F72CE1">
        <w:t>V g</w:t>
      </w:r>
      <w:r w:rsidR="00D073F2" w:rsidRPr="00F72CE1">
        <w:t>raf</w:t>
      </w:r>
      <w:r w:rsidRPr="00F72CE1">
        <w:t>u</w:t>
      </w:r>
      <w:r w:rsidR="00D073F2" w:rsidRPr="00F72CE1">
        <w:t xml:space="preserve"> č. 4 </w:t>
      </w:r>
      <w:r w:rsidRPr="00F72CE1">
        <w:t xml:space="preserve">vidíme, že </w:t>
      </w:r>
      <w:r w:rsidR="00912FBC" w:rsidRPr="00F72CE1">
        <w:t xml:space="preserve">se </w:t>
      </w:r>
      <w:r w:rsidRPr="00F72CE1">
        <w:t xml:space="preserve">terapeuti </w:t>
      </w:r>
      <w:r w:rsidR="00D970AD" w:rsidRPr="00F72CE1">
        <w:t xml:space="preserve">v 37 % </w:t>
      </w:r>
      <w:r w:rsidR="00912FBC" w:rsidRPr="00F72CE1">
        <w:t>kasuistických spisech zmiňují o všech modulech pozitivně. Tato kategorie zahrnuje přínos informačních modulů a také možnost klienta mluvit o svých problémech.</w:t>
      </w:r>
      <w:r w:rsidR="003C69EE" w:rsidRPr="00F72CE1">
        <w:t xml:space="preserve"> Další moduly, které se terapeutům dělaly dobře jsou moduly č. 2 a 3.</w:t>
      </w:r>
      <w:r w:rsidR="00D970AD" w:rsidRPr="00F72CE1">
        <w:t xml:space="preserve"> Těchto spisů je </w:t>
      </w:r>
      <w:r w:rsidR="00692478" w:rsidRPr="00F72CE1">
        <w:t>44</w:t>
      </w:r>
      <w:r w:rsidR="009C4BC8" w:rsidRPr="00F72CE1">
        <w:t>%</w:t>
      </w:r>
      <w:r w:rsidR="0032187B" w:rsidRPr="00F72CE1">
        <w:t xml:space="preserve"> </w:t>
      </w:r>
      <w:r w:rsidR="00D970AD" w:rsidRPr="00F72CE1">
        <w:t xml:space="preserve">a obsahují </w:t>
      </w:r>
      <w:r w:rsidR="003C69EE" w:rsidRPr="00F72CE1">
        <w:t>informace, že při sezení používáme pomocné techniky</w:t>
      </w:r>
      <w:r w:rsidR="009C4BC8" w:rsidRPr="00F72CE1">
        <w:t xml:space="preserve"> (</w:t>
      </w:r>
      <w:r w:rsidR="003C69EE" w:rsidRPr="00F72CE1">
        <w:t xml:space="preserve">např. balón, video). </w:t>
      </w:r>
      <w:r w:rsidR="00692478" w:rsidRPr="00F72CE1">
        <w:t>V dalších 19</w:t>
      </w:r>
      <w:r w:rsidR="00D970AD" w:rsidRPr="00F72CE1">
        <w:t xml:space="preserve"> % </w:t>
      </w:r>
      <w:r w:rsidR="009C4BC8" w:rsidRPr="00F72CE1">
        <w:t>spisech</w:t>
      </w:r>
      <w:r w:rsidR="00692478" w:rsidRPr="00F72CE1">
        <w:t xml:space="preserve"> nebylo na otázku odpovězeno.</w:t>
      </w:r>
    </w:p>
    <w:p w:rsidR="0032187B" w:rsidRPr="008C1756" w:rsidRDefault="0032187B" w:rsidP="00767AF8">
      <w:pPr>
        <w:rPr>
          <w:b/>
        </w:rPr>
      </w:pPr>
      <w:r w:rsidRPr="008C1756">
        <w:rPr>
          <w:b/>
        </w:rPr>
        <w:t>Graf</w:t>
      </w:r>
      <w:r w:rsidR="00535CDB" w:rsidRPr="008C1756">
        <w:rPr>
          <w:b/>
        </w:rPr>
        <w:t xml:space="preserve"> č. 5 : Moduly, se kterými se pracovalo špatně a proč</w:t>
      </w:r>
      <w:r w:rsidR="008C1756">
        <w:rPr>
          <w:b/>
        </w:rPr>
        <w:t>.</w:t>
      </w:r>
    </w:p>
    <w:p w:rsidR="004B067E" w:rsidRPr="00F72CE1" w:rsidRDefault="004B067E" w:rsidP="00767AF8">
      <w:r w:rsidRPr="00F72CE1">
        <w:rPr>
          <w:noProof/>
          <w:lang w:eastAsia="cs-CZ"/>
        </w:rPr>
        <w:drawing>
          <wp:inline distT="0" distB="0" distL="0" distR="0">
            <wp:extent cx="4567028" cy="3933646"/>
            <wp:effectExtent l="19050" t="0" r="4972" b="0"/>
            <wp:docPr id="6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811189" w:rsidRDefault="0032187B" w:rsidP="00767AF8">
      <w:r w:rsidRPr="00F72CE1">
        <w:t xml:space="preserve">Z grafu č. 5 je zřejmé, že </w:t>
      </w:r>
      <w:r w:rsidR="00294D05" w:rsidRPr="00F72CE1">
        <w:t xml:space="preserve">terapeuti tuto kolonku nevyplňovali v 78%, tudíž </w:t>
      </w:r>
      <w:r w:rsidR="00DE2C3F" w:rsidRPr="00F72CE1">
        <w:t xml:space="preserve">se jim z těchto procent špatně s moduly </w:t>
      </w:r>
      <w:r w:rsidR="00294D05" w:rsidRPr="00F72CE1">
        <w:t xml:space="preserve">nepracovalo. Dále jsme zjistili, že </w:t>
      </w:r>
      <w:r w:rsidR="00A66F01" w:rsidRPr="00F72CE1">
        <w:t xml:space="preserve">v </w:t>
      </w:r>
      <w:r w:rsidR="00D970AD" w:rsidRPr="00F72CE1">
        <w:t xml:space="preserve">7,5 % </w:t>
      </w:r>
      <w:r w:rsidR="00A66F01" w:rsidRPr="00F72CE1">
        <w:t>měl</w:t>
      </w:r>
      <w:r w:rsidR="00743463" w:rsidRPr="00F72CE1">
        <w:t>i</w:t>
      </w:r>
      <w:r w:rsidR="00A66F01" w:rsidRPr="00F72CE1">
        <w:t xml:space="preserve"> klient</w:t>
      </w:r>
      <w:r w:rsidR="00743463" w:rsidRPr="00F72CE1">
        <w:t>i</w:t>
      </w:r>
      <w:r w:rsidR="00A66F01" w:rsidRPr="00F72CE1">
        <w:t xml:space="preserve"> problémy porozumět otázkám v</w:t>
      </w:r>
      <w:r w:rsidR="00D72D0E">
        <w:t xml:space="preserve"> </w:t>
      </w:r>
      <w:r w:rsidR="00A66F01" w:rsidRPr="00F72CE1">
        <w:t xml:space="preserve">dotazníku </w:t>
      </w:r>
      <w:r w:rsidR="00D72D0E">
        <w:t>DES</w:t>
      </w:r>
      <w:r w:rsidR="00A66F01" w:rsidRPr="00F72CE1">
        <w:t xml:space="preserve">. Špatně se pracovalo i při </w:t>
      </w:r>
      <w:r w:rsidR="00DE2C3F" w:rsidRPr="00F72CE1">
        <w:t>vyplňování</w:t>
      </w:r>
      <w:r w:rsidR="00A66F01" w:rsidRPr="00F72CE1">
        <w:t xml:space="preserve"> </w:t>
      </w:r>
      <w:r w:rsidR="00D72D0E">
        <w:t xml:space="preserve">psychologického dotazníku </w:t>
      </w:r>
      <w:r w:rsidR="00DE2C3F" w:rsidRPr="00F72CE1">
        <w:t>v 7,5 %, kde terapeut narazil s klientkou na bolestné téma. Téma Jak působí pervitin</w:t>
      </w:r>
      <w:r w:rsidR="00743463" w:rsidRPr="00F72CE1">
        <w:t xml:space="preserve"> n</w:t>
      </w:r>
      <w:r w:rsidR="00BE7969" w:rsidRPr="00F72CE1">
        <w:t>a mozek</w:t>
      </w:r>
      <w:r w:rsidR="00D970AD" w:rsidRPr="00F72CE1">
        <w:t xml:space="preserve">, nebylo ve  4 % </w:t>
      </w:r>
      <w:r w:rsidR="00DE2C3F" w:rsidRPr="00F72CE1">
        <w:t>pro klienta moc příjemné. Objevily se i chutě na pervitin. Nácvik dechové</w:t>
      </w:r>
      <w:r w:rsidR="009C4BC8" w:rsidRPr="00F72CE1">
        <w:t xml:space="preserve">ho cvičení byl obtížnější ve </w:t>
      </w:r>
      <w:r w:rsidR="00DE2C3F" w:rsidRPr="00F72CE1">
        <w:t>4%</w:t>
      </w:r>
      <w:r w:rsidR="00D04243" w:rsidRPr="00F72CE1">
        <w:t>.</w:t>
      </w:r>
      <w:r w:rsidR="00DE2C3F" w:rsidRPr="00F72CE1">
        <w:t xml:space="preserve"> </w:t>
      </w:r>
    </w:p>
    <w:p w:rsidR="00A078DC" w:rsidRDefault="00A078DC" w:rsidP="00767AF8"/>
    <w:p w:rsidR="00A078DC" w:rsidRPr="00F72CE1" w:rsidRDefault="00A078DC" w:rsidP="00767AF8"/>
    <w:p w:rsidR="00D04243" w:rsidRPr="008C1756" w:rsidRDefault="00D04243" w:rsidP="00767AF8">
      <w:pPr>
        <w:rPr>
          <w:b/>
        </w:rPr>
      </w:pPr>
      <w:r w:rsidRPr="008C1756">
        <w:rPr>
          <w:b/>
        </w:rPr>
        <w:lastRenderedPageBreak/>
        <w:t>Graf č. 6 : Jaké jsou návrhy ke změně či doplnění metodiky</w:t>
      </w:r>
      <w:r w:rsidR="00811189" w:rsidRPr="008C1756">
        <w:rPr>
          <w:b/>
        </w:rPr>
        <w:t>.</w:t>
      </w:r>
    </w:p>
    <w:p w:rsidR="004B067E" w:rsidRPr="00F72CE1" w:rsidRDefault="004B067E" w:rsidP="00767AF8">
      <w:r w:rsidRPr="00F72CE1">
        <w:rPr>
          <w:noProof/>
          <w:lang w:eastAsia="cs-CZ"/>
        </w:rPr>
        <w:drawing>
          <wp:inline distT="0" distB="0" distL="0" distR="0">
            <wp:extent cx="4568933" cy="2380891"/>
            <wp:effectExtent l="19050" t="0" r="3067" b="0"/>
            <wp:docPr id="7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B3151" w:rsidRPr="00F72CE1" w:rsidRDefault="00D04243" w:rsidP="00767AF8">
      <w:r w:rsidRPr="00F72CE1">
        <w:t>Z</w:t>
      </w:r>
      <w:r w:rsidR="00D970AD" w:rsidRPr="00F72CE1">
        <w:t xml:space="preserve"> grafu č. 6 vidíme, že </w:t>
      </w:r>
      <w:r w:rsidRPr="00F72CE1">
        <w:t xml:space="preserve">74% spisů neuvádí návrhy ke změně, </w:t>
      </w:r>
      <w:r w:rsidR="003F2C4F" w:rsidRPr="00F72CE1">
        <w:t xml:space="preserve">takže jsou klienti i terapeuti </w:t>
      </w:r>
      <w:r w:rsidRPr="00F72CE1">
        <w:t xml:space="preserve">s programem spokojeni. </w:t>
      </w:r>
      <w:r w:rsidR="002B3151" w:rsidRPr="00F72CE1">
        <w:t xml:space="preserve">Dále zjišťujeme, že </w:t>
      </w:r>
      <w:r w:rsidR="008021FA" w:rsidRPr="00F72CE1">
        <w:t xml:space="preserve">v </w:t>
      </w:r>
      <w:r w:rsidR="003F2C4F" w:rsidRPr="00F72CE1">
        <w:t>11% spisů</w:t>
      </w:r>
      <w:r w:rsidR="002B3151" w:rsidRPr="00F72CE1">
        <w:t xml:space="preserve"> se píše o požadavku zjednodušit informační listy k modulům č. 2 a 3, protože klienti některá slova a věci nechápou. Doplnění metodiky Zdravotních</w:t>
      </w:r>
      <w:r w:rsidR="003F2C4F" w:rsidRPr="00F72CE1">
        <w:t xml:space="preserve"> důsledků se požaduje </w:t>
      </w:r>
      <w:r w:rsidR="002B3151" w:rsidRPr="00F72CE1">
        <w:t>v 7,5%. Dozvěděli jsme se, že klientka řeší otázku, jak snížit svoji váhu, protože během abstinence hodně přibrala. Dále se také zajímá</w:t>
      </w:r>
      <w:r w:rsidR="003F2C4F" w:rsidRPr="00F72CE1">
        <w:t>,</w:t>
      </w:r>
      <w:r w:rsidR="002B3151" w:rsidRPr="00F72CE1">
        <w:t xml:space="preserve"> co jíst v době, kdy užívá pervitin.</w:t>
      </w:r>
      <w:r w:rsidR="008021FA" w:rsidRPr="00F72CE1">
        <w:t xml:space="preserve"> Další klient zase nerozuměl tématu psychóza.</w:t>
      </w:r>
      <w:r w:rsidR="002B3151" w:rsidRPr="00F72CE1">
        <w:t xml:space="preserve"> Zjednodušení modulu Jak pervitin působí a </w:t>
      </w:r>
      <w:r w:rsidR="008021FA" w:rsidRPr="00F72CE1">
        <w:t>dotvoření ukázek k tématu</w:t>
      </w:r>
      <w:r w:rsidR="003F2C4F" w:rsidRPr="00F72CE1">
        <w:t xml:space="preserve"> požadují terapeuti v </w:t>
      </w:r>
      <w:r w:rsidR="008021FA" w:rsidRPr="00F72CE1">
        <w:t xml:space="preserve">7,5%. </w:t>
      </w:r>
    </w:p>
    <w:p w:rsidR="008021FA" w:rsidRPr="008C1756" w:rsidRDefault="00282E6A" w:rsidP="00767AF8">
      <w:pPr>
        <w:rPr>
          <w:b/>
        </w:rPr>
      </w:pPr>
      <w:r w:rsidRPr="008C1756">
        <w:rPr>
          <w:b/>
        </w:rPr>
        <w:t>Graf č. 7 : Další poznámky</w:t>
      </w:r>
      <w:r w:rsidR="00811189" w:rsidRPr="008C1756">
        <w:rPr>
          <w:b/>
        </w:rPr>
        <w:t>.</w:t>
      </w:r>
    </w:p>
    <w:p w:rsidR="008D540A" w:rsidRPr="00F72CE1" w:rsidRDefault="007E72B5" w:rsidP="00767AF8">
      <w:r w:rsidRPr="00F72CE1">
        <w:rPr>
          <w:noProof/>
          <w:lang w:eastAsia="cs-CZ"/>
        </w:rPr>
        <w:drawing>
          <wp:inline distT="0" distB="0" distL="0" distR="0">
            <wp:extent cx="5303448" cy="3243532"/>
            <wp:effectExtent l="19050" t="0" r="0" b="0"/>
            <wp:docPr id="29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82E6A" w:rsidRPr="00F72CE1" w:rsidRDefault="00282E6A" w:rsidP="00767AF8">
      <w:r w:rsidRPr="00F72CE1">
        <w:lastRenderedPageBreak/>
        <w:t>Z grafu č. 7 můžeme vyčí</w:t>
      </w:r>
      <w:r w:rsidR="003F2C4F" w:rsidRPr="00F72CE1">
        <w:t xml:space="preserve">st, že terapeuti v 78% </w:t>
      </w:r>
      <w:r w:rsidRPr="00F72CE1">
        <w:t xml:space="preserve">neuvedli další poznámky. Drogy nadále užívat chtějí klienti v 7,5 %. Problém s pochopením a vyplňováním </w:t>
      </w:r>
      <w:r w:rsidRPr="00D72D0E">
        <w:t>dotazníku DES</w:t>
      </w:r>
      <w:r w:rsidR="003F2C4F" w:rsidRPr="00F72CE1">
        <w:t xml:space="preserve"> mělo </w:t>
      </w:r>
      <w:r w:rsidRPr="00F72CE1">
        <w:t>4% klientů</w:t>
      </w:r>
      <w:r w:rsidR="003F2C4F" w:rsidRPr="00F72CE1">
        <w:t xml:space="preserve">. </w:t>
      </w:r>
      <w:r w:rsidR="00DC79FF" w:rsidRPr="00F72CE1">
        <w:t>4% klientů se rozhodlo absolvovat pouze Krátký interven</w:t>
      </w:r>
      <w:r w:rsidR="003F2C4F" w:rsidRPr="00F72CE1">
        <w:t xml:space="preserve">ční program a </w:t>
      </w:r>
      <w:r w:rsidR="00DC79FF" w:rsidRPr="00F72CE1">
        <w:t>4% klientů po celou dobu abstinovala, ale měla pár alkoh</w:t>
      </w:r>
      <w:r w:rsidR="003F2C4F" w:rsidRPr="00F72CE1">
        <w:t xml:space="preserve">olových excesů. Další </w:t>
      </w:r>
      <w:r w:rsidR="00DC79FF" w:rsidRPr="00F72CE1">
        <w:t xml:space="preserve">4% klientů bylo podle terapeutova názoru v akutní toxické psychóze, takže klient zkresloval informace kvůli paranoidně laděnému myšlení.  </w:t>
      </w:r>
    </w:p>
    <w:p w:rsidR="00E9367E" w:rsidRPr="000218D0" w:rsidRDefault="00332C13" w:rsidP="00332C13">
      <w:pPr>
        <w:pStyle w:val="Nadpis3"/>
        <w:numPr>
          <w:ilvl w:val="0"/>
          <w:numId w:val="0"/>
        </w:numPr>
      </w:pPr>
      <w:bookmarkStart w:id="136" w:name="_Toc289032909"/>
      <w:bookmarkStart w:id="137" w:name="_Toc289610265"/>
      <w:bookmarkStart w:id="138" w:name="_Toc289610516"/>
      <w:r>
        <w:t>10.2</w:t>
      </w:r>
      <w:r>
        <w:tab/>
      </w:r>
      <w:r w:rsidR="00E9367E" w:rsidRPr="000218D0">
        <w:t>Analýza kasuistických spisů dlouhého programu</w:t>
      </w:r>
      <w:bookmarkEnd w:id="136"/>
      <w:bookmarkEnd w:id="137"/>
      <w:bookmarkEnd w:id="138"/>
    </w:p>
    <w:p w:rsidR="000F5D0D" w:rsidRPr="00F72CE1" w:rsidRDefault="00F867B9" w:rsidP="00767AF8">
      <w:r w:rsidRPr="00F72CE1">
        <w:t xml:space="preserve">Celkový počet kasuistických spisů </w:t>
      </w:r>
      <w:r w:rsidR="001F6EEA" w:rsidRPr="00F72CE1">
        <w:t xml:space="preserve">dlouhého </w:t>
      </w:r>
      <w:r w:rsidRPr="00F72CE1">
        <w:t xml:space="preserve">programu je 28. </w:t>
      </w:r>
      <w:r w:rsidR="000F5D0D" w:rsidRPr="00F72CE1">
        <w:t>Otázky jsou stejně formulované jako u krátkého programu.</w:t>
      </w:r>
    </w:p>
    <w:p w:rsidR="000F5D0D" w:rsidRPr="008C1756" w:rsidRDefault="000F5D0D" w:rsidP="00767AF8">
      <w:pPr>
        <w:rPr>
          <w:b/>
        </w:rPr>
      </w:pPr>
      <w:r w:rsidRPr="008C1756">
        <w:rPr>
          <w:b/>
        </w:rPr>
        <w:t>Graf č. 8 : Jakým způsobem byla ukončena práce na metodice.</w:t>
      </w:r>
    </w:p>
    <w:p w:rsidR="000F5D0D" w:rsidRPr="00F72CE1" w:rsidRDefault="000F5D0D" w:rsidP="00B56EC4">
      <w:pPr>
        <w:spacing w:after="0"/>
        <w:jc w:val="center"/>
      </w:pPr>
      <w:r w:rsidRPr="00F72CE1">
        <w:rPr>
          <w:noProof/>
          <w:lang w:eastAsia="cs-CZ"/>
        </w:rPr>
        <w:drawing>
          <wp:inline distT="0" distB="0" distL="0" distR="0">
            <wp:extent cx="3275943" cy="1229710"/>
            <wp:effectExtent l="19050" t="0" r="657" b="0"/>
            <wp:docPr id="23" name="Graf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764523" w:rsidRPr="00F72CE1" w:rsidRDefault="00F7193E" w:rsidP="00767AF8">
      <w:r w:rsidRPr="00F72CE1">
        <w:t xml:space="preserve">Z grafu </w:t>
      </w:r>
      <w:r w:rsidR="00696802" w:rsidRPr="00F72CE1">
        <w:t xml:space="preserve">č. </w:t>
      </w:r>
      <w:r w:rsidR="003F2C4F" w:rsidRPr="00F72CE1">
        <w:t xml:space="preserve">8 vyplívá, že </w:t>
      </w:r>
      <w:r w:rsidR="00DD49A6" w:rsidRPr="00F72CE1">
        <w:t xml:space="preserve">18 </w:t>
      </w:r>
      <w:r w:rsidRPr="00F72CE1">
        <w:t>% klie</w:t>
      </w:r>
      <w:r w:rsidR="003F2C4F" w:rsidRPr="00F72CE1">
        <w:t xml:space="preserve">ntů ukončilo sezení řádně. 82% </w:t>
      </w:r>
      <w:r w:rsidRPr="00F72CE1">
        <w:t xml:space="preserve">účastníků programu metodiku neukončilo řádně. </w:t>
      </w:r>
    </w:p>
    <w:p w:rsidR="00F7193E" w:rsidRPr="008C1756" w:rsidRDefault="00F7193E" w:rsidP="00767AF8">
      <w:pPr>
        <w:rPr>
          <w:b/>
        </w:rPr>
      </w:pPr>
      <w:r w:rsidRPr="008C1756">
        <w:rPr>
          <w:b/>
        </w:rPr>
        <w:t>Graf č. 9 : Ve kterém modulu byla terapie ukončena a její důvody pro ukončení.</w:t>
      </w:r>
    </w:p>
    <w:p w:rsidR="00512BF9" w:rsidRPr="00F72CE1" w:rsidRDefault="00512BF9" w:rsidP="00767AF8">
      <w:r w:rsidRPr="00F72CE1">
        <w:rPr>
          <w:noProof/>
          <w:lang w:eastAsia="cs-CZ"/>
        </w:rPr>
        <w:drawing>
          <wp:inline distT="0" distB="0" distL="0" distR="0">
            <wp:extent cx="5543550" cy="3076575"/>
            <wp:effectExtent l="19050" t="0" r="0" b="0"/>
            <wp:docPr id="12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F7193E" w:rsidRPr="00F72CE1" w:rsidRDefault="00F7193E" w:rsidP="00767AF8">
      <w:r w:rsidRPr="00F72CE1">
        <w:lastRenderedPageBreak/>
        <w:t xml:space="preserve">Graf č. 9 uvádí, že </w:t>
      </w:r>
      <w:r w:rsidR="00512BF9" w:rsidRPr="00F72CE1">
        <w:t>31</w:t>
      </w:r>
      <w:r w:rsidR="00AE67AA" w:rsidRPr="00F72CE1">
        <w:t>% klientů</w:t>
      </w:r>
      <w:r w:rsidR="008422BE">
        <w:t xml:space="preserve"> </w:t>
      </w:r>
      <w:r w:rsidR="004E4F61" w:rsidRPr="00F72CE1">
        <w:t>ukončilo sezení</w:t>
      </w:r>
      <w:r w:rsidR="00AE67AA" w:rsidRPr="00F72CE1">
        <w:t xml:space="preserve"> ve 2. </w:t>
      </w:r>
      <w:r w:rsidR="008422BE">
        <w:t>m</w:t>
      </w:r>
      <w:r w:rsidR="00AE67AA" w:rsidRPr="00F72CE1">
        <w:t>odulu</w:t>
      </w:r>
      <w:r w:rsidR="008422BE">
        <w:rPr>
          <w:rStyle w:val="Znakapoznpodarou"/>
        </w:rPr>
        <w:footnoteReference w:id="29"/>
      </w:r>
      <w:r w:rsidR="00AE67AA" w:rsidRPr="00F72CE1">
        <w:t xml:space="preserve">. </w:t>
      </w:r>
      <w:r w:rsidR="009A08CE" w:rsidRPr="00F72CE1">
        <w:t xml:space="preserve">Z toho: </w:t>
      </w:r>
      <w:r w:rsidR="0027310F" w:rsidRPr="00F72CE1">
        <w:t xml:space="preserve">13% klientů </w:t>
      </w:r>
      <w:r w:rsidR="005870EA">
        <w:t>(4 klienti</w:t>
      </w:r>
      <w:r w:rsidR="009A08CE" w:rsidRPr="00F72CE1">
        <w:t xml:space="preserve">) </w:t>
      </w:r>
      <w:r w:rsidR="0027310F" w:rsidRPr="00F72CE1">
        <w:t>odešlo</w:t>
      </w:r>
      <w:r w:rsidR="004E4F61" w:rsidRPr="00F72CE1">
        <w:t xml:space="preserve"> z neznámých důvodů. Na telefony a SMS nereagovali. Je zde pravděpodobný relaps. 7%</w:t>
      </w:r>
      <w:r w:rsidR="005870EA">
        <w:t xml:space="preserve"> (2 klienti</w:t>
      </w:r>
      <w:r w:rsidR="004E4F61" w:rsidRPr="00F72CE1">
        <w:t>)</w:t>
      </w:r>
      <w:r w:rsidR="0027310F" w:rsidRPr="00F72CE1">
        <w:t xml:space="preserve"> klientů </w:t>
      </w:r>
      <w:r w:rsidR="004E4F61" w:rsidRPr="00F72CE1">
        <w:t xml:space="preserve">ukončilo účast na metodice, protože se zlepšovala situace doma a měli možnost žít znovu s rodiči. Klienti už centrum nekontaktovali. </w:t>
      </w:r>
      <w:r w:rsidR="005870EA">
        <w:t>3,5% (1klient</w:t>
      </w:r>
      <w:r w:rsidR="004E4F61" w:rsidRPr="00F72CE1">
        <w:t xml:space="preserve">) klientů </w:t>
      </w:r>
      <w:r w:rsidR="00DD49A6" w:rsidRPr="00F72CE1">
        <w:t xml:space="preserve">oznámilo, že v programu končí, protože jejich situaci s terapeutem dobře probrali. Tato klientka si našla přítele bez drogové minulosti a situace doma se také zlepšuje, protože rodiče vidí, že se klientka snaží. </w:t>
      </w:r>
    </w:p>
    <w:p w:rsidR="00DD49A6" w:rsidRPr="00F72CE1" w:rsidRDefault="00DD49A6" w:rsidP="00767AF8">
      <w:r w:rsidRPr="00F72CE1">
        <w:t xml:space="preserve">26% klientů ukončilo sezení ve 3. modulu. </w:t>
      </w:r>
      <w:r w:rsidR="009A08CE" w:rsidRPr="00F72CE1">
        <w:t xml:space="preserve">Z toho: </w:t>
      </w:r>
      <w:r w:rsidR="00532274" w:rsidRPr="00F72CE1">
        <w:t>8</w:t>
      </w:r>
      <w:r w:rsidR="005A7AA3" w:rsidRPr="00F72CE1">
        <w:t xml:space="preserve">% klientů </w:t>
      </w:r>
      <w:r w:rsidR="005870EA">
        <w:t>(2 klienti</w:t>
      </w:r>
      <w:r w:rsidR="009A08CE" w:rsidRPr="00F72CE1">
        <w:t xml:space="preserve">) </w:t>
      </w:r>
      <w:r w:rsidR="005A7AA3" w:rsidRPr="00F72CE1">
        <w:t>neudalo důvod předčasné ukonč</w:t>
      </w:r>
      <w:r w:rsidR="00532274" w:rsidRPr="00F72CE1">
        <w:t>ení léčby, dalších 8</w:t>
      </w:r>
      <w:r w:rsidR="005A7AA3" w:rsidRPr="00F72CE1">
        <w:t xml:space="preserve">% </w:t>
      </w:r>
      <w:r w:rsidR="005870EA">
        <w:t>(2 klienti</w:t>
      </w:r>
      <w:r w:rsidR="009A08CE" w:rsidRPr="00F72CE1">
        <w:t xml:space="preserve">) </w:t>
      </w:r>
      <w:r w:rsidR="005A7AA3" w:rsidRPr="00F72CE1">
        <w:t>klient</w:t>
      </w:r>
      <w:r w:rsidR="00532274" w:rsidRPr="00F72CE1">
        <w:t>ů pro počínající halucinace bylo předáno</w:t>
      </w:r>
      <w:r w:rsidR="005A7AA3" w:rsidRPr="00F72CE1">
        <w:t xml:space="preserve"> na psychiatrii a u dalšího klienta byly předány kontakty na „detox“. Klient nechtěl přijít sám do centra, proto volala terapeutovi jeho přítelkyně. </w:t>
      </w:r>
      <w:r w:rsidR="00532274" w:rsidRPr="00F72CE1">
        <w:t>4</w:t>
      </w:r>
      <w:r w:rsidR="005A7AA3" w:rsidRPr="00F72CE1">
        <w:t>%</w:t>
      </w:r>
      <w:r w:rsidR="00894BB9">
        <w:t xml:space="preserve"> (</w:t>
      </w:r>
      <w:r w:rsidR="005870EA">
        <w:t>1 klient</w:t>
      </w:r>
      <w:r w:rsidR="009A08CE" w:rsidRPr="00F72CE1">
        <w:t>)</w:t>
      </w:r>
      <w:r w:rsidR="005A7AA3" w:rsidRPr="00F72CE1">
        <w:t xml:space="preserve"> by nestihlo program řádně ukončit, protože dostalo práci mimo Olomouc a dalších</w:t>
      </w:r>
      <w:r w:rsidR="00532274" w:rsidRPr="00F72CE1">
        <w:t xml:space="preserve"> 4</w:t>
      </w:r>
      <w:r w:rsidR="005A7AA3" w:rsidRPr="00F72CE1">
        <w:t>%</w:t>
      </w:r>
      <w:r w:rsidR="005870EA">
        <w:t xml:space="preserve"> (1 klient</w:t>
      </w:r>
      <w:r w:rsidR="009A08CE" w:rsidRPr="00F72CE1">
        <w:t>)</w:t>
      </w:r>
      <w:r w:rsidR="005A7AA3" w:rsidRPr="00F72CE1">
        <w:t xml:space="preserve"> není motivováno pro abstinenci. Terapeut u této klientky dochází na „detox“</w:t>
      </w:r>
      <w:r w:rsidR="00894BB9">
        <w:t xml:space="preserve"> (</w:t>
      </w:r>
      <w:r w:rsidR="005A7AA3" w:rsidRPr="00F72CE1">
        <w:t>psychiatrická léčebna), ale spolupr</w:t>
      </w:r>
      <w:r w:rsidR="00532274" w:rsidRPr="00F72CE1">
        <w:t>áce bude časově omezená pro její chybějící motivaci k léčbě.</w:t>
      </w:r>
    </w:p>
    <w:p w:rsidR="00200009" w:rsidRPr="00F72CE1" w:rsidRDefault="00512BF9" w:rsidP="0053197D">
      <w:pPr>
        <w:contextualSpacing/>
      </w:pPr>
      <w:r w:rsidRPr="00F72CE1">
        <w:t>9</w:t>
      </w:r>
      <w:r w:rsidR="006E5016" w:rsidRPr="00F72CE1">
        <w:t>% klientů ukončilo sezení</w:t>
      </w:r>
      <w:r w:rsidR="00532274" w:rsidRPr="00F72CE1">
        <w:t xml:space="preserve"> v</w:t>
      </w:r>
      <w:r w:rsidR="009A08CE" w:rsidRPr="00F72CE1">
        <w:t>e 4. modulu. Ve spisech zjišťujeme</w:t>
      </w:r>
      <w:r w:rsidR="00532274" w:rsidRPr="00F72CE1">
        <w:t>, že jeden klient zrelapsoval</w:t>
      </w:r>
      <w:r w:rsidR="009A08CE" w:rsidRPr="00F72CE1">
        <w:t>,</w:t>
      </w:r>
      <w:r w:rsidR="00532274" w:rsidRPr="00F72CE1">
        <w:t xml:space="preserve"> a na další sezení nepřišel. Druhý </w:t>
      </w:r>
      <w:r w:rsidR="009A08CE" w:rsidRPr="00F72CE1">
        <w:t xml:space="preserve">klient </w:t>
      </w:r>
      <w:r w:rsidR="00532274" w:rsidRPr="00F72CE1">
        <w:t xml:space="preserve">ukončil tedy sezení v Zavření dveří za nákupem drog, ale důvod není znám.  </w:t>
      </w:r>
    </w:p>
    <w:p w:rsidR="004D0752" w:rsidRPr="00F72CE1" w:rsidRDefault="00512BF9" w:rsidP="0053197D">
      <w:pPr>
        <w:contextualSpacing/>
      </w:pPr>
      <w:r w:rsidRPr="00F72CE1">
        <w:t>V modulu č. 5 ukončilo sezení 9</w:t>
      </w:r>
      <w:r w:rsidR="006E5016" w:rsidRPr="00F72CE1">
        <w:t xml:space="preserve">% klientů. Důvody byly absence docházky na základě relapsu. </w:t>
      </w:r>
    </w:p>
    <w:p w:rsidR="00200009" w:rsidRPr="00F72CE1" w:rsidRDefault="00512BF9" w:rsidP="0053197D">
      <w:pPr>
        <w:contextualSpacing/>
      </w:pPr>
      <w:r w:rsidRPr="00F72CE1">
        <w:t>Dalších 9</w:t>
      </w:r>
      <w:r w:rsidR="009A08CE" w:rsidRPr="00F72CE1">
        <w:t xml:space="preserve">% klientů </w:t>
      </w:r>
      <w:r w:rsidR="00200009" w:rsidRPr="00F72CE1">
        <w:t>program ukončilo v 6. m</w:t>
      </w:r>
      <w:r w:rsidR="006E5016" w:rsidRPr="00F72CE1">
        <w:t xml:space="preserve">odulu. Jeden klient odešel z léčby kvůli alkoholu, druhý považoval práci na Vzorech užívání za náročnou, protože se mu „rozjely chutě“. </w:t>
      </w:r>
    </w:p>
    <w:p w:rsidR="00200009" w:rsidRPr="00F72CE1" w:rsidRDefault="006E5016" w:rsidP="0053197D">
      <w:pPr>
        <w:contextualSpacing/>
      </w:pPr>
      <w:r w:rsidRPr="00F72CE1">
        <w:t xml:space="preserve">4% klientů ukončilo sezení v 7. modulu, protože klient dosáhl poznání, že má psychické potíže a nastoupil do léčby. </w:t>
      </w:r>
    </w:p>
    <w:p w:rsidR="00200009" w:rsidRPr="00F72CE1" w:rsidRDefault="009A08CE" w:rsidP="0053197D">
      <w:pPr>
        <w:contextualSpacing/>
      </w:pPr>
      <w:r w:rsidRPr="00F72CE1">
        <w:t xml:space="preserve">Další 4% </w:t>
      </w:r>
      <w:r w:rsidR="006E5016" w:rsidRPr="00F72CE1">
        <w:t xml:space="preserve">klientů ukončilo léčbu v 8. modulu, </w:t>
      </w:r>
      <w:r w:rsidRPr="00F72CE1">
        <w:t>protože není schop</w:t>
      </w:r>
      <w:r w:rsidR="008708C0" w:rsidRPr="00F72CE1">
        <w:t>n</w:t>
      </w:r>
      <w:r w:rsidRPr="00F72CE1">
        <w:t>o</w:t>
      </w:r>
      <w:r w:rsidR="008708C0" w:rsidRPr="00F72CE1">
        <w:t xml:space="preserve"> vyhnout se riziku relapsu. </w:t>
      </w:r>
    </w:p>
    <w:p w:rsidR="00200009" w:rsidRPr="00F72CE1" w:rsidRDefault="008708C0" w:rsidP="0053197D">
      <w:pPr>
        <w:contextualSpacing/>
      </w:pPr>
      <w:r w:rsidRPr="00F72CE1">
        <w:t>V 10. modulu ukončilo sezení 4%</w:t>
      </w:r>
      <w:r w:rsidR="00200009" w:rsidRPr="00F72CE1">
        <w:t xml:space="preserve"> </w:t>
      </w:r>
      <w:r w:rsidR="009A08CE" w:rsidRPr="00F72CE1">
        <w:t xml:space="preserve">klientů </w:t>
      </w:r>
      <w:r w:rsidRPr="00F72CE1">
        <w:t xml:space="preserve">z důvodu, že všechny dostatečné informace klient získal. </w:t>
      </w:r>
    </w:p>
    <w:p w:rsidR="00767AF8" w:rsidRDefault="008708C0" w:rsidP="00767AF8">
      <w:r w:rsidRPr="00F72CE1">
        <w:t>Specifický případ jsme zaznamenali u 4% k</w:t>
      </w:r>
      <w:r w:rsidR="009A08CE" w:rsidRPr="00F72CE1">
        <w:t xml:space="preserve">lientů. Zde byl </w:t>
      </w:r>
      <w:r w:rsidRPr="00F72CE1">
        <w:t xml:space="preserve">modul </w:t>
      </w:r>
      <w:r w:rsidR="009A08CE" w:rsidRPr="00F72CE1">
        <w:t>č.7 vynechán</w:t>
      </w:r>
      <w:r w:rsidRPr="00F72CE1">
        <w:t xml:space="preserve"> a </w:t>
      </w:r>
      <w:r w:rsidR="009A08CE" w:rsidRPr="00F72CE1">
        <w:t xml:space="preserve">terapeut začal </w:t>
      </w:r>
      <w:r w:rsidRPr="00F72CE1">
        <w:t>s modulem 8. Vzhledem k recidivě klient</w:t>
      </w:r>
      <w:r w:rsidR="00E461F2" w:rsidRPr="00F72CE1">
        <w:t xml:space="preserve"> sezení v tomto modulu ukončil.</w:t>
      </w:r>
      <w:r w:rsidR="0053197D">
        <w:t xml:space="preserve"> </w:t>
      </w:r>
      <w:r w:rsidR="00767AF8">
        <w:br w:type="page"/>
      </w:r>
    </w:p>
    <w:p w:rsidR="0027310F" w:rsidRPr="008C1756" w:rsidRDefault="0027310F" w:rsidP="00767AF8">
      <w:pPr>
        <w:rPr>
          <w:b/>
        </w:rPr>
      </w:pPr>
      <w:r w:rsidRPr="008C1756">
        <w:rPr>
          <w:b/>
        </w:rPr>
        <w:lastRenderedPageBreak/>
        <w:t>Graf č. 10 : Klientovo pokračování v jiném typu terapie.</w:t>
      </w:r>
    </w:p>
    <w:p w:rsidR="007E72B5" w:rsidRPr="00F72CE1" w:rsidRDefault="007E72B5" w:rsidP="00767AF8">
      <w:r w:rsidRPr="00F72CE1">
        <w:rPr>
          <w:noProof/>
          <w:lang w:eastAsia="cs-CZ"/>
        </w:rPr>
        <w:drawing>
          <wp:inline distT="0" distB="0" distL="0" distR="0">
            <wp:extent cx="4276725" cy="2400300"/>
            <wp:effectExtent l="19050" t="0" r="0" b="0"/>
            <wp:docPr id="26" name="Graf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0F5D0D" w:rsidRPr="00F72CE1" w:rsidRDefault="000F5D0D" w:rsidP="00767AF8">
      <w:r w:rsidRPr="00F72CE1">
        <w:t>Z gra</w:t>
      </w:r>
      <w:r w:rsidR="009A08CE" w:rsidRPr="00F72CE1">
        <w:t xml:space="preserve">fu č. 10 vidíme, že </w:t>
      </w:r>
      <w:r w:rsidRPr="00F72CE1">
        <w:t>27% klientů další terapi</w:t>
      </w:r>
      <w:r w:rsidR="009A08CE" w:rsidRPr="00F72CE1">
        <w:t xml:space="preserve">i nepodstoupila. </w:t>
      </w:r>
      <w:r w:rsidR="00334BEC" w:rsidRPr="00F72CE1">
        <w:t>30</w:t>
      </w:r>
      <w:r w:rsidRPr="00F72CE1">
        <w:t>% klientů pokračuje v jiném typu terapie. Jedná se o individuální psychoterapii, domluva léčby v terapeutické komunitě, a také psychi</w:t>
      </w:r>
      <w:r w:rsidR="009A08CE" w:rsidRPr="00F72CE1">
        <w:t>atrickou léčebnu. O 43</w:t>
      </w:r>
      <w:r w:rsidR="005870EA">
        <w:t>% klientech</w:t>
      </w:r>
      <w:r w:rsidRPr="00F72CE1">
        <w:t xml:space="preserve"> nevíme, zdali jiný typ terapie absolvují. </w:t>
      </w:r>
    </w:p>
    <w:p w:rsidR="008776AC" w:rsidRPr="00F72CE1" w:rsidRDefault="008776AC" w:rsidP="00767AF8">
      <w:r w:rsidRPr="00F72CE1">
        <w:t>Celkový počet kasuistických spisů pro krátké sezení je 28.</w:t>
      </w:r>
    </w:p>
    <w:p w:rsidR="00334BEC" w:rsidRPr="008C1756" w:rsidRDefault="00334BEC" w:rsidP="00767AF8">
      <w:pPr>
        <w:rPr>
          <w:b/>
        </w:rPr>
      </w:pPr>
      <w:r w:rsidRPr="008C1756">
        <w:rPr>
          <w:b/>
        </w:rPr>
        <w:t>Graf č. 11: Které moduly se dělaly dobře a proč.</w:t>
      </w:r>
    </w:p>
    <w:p w:rsidR="007E72B5" w:rsidRPr="00F72CE1" w:rsidRDefault="000855C8" w:rsidP="00767AF8">
      <w:r w:rsidRPr="00F72CE1">
        <w:rPr>
          <w:noProof/>
          <w:lang w:eastAsia="cs-CZ"/>
        </w:rPr>
        <w:drawing>
          <wp:inline distT="0" distB="0" distL="0" distR="0">
            <wp:extent cx="4572000" cy="2743200"/>
            <wp:effectExtent l="19050" t="0" r="0" b="0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67160A" w:rsidRPr="00F72CE1" w:rsidRDefault="000855C8" w:rsidP="00767AF8">
      <w:r w:rsidRPr="00F72CE1">
        <w:t xml:space="preserve">Graf č. 11 uvádí, že </w:t>
      </w:r>
      <w:r w:rsidR="00E35F8C" w:rsidRPr="00F72CE1">
        <w:t>15</w:t>
      </w:r>
      <w:r w:rsidR="007427EC" w:rsidRPr="00F72CE1">
        <w:t>% kasuistických spisů</w:t>
      </w:r>
      <w:r w:rsidRPr="00F72CE1">
        <w:t xml:space="preserve"> považuje všechny moduly za dobré. </w:t>
      </w:r>
      <w:r w:rsidR="00853C7B" w:rsidRPr="00F72CE1">
        <w:t>Modul</w:t>
      </w:r>
      <w:r w:rsidR="00E76975" w:rsidRPr="00F72CE1">
        <w:t>y</w:t>
      </w:r>
      <w:r w:rsidR="00853C7B" w:rsidRPr="00F72CE1">
        <w:t xml:space="preserve"> č. 1</w:t>
      </w:r>
      <w:r w:rsidR="00E35F8C" w:rsidRPr="00F72CE1">
        <w:t xml:space="preserve"> </w:t>
      </w:r>
      <w:r w:rsidR="00853C7B" w:rsidRPr="00F72CE1">
        <w:t>a 2 se prováděl</w:t>
      </w:r>
      <w:r w:rsidRPr="00F72CE1">
        <w:t>y</w:t>
      </w:r>
      <w:r w:rsidR="00853C7B" w:rsidRPr="00F72CE1">
        <w:t xml:space="preserve"> dobře terapeutům, </w:t>
      </w:r>
      <w:r w:rsidRPr="00F72CE1">
        <w:t xml:space="preserve">jak uvádí </w:t>
      </w:r>
      <w:r w:rsidR="008776AC" w:rsidRPr="00F72CE1">
        <w:t>29</w:t>
      </w:r>
      <w:r w:rsidR="00853C7B" w:rsidRPr="00F72CE1">
        <w:t>% spisů</w:t>
      </w:r>
      <w:r w:rsidR="00E76975" w:rsidRPr="00F72CE1">
        <w:t>, protože k</w:t>
      </w:r>
      <w:r w:rsidR="007549C9" w:rsidRPr="00F72CE1">
        <w:t>lienti o toto téma jevili zájem.</w:t>
      </w:r>
      <w:r w:rsidR="00E76975" w:rsidRPr="00F72CE1">
        <w:t xml:space="preserve"> </w:t>
      </w:r>
      <w:r w:rsidR="00853C7B" w:rsidRPr="00F72CE1">
        <w:t>M</w:t>
      </w:r>
      <w:r w:rsidR="00E76975" w:rsidRPr="00F72CE1">
        <w:t xml:space="preserve">odul č. </w:t>
      </w:r>
      <w:r w:rsidR="00853C7B" w:rsidRPr="00F72CE1">
        <w:t xml:space="preserve">3 se </w:t>
      </w:r>
      <w:r w:rsidR="00E76975" w:rsidRPr="00F72CE1">
        <w:t>pro</w:t>
      </w:r>
      <w:r w:rsidR="007549C9" w:rsidRPr="00F72CE1">
        <w:t>jevil</w:t>
      </w:r>
      <w:r w:rsidRPr="00F72CE1">
        <w:t xml:space="preserve"> </w:t>
      </w:r>
      <w:r w:rsidR="008776AC" w:rsidRPr="00F72CE1">
        <w:t>ve 21</w:t>
      </w:r>
      <w:r w:rsidR="00E76975" w:rsidRPr="00F72CE1">
        <w:t xml:space="preserve">%, </w:t>
      </w:r>
      <w:r w:rsidR="007549C9" w:rsidRPr="00F72CE1">
        <w:t>protože klient vítá nové informace, doptává se a tím lépe spolupracuje. M</w:t>
      </w:r>
      <w:r w:rsidR="00E76975" w:rsidRPr="00F72CE1">
        <w:t xml:space="preserve">odul č.4 </w:t>
      </w:r>
      <w:r w:rsidR="007549C9" w:rsidRPr="00F72CE1">
        <w:t xml:space="preserve">se objevuje </w:t>
      </w:r>
      <w:r w:rsidRPr="00F72CE1">
        <w:t xml:space="preserve">v </w:t>
      </w:r>
      <w:r w:rsidR="008776AC" w:rsidRPr="00F72CE1">
        <w:t>7</w:t>
      </w:r>
      <w:r w:rsidR="00E76975" w:rsidRPr="00F72CE1">
        <w:t>%</w:t>
      </w:r>
      <w:r w:rsidRPr="00F72CE1">
        <w:t xml:space="preserve"> spisech</w:t>
      </w:r>
      <w:r w:rsidR="00E76975" w:rsidRPr="00F72CE1">
        <w:t>,</w:t>
      </w:r>
      <w:r w:rsidR="007549C9" w:rsidRPr="00F72CE1">
        <w:t xml:space="preserve"> protože klient tak nachází </w:t>
      </w:r>
      <w:r w:rsidR="007549C9" w:rsidRPr="00F72CE1">
        <w:lastRenderedPageBreak/>
        <w:t>nová řešení. M</w:t>
      </w:r>
      <w:r w:rsidRPr="00F72CE1">
        <w:t xml:space="preserve">odul č. 5 a 6 </w:t>
      </w:r>
      <w:r w:rsidR="008776AC" w:rsidRPr="00F72CE1">
        <w:t>v 25</w:t>
      </w:r>
      <w:r w:rsidR="00E76975" w:rsidRPr="00F72CE1">
        <w:t>%</w:t>
      </w:r>
      <w:r w:rsidR="007549C9" w:rsidRPr="00F72CE1">
        <w:t xml:space="preserve"> se dělal dobře proto, že reflektují potřebu klienta porozumět své závislosti</w:t>
      </w:r>
      <w:r w:rsidRPr="00F72CE1">
        <w:t>,</w:t>
      </w:r>
      <w:r w:rsidR="007549C9" w:rsidRPr="00F72CE1">
        <w:t xml:space="preserve"> a proč se chování vedoucí k užívání opakuje.</w:t>
      </w:r>
      <w:r w:rsidR="008776AC" w:rsidRPr="00F72CE1">
        <w:t xml:space="preserve"> Modul </w:t>
      </w:r>
      <w:r w:rsidRPr="00F72CE1">
        <w:t xml:space="preserve">č.7 se objevuje </w:t>
      </w:r>
      <w:r w:rsidR="00E35F8C" w:rsidRPr="00F72CE1">
        <w:t>ve 3</w:t>
      </w:r>
      <w:r w:rsidR="008776AC" w:rsidRPr="00F72CE1">
        <w:t>%</w:t>
      </w:r>
      <w:r w:rsidRPr="00F72CE1">
        <w:t xml:space="preserve"> spisů</w:t>
      </w:r>
      <w:r w:rsidR="008776AC" w:rsidRPr="00F72CE1">
        <w:t>.</w:t>
      </w:r>
    </w:p>
    <w:p w:rsidR="0067160A" w:rsidRPr="008C1756" w:rsidRDefault="007549C9" w:rsidP="00767AF8">
      <w:pPr>
        <w:rPr>
          <w:b/>
        </w:rPr>
      </w:pPr>
      <w:r w:rsidRPr="008C1756">
        <w:rPr>
          <w:b/>
        </w:rPr>
        <w:t>Graf č. 12 : Moduly, se kterými se pracovalo špatně a proč.</w:t>
      </w:r>
    </w:p>
    <w:p w:rsidR="00437C24" w:rsidRPr="00F72CE1" w:rsidRDefault="00437C24" w:rsidP="00767AF8">
      <w:r w:rsidRPr="00F72CE1">
        <w:rPr>
          <w:noProof/>
          <w:lang w:eastAsia="cs-CZ"/>
        </w:rPr>
        <w:drawing>
          <wp:inline distT="0" distB="0" distL="0" distR="0">
            <wp:extent cx="4572000" cy="2743200"/>
            <wp:effectExtent l="19050" t="0" r="0" b="0"/>
            <wp:docPr id="14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7549C9" w:rsidRPr="00F72CE1" w:rsidRDefault="00024005" w:rsidP="00767AF8">
      <w:r w:rsidRPr="00F72CE1">
        <w:t>Z grafu č</w:t>
      </w:r>
      <w:r w:rsidR="008776AC" w:rsidRPr="00F72CE1">
        <w:t xml:space="preserve">.12 zjišťujeme, </w:t>
      </w:r>
      <w:r w:rsidR="000855C8" w:rsidRPr="00F72CE1">
        <w:t xml:space="preserve">že </w:t>
      </w:r>
      <w:r w:rsidR="008776AC" w:rsidRPr="00F72CE1">
        <w:t>39</w:t>
      </w:r>
      <w:r w:rsidR="000855C8" w:rsidRPr="00F72CE1">
        <w:t xml:space="preserve">% spisech </w:t>
      </w:r>
      <w:r w:rsidRPr="00F72CE1">
        <w:t>se nezmiňuje</w:t>
      </w:r>
      <w:r w:rsidR="008776AC" w:rsidRPr="00F72CE1">
        <w:t>me</w:t>
      </w:r>
      <w:r w:rsidRPr="00F72CE1">
        <w:t xml:space="preserve"> o modulech, které by se dělaly špatně. Modul č. 1 se dělal špatně terapeutům, protože klienti </w:t>
      </w:r>
      <w:r w:rsidR="008776AC" w:rsidRPr="00F72CE1">
        <w:t>nebyli mo</w:t>
      </w:r>
      <w:r w:rsidR="000855C8" w:rsidRPr="00F72CE1">
        <w:t xml:space="preserve">c sdílní, jedná se o </w:t>
      </w:r>
      <w:r w:rsidR="00AD45FA" w:rsidRPr="00F72CE1">
        <w:t>14</w:t>
      </w:r>
      <w:r w:rsidRPr="00F72CE1">
        <w:t>%. Modul č. 3 a 4 se terapeutům nedělal dobře, protože téma je obsáhlé a působí jako zastrašování, což se nejeví jako účinné. Zavírání dveří za nákupem drog teoreticky působí přehledně, ale realiz</w:t>
      </w:r>
      <w:r w:rsidR="000855C8" w:rsidRPr="00F72CE1">
        <w:t xml:space="preserve">ace je obtížnější. Jedná se o vyjádření ve </w:t>
      </w:r>
      <w:r w:rsidR="00656F96" w:rsidRPr="00F72CE1">
        <w:t>25</w:t>
      </w:r>
      <w:r w:rsidR="00875DC9" w:rsidRPr="00F72CE1">
        <w:t>%</w:t>
      </w:r>
      <w:r w:rsidR="000855C8" w:rsidRPr="00F72CE1">
        <w:t xml:space="preserve"> spisů</w:t>
      </w:r>
      <w:r w:rsidR="00875DC9" w:rsidRPr="00F72CE1">
        <w:t>.  Moduly č. 5 a 6 se často zbytečně opakují</w:t>
      </w:r>
      <w:r w:rsidR="000855C8" w:rsidRPr="00F72CE1">
        <w:t>,</w:t>
      </w:r>
      <w:r w:rsidR="00875DC9" w:rsidRPr="00F72CE1">
        <w:t xml:space="preserve"> a jde v podstatě o totéž. Další terapeut uvádí, že se mu tyto modely zdají být náročné a klientovi se „ rozjížděj</w:t>
      </w:r>
      <w:r w:rsidR="000855C8" w:rsidRPr="00F72CE1">
        <w:t xml:space="preserve">í chutě. Jedná se o </w:t>
      </w:r>
      <w:r w:rsidR="00AD45FA" w:rsidRPr="00F72CE1">
        <w:t>11</w:t>
      </w:r>
      <w:r w:rsidR="00875DC9" w:rsidRPr="00F72CE1">
        <w:t>%</w:t>
      </w:r>
      <w:r w:rsidR="000855C8" w:rsidRPr="00F72CE1">
        <w:t xml:space="preserve"> spisů</w:t>
      </w:r>
      <w:r w:rsidR="00875DC9" w:rsidRPr="00F72CE1">
        <w:t xml:space="preserve">. </w:t>
      </w:r>
      <w:r w:rsidR="00656F96" w:rsidRPr="00F72CE1">
        <w:t>S moduly č.</w:t>
      </w:r>
      <w:r w:rsidR="005870EA">
        <w:t xml:space="preserve"> </w:t>
      </w:r>
      <w:r w:rsidR="00656F96" w:rsidRPr="00F72CE1">
        <w:t xml:space="preserve">10 a </w:t>
      </w:r>
      <w:r w:rsidR="005870EA">
        <w:t xml:space="preserve">č. </w:t>
      </w:r>
      <w:r w:rsidR="00656F96" w:rsidRPr="00F72CE1">
        <w:t>11 se pracovalo špatně, protože klienti se o tomto tématu ne</w:t>
      </w:r>
      <w:r w:rsidR="000855C8" w:rsidRPr="00F72CE1">
        <w:t xml:space="preserve">chtěli svěřovat. Jedná se o </w:t>
      </w:r>
      <w:r w:rsidR="00437C24" w:rsidRPr="00F72CE1">
        <w:t>7% spisů. Jednomu terapeutovi</w:t>
      </w:r>
      <w:r w:rsidR="000855C8" w:rsidRPr="00F72CE1">
        <w:t xml:space="preserve"> nevyhovovalo</w:t>
      </w:r>
      <w:r w:rsidR="00656F96" w:rsidRPr="00F72CE1">
        <w:t xml:space="preserve"> pořadí modulů. </w:t>
      </w:r>
      <w:r w:rsidR="000855C8" w:rsidRPr="00F72CE1">
        <w:t xml:space="preserve">Jedná se o </w:t>
      </w:r>
      <w:r w:rsidR="00656F96" w:rsidRPr="00F72CE1">
        <w:t xml:space="preserve">4% spisů. </w:t>
      </w:r>
    </w:p>
    <w:p w:rsidR="008A031E" w:rsidRDefault="008A031E" w:rsidP="00767AF8"/>
    <w:p w:rsidR="008A031E" w:rsidRDefault="008A031E" w:rsidP="00767AF8"/>
    <w:p w:rsidR="008A031E" w:rsidRDefault="008A031E" w:rsidP="00767AF8"/>
    <w:p w:rsidR="008A031E" w:rsidRDefault="008A031E" w:rsidP="00767AF8"/>
    <w:p w:rsidR="008A031E" w:rsidRDefault="008A031E" w:rsidP="00767AF8"/>
    <w:p w:rsidR="008A031E" w:rsidRDefault="008A031E" w:rsidP="00767AF8"/>
    <w:p w:rsidR="00875DC9" w:rsidRPr="008C1756" w:rsidRDefault="00541765" w:rsidP="00767AF8">
      <w:pPr>
        <w:rPr>
          <w:b/>
        </w:rPr>
      </w:pPr>
      <w:r w:rsidRPr="008C1756">
        <w:rPr>
          <w:b/>
        </w:rPr>
        <w:lastRenderedPageBreak/>
        <w:t>Graf č. 13 : Jaké jsou návrhy ke změně či doplnění metodiky.</w:t>
      </w:r>
    </w:p>
    <w:p w:rsidR="00437C24" w:rsidRPr="00F72CE1" w:rsidRDefault="00FC06F5" w:rsidP="00767AF8">
      <w:r w:rsidRPr="00F72CE1">
        <w:rPr>
          <w:noProof/>
          <w:lang w:eastAsia="cs-CZ"/>
        </w:rPr>
        <w:drawing>
          <wp:inline distT="0" distB="0" distL="0" distR="0">
            <wp:extent cx="4572000" cy="2743200"/>
            <wp:effectExtent l="19050" t="0" r="0" b="0"/>
            <wp:docPr id="15" name="Graf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541765" w:rsidRPr="00F72CE1" w:rsidRDefault="00541765" w:rsidP="00767AF8">
      <w:r w:rsidRPr="00F72CE1">
        <w:t>Z </w:t>
      </w:r>
      <w:r w:rsidR="00AD45FA" w:rsidRPr="00F72CE1">
        <w:t>grafu č</w:t>
      </w:r>
      <w:r w:rsidR="000855C8" w:rsidRPr="00F72CE1">
        <w:t>.</w:t>
      </w:r>
      <w:r w:rsidR="00AD45FA" w:rsidRPr="00F72CE1">
        <w:t xml:space="preserve"> 13</w:t>
      </w:r>
      <w:r w:rsidR="000855C8" w:rsidRPr="00F72CE1">
        <w:t xml:space="preserve"> se dovídáme, že v </w:t>
      </w:r>
      <w:r w:rsidR="00AD45FA" w:rsidRPr="00F72CE1">
        <w:t>50</w:t>
      </w:r>
      <w:r w:rsidRPr="00F72CE1">
        <w:t xml:space="preserve">% </w:t>
      </w:r>
      <w:r w:rsidR="000855C8" w:rsidRPr="00F72CE1">
        <w:t xml:space="preserve">spisů </w:t>
      </w:r>
      <w:r w:rsidRPr="00F72CE1">
        <w:t>se terapeuti n</w:t>
      </w:r>
      <w:r w:rsidR="000855C8" w:rsidRPr="00F72CE1">
        <w:t xml:space="preserve">ezmiňují o doplnění metodiky. </w:t>
      </w:r>
      <w:r w:rsidR="00AD45FA" w:rsidRPr="00F72CE1">
        <w:t>Ve 25</w:t>
      </w:r>
      <w:r w:rsidRPr="00F72CE1">
        <w:t>% spisů terapeuti navrhují, aby byla činnost intervence otočena: analýza, cykly a vzorce, působení na mozek a tělo, spouštěče. Moduly č. 5, 6, 7 by se měly spojit a něco z nich</w:t>
      </w:r>
      <w:r w:rsidR="00AD45FA" w:rsidRPr="00F72CE1">
        <w:t xml:space="preserve"> vypusti</w:t>
      </w:r>
      <w:r w:rsidR="000855C8" w:rsidRPr="00F72CE1">
        <w:t>t. Toto se objevuje v</w:t>
      </w:r>
      <w:r w:rsidR="005870EA">
        <w:t>e</w:t>
      </w:r>
      <w:r w:rsidR="000855C8" w:rsidRPr="00F72CE1">
        <w:t xml:space="preserve"> </w:t>
      </w:r>
      <w:r w:rsidR="00AD45FA" w:rsidRPr="00F72CE1">
        <w:t>14</w:t>
      </w:r>
      <w:r w:rsidR="005870EA">
        <w:t>% spisech</w:t>
      </w:r>
      <w:r w:rsidR="000855C8" w:rsidRPr="00F72CE1">
        <w:t xml:space="preserve">. 4% </w:t>
      </w:r>
      <w:r w:rsidRPr="00F72CE1">
        <w:t xml:space="preserve">spisů navrhují, aby se modul č. 5 </w:t>
      </w:r>
      <w:r w:rsidR="00F72CE1" w:rsidRPr="00F72CE1">
        <w:t xml:space="preserve">dal na úvod. Další 4 % </w:t>
      </w:r>
      <w:r w:rsidR="00532710" w:rsidRPr="00F72CE1">
        <w:t>zmiňují</w:t>
      </w:r>
      <w:r w:rsidRPr="00F72CE1">
        <w:t xml:space="preserve"> přidání informací o systému odměny</w:t>
      </w:r>
      <w:r w:rsidR="00532710" w:rsidRPr="00F72CE1">
        <w:t>.</w:t>
      </w:r>
      <w:r w:rsidR="00F72CE1" w:rsidRPr="00F72CE1">
        <w:t xml:space="preserve"> V</w:t>
      </w:r>
      <w:r w:rsidR="005870EA">
        <w:t> </w:t>
      </w:r>
      <w:r w:rsidR="00F72CE1" w:rsidRPr="00F72CE1">
        <w:t>posledních</w:t>
      </w:r>
      <w:r w:rsidR="005870EA">
        <w:t xml:space="preserve"> </w:t>
      </w:r>
      <w:r w:rsidR="00F72CE1" w:rsidRPr="00F72CE1">
        <w:t xml:space="preserve">4% spisů </w:t>
      </w:r>
      <w:r w:rsidR="00532710" w:rsidRPr="00F72CE1">
        <w:t xml:space="preserve">si terapeuti stěžují, že bylo náročnější hned v úvodních sezeních stanovovat konkrétní cíle. </w:t>
      </w:r>
    </w:p>
    <w:p w:rsidR="001F02FE" w:rsidRPr="008C1756" w:rsidRDefault="001F02FE" w:rsidP="00767AF8">
      <w:pPr>
        <w:rPr>
          <w:b/>
        </w:rPr>
      </w:pPr>
      <w:r w:rsidRPr="008C1756">
        <w:rPr>
          <w:b/>
        </w:rPr>
        <w:t>Graf č. 14 : Další poznámky.</w:t>
      </w:r>
    </w:p>
    <w:p w:rsidR="00E16CB0" w:rsidRPr="00F72CE1" w:rsidRDefault="00E16CB0" w:rsidP="00767AF8">
      <w:r w:rsidRPr="00F72CE1">
        <w:rPr>
          <w:noProof/>
          <w:lang w:eastAsia="cs-CZ"/>
        </w:rPr>
        <w:drawing>
          <wp:inline distT="0" distB="0" distL="0" distR="0">
            <wp:extent cx="5348378" cy="2743200"/>
            <wp:effectExtent l="19050" t="0" r="4672" b="0"/>
            <wp:docPr id="16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0D63DB" w:rsidRDefault="00F72CE1" w:rsidP="00767AF8">
      <w:r w:rsidRPr="00F72CE1">
        <w:t xml:space="preserve">Graf č. 14 ukazuje, že </w:t>
      </w:r>
      <w:r w:rsidR="004D0752" w:rsidRPr="00F72CE1">
        <w:t>85</w:t>
      </w:r>
      <w:r w:rsidR="001F02FE" w:rsidRPr="00F72CE1">
        <w:t xml:space="preserve">% spisů neobsahuje další poznámky. Ve </w:t>
      </w:r>
      <w:r w:rsidRPr="00F72CE1">
        <w:t>4 % spisů</w:t>
      </w:r>
      <w:r w:rsidR="001F02FE" w:rsidRPr="00F72CE1">
        <w:t xml:space="preserve"> se terapeut </w:t>
      </w:r>
      <w:r w:rsidR="009E6EE0" w:rsidRPr="00F72CE1">
        <w:t>zmiňuje</w:t>
      </w:r>
      <w:r w:rsidR="001F02FE" w:rsidRPr="00F72CE1">
        <w:t xml:space="preserve"> o klientce, která je ve stádiu fascinace drogami, takže vážný zájem o abstinenci </w:t>
      </w:r>
      <w:r w:rsidR="001F02FE" w:rsidRPr="00F72CE1">
        <w:lastRenderedPageBreak/>
        <w:t>nemá</w:t>
      </w:r>
      <w:r w:rsidR="009E6EE0" w:rsidRPr="00F72CE1">
        <w:t>, proto se zaměříme především na informace o harm reduction v rámci zdravotn</w:t>
      </w:r>
      <w:r w:rsidRPr="00F72CE1">
        <w:t xml:space="preserve">ích důsledků. 4% spisů </w:t>
      </w:r>
      <w:r w:rsidR="009E6EE0" w:rsidRPr="00F72CE1">
        <w:t xml:space="preserve">obsahuje informaci o klientce, která z časových důvodů nechtěla navštěvovat hlavní sezení. </w:t>
      </w:r>
      <w:r w:rsidR="004D0752" w:rsidRPr="00F72CE1">
        <w:t>7</w:t>
      </w:r>
      <w:r w:rsidRPr="00F72CE1">
        <w:t xml:space="preserve">% </w:t>
      </w:r>
      <w:r w:rsidR="00AD45FA" w:rsidRPr="00F72CE1">
        <w:t xml:space="preserve">spisů obsahuje poznámky, že klienti byli silně motivovaní z domu, nebo </w:t>
      </w:r>
      <w:r w:rsidR="004D0752" w:rsidRPr="00F72CE1">
        <w:t>pozitivum bylo, že klientka měla s terapeutem již navázaný terapeutický vztah z dřívější doby.</w:t>
      </w:r>
      <w:r w:rsidR="00A3327D">
        <w:t xml:space="preserve"> </w:t>
      </w:r>
    </w:p>
    <w:p w:rsidR="000D63DB" w:rsidRDefault="000D63DB" w:rsidP="00767AF8">
      <w:r>
        <w:br w:type="page"/>
      </w:r>
    </w:p>
    <w:p w:rsidR="000D63DB" w:rsidRPr="000218D0" w:rsidRDefault="00332C13" w:rsidP="00332C13">
      <w:pPr>
        <w:pStyle w:val="Nadpis2"/>
        <w:numPr>
          <w:ilvl w:val="0"/>
          <w:numId w:val="0"/>
        </w:numPr>
      </w:pPr>
      <w:bookmarkStart w:id="139" w:name="_Toc289032910"/>
      <w:bookmarkStart w:id="140" w:name="_Toc289610266"/>
      <w:bookmarkStart w:id="141" w:name="_Toc289610517"/>
      <w:r>
        <w:lastRenderedPageBreak/>
        <w:t>11</w:t>
      </w:r>
      <w:r>
        <w:tab/>
      </w:r>
      <w:r w:rsidR="00756154" w:rsidRPr="000218D0">
        <w:t>Diskuse</w:t>
      </w:r>
      <w:bookmarkEnd w:id="139"/>
      <w:bookmarkEnd w:id="140"/>
      <w:bookmarkEnd w:id="141"/>
      <w:r w:rsidR="00756154" w:rsidRPr="000218D0">
        <w:t xml:space="preserve"> </w:t>
      </w:r>
    </w:p>
    <w:p w:rsidR="004342C7" w:rsidRPr="007757F8" w:rsidRDefault="00E9615E" w:rsidP="00767AF8">
      <w:r w:rsidRPr="007757F8">
        <w:t>Úspěšnost řádného ukončení práce na metodice krátkého programu (program pro tři setkání) byl</w:t>
      </w:r>
      <w:r w:rsidR="004342C7" w:rsidRPr="007757F8">
        <w:t>a</w:t>
      </w:r>
      <w:r w:rsidRPr="007757F8">
        <w:t xml:space="preserve"> v 82%, úspěšně metodiku dlouhého programu </w:t>
      </w:r>
      <w:r w:rsidR="004342C7" w:rsidRPr="007757F8">
        <w:t xml:space="preserve">(dvanáctitýdenního programu) dokončilo </w:t>
      </w:r>
      <w:r w:rsidR="00630D1E">
        <w:t>18% klientů. První</w:t>
      </w:r>
      <w:r w:rsidRPr="007757F8">
        <w:t xml:space="preserve"> výsledek vyp</w:t>
      </w:r>
      <w:r w:rsidR="00630D1E">
        <w:t>ovídá o znatelně lepším skóre</w:t>
      </w:r>
      <w:r w:rsidRPr="007757F8">
        <w:t xml:space="preserve"> dokončení programu pro tři setkání. V případě, že se začneme zabývat </w:t>
      </w:r>
      <w:r w:rsidR="00B8770B" w:rsidRPr="007757F8">
        <w:t xml:space="preserve">otázkou, </w:t>
      </w:r>
      <w:r w:rsidRPr="007757F8">
        <w:t xml:space="preserve">proč </w:t>
      </w:r>
      <w:r w:rsidR="00630D1E">
        <w:t xml:space="preserve">jsou data tak rozdílná, </w:t>
      </w:r>
      <w:r w:rsidR="00B8770B" w:rsidRPr="007757F8">
        <w:t>bychom</w:t>
      </w:r>
      <w:r w:rsidR="00630D1E">
        <w:t xml:space="preserve"> měli</w:t>
      </w:r>
      <w:r w:rsidR="00B8770B" w:rsidRPr="007757F8">
        <w:t xml:space="preserve"> vzít na mysl, že lepší výsledky řádné úspěšnosti nejspíše tk</w:t>
      </w:r>
      <w:r w:rsidR="007757F8">
        <w:t>ví v kratší intervenci, zaměření se na jiné cíle a kladení si jiných požadavků</w:t>
      </w:r>
      <w:r w:rsidR="00B8770B" w:rsidRPr="007757F8">
        <w:t xml:space="preserve"> pro možnost zařazení klienta do metodiky. Jak už jsme se zmínili v teoretické části při popisu metodiky a její verze pro tři a dvanáctitýdenní setkání, je důležité pro zařazení klienta do krátkého programu, aby byl zařazen do systému léčebných zařízení</w:t>
      </w:r>
      <w:r w:rsidR="0023447F" w:rsidRPr="007757F8">
        <w:t>. A</w:t>
      </w:r>
      <w:r w:rsidR="00B8770B" w:rsidRPr="007757F8">
        <w:t xml:space="preserve">bstinence </w:t>
      </w:r>
      <w:r w:rsidR="0023447F" w:rsidRPr="007757F8">
        <w:t xml:space="preserve">však </w:t>
      </w:r>
      <w:r w:rsidR="00B8770B" w:rsidRPr="007757F8">
        <w:t xml:space="preserve">klient schopen není. </w:t>
      </w:r>
      <w:r w:rsidR="0023447F" w:rsidRPr="007757F8">
        <w:t>Proto je zařazen právě do tohoto nízkoprahového programu, kde klademe nutnost minimalizovat rizika spojené s užíváním. Snažíme se klást důraz na další účast v léčbě vzhledem ke krátké intervenci. I přesto je výsledné číslo pozitivního charakteru, protože většina v </w:t>
      </w:r>
      <w:r w:rsidR="00630D1E">
        <w:t>krátkém programu</w:t>
      </w:r>
      <w:r w:rsidR="0023447F" w:rsidRPr="007757F8">
        <w:t xml:space="preserve"> uspěla</w:t>
      </w:r>
      <w:r w:rsidR="00F16A93" w:rsidRPr="007757F8">
        <w:t xml:space="preserve"> a „pouhých“ </w:t>
      </w:r>
      <w:r w:rsidR="0023447F" w:rsidRPr="007757F8">
        <w:t xml:space="preserve">dalších 18% </w:t>
      </w:r>
      <w:r w:rsidR="00F16A93" w:rsidRPr="007757F8">
        <w:t>klientů</w:t>
      </w:r>
      <w:r w:rsidR="007757F8">
        <w:t xml:space="preserve"> </w:t>
      </w:r>
      <w:r w:rsidR="0023447F" w:rsidRPr="007757F8">
        <w:t xml:space="preserve">léčbu řádně nedokončilo. </w:t>
      </w:r>
    </w:p>
    <w:p w:rsidR="00FF1D41" w:rsidRPr="007757F8" w:rsidRDefault="00F16A93" w:rsidP="00767AF8">
      <w:r w:rsidRPr="007757F8">
        <w:t xml:space="preserve">Modul č. 3 se stal v 60% v krátkém programu nejčastějším důvodem pro ukončení metodiky. Jak jsme mohli dle grafu č. 2 zjistit, tak důvod pro předčasné ukončení metodiky byly životní situace, mezi které řadíme </w:t>
      </w:r>
      <w:r w:rsidR="004342C7" w:rsidRPr="007757F8">
        <w:t xml:space="preserve">klientovo </w:t>
      </w:r>
      <w:r w:rsidRPr="007757F8">
        <w:t>získání pra</w:t>
      </w:r>
      <w:r w:rsidR="004342C7" w:rsidRPr="007757F8">
        <w:t>covního místa mimo působiště zařízení metodiky</w:t>
      </w:r>
      <w:r w:rsidRPr="007757F8">
        <w:t xml:space="preserve">, otěhotnění </w:t>
      </w:r>
      <w:r w:rsidR="004342C7" w:rsidRPr="007757F8">
        <w:t xml:space="preserve">klientky a úmrtí klienta. Ukončení intervence ve 20% bylo v modulu č. 2 a u dalších 20% klientů důvody ukončení nevíme. </w:t>
      </w:r>
      <w:r w:rsidR="00A3327D" w:rsidRPr="007757F8">
        <w:t>Informace, že klient p</w:t>
      </w:r>
      <w:r w:rsidR="004342C7" w:rsidRPr="007757F8">
        <w:t>okr</w:t>
      </w:r>
      <w:r w:rsidR="00A3327D" w:rsidRPr="007757F8">
        <w:t xml:space="preserve">ačuje </w:t>
      </w:r>
      <w:r w:rsidR="0090380B">
        <w:t xml:space="preserve">nebo nepokračuje </w:t>
      </w:r>
      <w:r w:rsidR="004342C7" w:rsidRPr="007757F8">
        <w:t>v jiném typu terapie</w:t>
      </w:r>
      <w:r w:rsidR="0090380B">
        <w:t>,</w:t>
      </w:r>
      <w:r w:rsidR="004342C7" w:rsidRPr="007757F8">
        <w:t xml:space="preserve"> </w:t>
      </w:r>
      <w:r w:rsidR="00A3327D" w:rsidRPr="007757F8">
        <w:t xml:space="preserve">je patrná v grafu č. 3. 60% klientů jinou léčbu nenavštěvuje, 20% využívá služeb K – centra a u dalších 20% klientů nevíme, zda jinou terapii vyhledali či nikoli. </w:t>
      </w:r>
      <w:r w:rsidR="00FF1D41" w:rsidRPr="007757F8">
        <w:t>U dlouhého programu jsou si výsledky velice blízké. 27% klientů v jiné terapii nepokračuje a 30% jiný typ</w:t>
      </w:r>
      <w:r w:rsidR="00630D1E">
        <w:t xml:space="preserve"> terapie vykonává</w:t>
      </w:r>
      <w:r w:rsidR="00FF1D41" w:rsidRPr="007757F8">
        <w:t xml:space="preserve">. Výsledek 43% vypovídá o tom, že nevíme, zda klienti se jinak snaží do jiných typů zařízení a léčby dostat. </w:t>
      </w:r>
      <w:r w:rsidR="0090380B">
        <w:t>Co se týká řádně ukončené léčby v dlouhém sezení, se 31% klientů rozhodlo ve 2. modulu ukončit práci na metodice. 26% klientů ukončilo program ve 3. modulu a další ukončení sezení v modulech se</w:t>
      </w:r>
      <w:r w:rsidR="007901B3">
        <w:t xml:space="preserve"> rozdělila do 9% a 4%. </w:t>
      </w:r>
      <w:r w:rsidR="0090380B">
        <w:t xml:space="preserve">   </w:t>
      </w:r>
    </w:p>
    <w:p w:rsidR="00FF1D41" w:rsidRPr="007757F8" w:rsidRDefault="00FF1D41" w:rsidP="00767AF8">
      <w:r w:rsidRPr="007757F8">
        <w:t xml:space="preserve">Otázka č. 3 zjišťovala, na kterých modulech se terapeutům s klientelou pracovalo dobře. U krátkého programu se ve 37% spisů objevovalo, že se s metodikou komplexně pracuje dobře. Moduly č. 2 a č. 3 </w:t>
      </w:r>
      <w:r w:rsidR="00AA0F2B" w:rsidRPr="007757F8">
        <w:t>se pozitivně jevili terapeutům ve 44%. U dlouhého programu se dobře terapeutů</w:t>
      </w:r>
      <w:r w:rsidR="00630D1E">
        <w:t>m pracovalo s moduly č.1 a č. 2</w:t>
      </w:r>
      <w:r w:rsidR="00AA0F2B" w:rsidRPr="007757F8">
        <w:t xml:space="preserve"> ve 29%, sestupnou tendenci </w:t>
      </w:r>
      <w:r w:rsidR="007901B3">
        <w:t xml:space="preserve">úspěšnosti </w:t>
      </w:r>
      <w:r w:rsidR="00AA0F2B" w:rsidRPr="007757F8">
        <w:lastRenderedPageBreak/>
        <w:t>zaznamenáváme u modulu č. 5 a č. 6 ve 25% a pouze v 15% spisech jsme mohli zjistit, že terapeuti nema</w:t>
      </w:r>
      <w:r w:rsidR="007757F8">
        <w:t xml:space="preserve">jí potřebu moduly hodnotit na dobré nebo </w:t>
      </w:r>
      <w:r w:rsidR="00AA0F2B" w:rsidRPr="007757F8">
        <w:t xml:space="preserve">špatné. </w:t>
      </w:r>
    </w:p>
    <w:p w:rsidR="00AA0F2B" w:rsidRPr="007757F8" w:rsidRDefault="00AA0F2B" w:rsidP="00767AF8">
      <w:r w:rsidRPr="007757F8">
        <w:t>Moduly, se kterými se pracovalo špatně jsou v krátkém programu nejčastěji udávány v</w:t>
      </w:r>
      <w:r w:rsidR="0063558F" w:rsidRPr="007757F8">
        <w:t xml:space="preserve"> 7,5% </w:t>
      </w:r>
      <w:r w:rsidRPr="007757F8">
        <w:t>neporozumění otázek a problémy s</w:t>
      </w:r>
      <w:r w:rsidR="00512E29">
        <w:t> </w:t>
      </w:r>
      <w:r w:rsidR="0063558F" w:rsidRPr="007757F8">
        <w:t>vyplňováním</w:t>
      </w:r>
      <w:r w:rsidR="00512E29">
        <w:t xml:space="preserve"> dotazníku</w:t>
      </w:r>
      <w:r w:rsidR="0063558F" w:rsidRPr="007757F8">
        <w:t xml:space="preserve">. </w:t>
      </w:r>
      <w:r w:rsidR="007901B3">
        <w:t xml:space="preserve">Ve </w:t>
      </w:r>
      <w:r w:rsidR="0063558F" w:rsidRPr="007757F8">
        <w:t xml:space="preserve">4% </w:t>
      </w:r>
      <w:r w:rsidR="007901B3">
        <w:t>spisů se terapeuti dostali</w:t>
      </w:r>
      <w:r w:rsidR="0063558F" w:rsidRPr="007757F8">
        <w:t xml:space="preserve"> v průběhu metodiky s klientem do nepříjemné situace, kdy se objevily chutě na pervitin a další 4% klientů mělo problém s nácvikem dechového cvičení. </w:t>
      </w:r>
      <w:r w:rsidR="00A65A79">
        <w:t xml:space="preserve">V 78% spisech terapeuti neuváděli odpovědi. </w:t>
      </w:r>
      <w:r w:rsidR="0063558F" w:rsidRPr="007757F8">
        <w:t xml:space="preserve">U dlouhého programu bylo 39% spisů nevyplněno a ve 25% </w:t>
      </w:r>
      <w:r w:rsidR="007901B3">
        <w:t>spisů</w:t>
      </w:r>
      <w:r w:rsidR="00A65A79">
        <w:t xml:space="preserve"> </w:t>
      </w:r>
      <w:r w:rsidR="0063558F" w:rsidRPr="007757F8">
        <w:t xml:space="preserve">se terapeutům špatně pracovalo na modulech č. 3 a č. 4. </w:t>
      </w:r>
      <w:r w:rsidR="008063BD" w:rsidRPr="007757F8">
        <w:t xml:space="preserve">A </w:t>
      </w:r>
      <w:r w:rsidR="00A65A79">
        <w:t xml:space="preserve">ve </w:t>
      </w:r>
      <w:r w:rsidR="008063BD" w:rsidRPr="007757F8">
        <w:t xml:space="preserve">4% </w:t>
      </w:r>
      <w:r w:rsidR="00A65A79">
        <w:t>spisů se terapeutům nezdá vhodně</w:t>
      </w:r>
      <w:r w:rsidR="008063BD" w:rsidRPr="007757F8">
        <w:t xml:space="preserve"> zvolené pořadí modulů.</w:t>
      </w:r>
    </w:p>
    <w:p w:rsidR="00332B5C" w:rsidRPr="007757F8" w:rsidRDefault="008063BD" w:rsidP="00767AF8">
      <w:r w:rsidRPr="007757F8">
        <w:t xml:space="preserve">V kasuistickém spisu byl prostor i pro vyjádření terapeutů k možným návrhům na změnu metodiky. U krátkého programu </w:t>
      </w:r>
      <w:r w:rsidR="00A65A79">
        <w:t>v 74</w:t>
      </w:r>
      <w:r w:rsidRPr="007757F8">
        <w:t xml:space="preserve">% </w:t>
      </w:r>
      <w:r w:rsidR="00A65A79">
        <w:t>spisů terapeuti</w:t>
      </w:r>
      <w:r w:rsidRPr="007757F8">
        <w:t xml:space="preserve"> návrhy ke změně neuvádí. Z toho bychom mohli usuzovat, že takto zvolený způsob aplikování modul</w:t>
      </w:r>
      <w:r w:rsidR="00A65A79">
        <w:t>ů je dostačující, tedy vhodný. V d</w:t>
      </w:r>
      <w:r w:rsidRPr="007757F8">
        <w:t xml:space="preserve">alších 11% </w:t>
      </w:r>
      <w:r w:rsidR="00A65A79">
        <w:t>je kladen důraz na to</w:t>
      </w:r>
      <w:r w:rsidRPr="007757F8">
        <w:t>, že by se měly zjednodušit informační listy č. 2 a č.3. 7,5% navrhuje rozšířit mantin</w:t>
      </w:r>
      <w:r w:rsidR="00A65A79">
        <w:t>ely metodiky, která nese název Z</w:t>
      </w:r>
      <w:r w:rsidRPr="007757F8">
        <w:t xml:space="preserve">dravotní důsledky a </w:t>
      </w:r>
      <w:r w:rsidR="00512E29">
        <w:t xml:space="preserve">další terapeuti v </w:t>
      </w:r>
      <w:r w:rsidR="00332B5C" w:rsidRPr="007757F8">
        <w:t xml:space="preserve">7,5% </w:t>
      </w:r>
      <w:r w:rsidR="00A65A79">
        <w:t>spisů</w:t>
      </w:r>
      <w:r w:rsidR="00512E29">
        <w:t xml:space="preserve"> </w:t>
      </w:r>
      <w:r w:rsidR="00332B5C" w:rsidRPr="007757F8">
        <w:t>uvádí, že by ocenily, kdy</w:t>
      </w:r>
      <w:r w:rsidR="00886833">
        <w:t>by se modul Jak pervitin působí</w:t>
      </w:r>
      <w:r w:rsidR="00332B5C" w:rsidRPr="007757F8">
        <w:t xml:space="preserve"> zjednodušil. U dlouhého programu se v 50% </w:t>
      </w:r>
      <w:r w:rsidR="00A65A79">
        <w:t xml:space="preserve">spisech </w:t>
      </w:r>
      <w:r w:rsidR="00332B5C" w:rsidRPr="007757F8">
        <w:t>terap</w:t>
      </w:r>
      <w:r w:rsidR="00A65A79">
        <w:t xml:space="preserve">euti změny metodiky nedožadují. Však ve </w:t>
      </w:r>
      <w:r w:rsidR="00332B5C" w:rsidRPr="007757F8">
        <w:t xml:space="preserve">25% </w:t>
      </w:r>
      <w:r w:rsidR="00A65A79">
        <w:t>spisech terapeuti navrhují</w:t>
      </w:r>
      <w:r w:rsidR="00332B5C" w:rsidRPr="007757F8">
        <w:t xml:space="preserve"> změnit postup intervence.  Ve 14% spisech se dovídáme, že by terapeuti</w:t>
      </w:r>
      <w:r w:rsidR="00886833">
        <w:t xml:space="preserve"> pro lepší práci s klienty</w:t>
      </w:r>
      <w:r w:rsidR="00332B5C" w:rsidRPr="007757F8">
        <w:t xml:space="preserve"> spojili moduly č 5, 6, 7.</w:t>
      </w:r>
    </w:p>
    <w:p w:rsidR="008063BD" w:rsidRPr="007757F8" w:rsidRDefault="00332B5C" w:rsidP="00767AF8">
      <w:r w:rsidRPr="007757F8">
        <w:t xml:space="preserve">Další poznámky </w:t>
      </w:r>
      <w:r w:rsidR="00886833">
        <w:t>k metodice terapeuti v 78% spisech krátkého</w:t>
      </w:r>
      <w:r w:rsidRPr="007757F8">
        <w:t xml:space="preserve"> programu neuvádějí a zbytek se ve 4 % zmiňuje o faktorech</w:t>
      </w:r>
      <w:r w:rsidR="00A65A79">
        <w:t>,</w:t>
      </w:r>
      <w:r w:rsidRPr="007757F8">
        <w:t xml:space="preserve"> </w:t>
      </w:r>
      <w:r w:rsidR="00886833">
        <w:t xml:space="preserve">se kterými se v průběhu sezení s klienty setkali. Jedná se o </w:t>
      </w:r>
      <w:r w:rsidRPr="007757F8">
        <w:t>alkoholové excesy, stavy akutní toxické</w:t>
      </w:r>
      <w:r w:rsidR="007757F8" w:rsidRPr="007757F8">
        <w:t xml:space="preserve"> psychózy. U dlouhého programu jsou v 85% poznámky neuvedeny, ale o dobré motivaci se terapeuti vyjadřují v 7%</w:t>
      </w:r>
      <w:r w:rsidR="00A65A79">
        <w:t xml:space="preserve"> spisech</w:t>
      </w:r>
      <w:r w:rsidR="007757F8" w:rsidRPr="007757F8">
        <w:t xml:space="preserve">.  </w:t>
      </w:r>
    </w:p>
    <w:p w:rsidR="000D63DB" w:rsidRPr="007757F8" w:rsidRDefault="000D63DB" w:rsidP="00767AF8"/>
    <w:p w:rsidR="000D63DB" w:rsidRPr="007757F8" w:rsidRDefault="000D63DB" w:rsidP="00767AF8">
      <w:pPr>
        <w:rPr>
          <w:rFonts w:eastAsiaTheme="majorEastAsia"/>
          <w:color w:val="4F81BD" w:themeColor="accent1"/>
        </w:rPr>
      </w:pPr>
      <w:r w:rsidRPr="007757F8">
        <w:br w:type="page"/>
      </w:r>
    </w:p>
    <w:p w:rsidR="00925670" w:rsidRPr="00CD33F0" w:rsidRDefault="00925670" w:rsidP="00F4013F">
      <w:pPr>
        <w:pStyle w:val="Nadpis1"/>
        <w:numPr>
          <w:ilvl w:val="0"/>
          <w:numId w:val="0"/>
        </w:numPr>
        <w:ind w:left="431" w:hanging="431"/>
      </w:pPr>
      <w:bookmarkStart w:id="142" w:name="_Toc289032911"/>
      <w:bookmarkStart w:id="143" w:name="_Toc289610267"/>
      <w:bookmarkStart w:id="144" w:name="_Toc289610518"/>
      <w:r w:rsidRPr="00CD33F0">
        <w:lastRenderedPageBreak/>
        <w:t>Závěr</w:t>
      </w:r>
      <w:bookmarkEnd w:id="142"/>
      <w:bookmarkEnd w:id="143"/>
      <w:bookmarkEnd w:id="144"/>
    </w:p>
    <w:p w:rsidR="00181B62" w:rsidRDefault="006A3376" w:rsidP="00767AF8">
      <w:r w:rsidRPr="00767AF8">
        <w:t xml:space="preserve">V teoretické části jsme se zabývali, jaké má drogově závislý člověk možnosti v léčbě </w:t>
      </w:r>
      <w:r w:rsidR="00A54475" w:rsidRPr="00767AF8">
        <w:t xml:space="preserve">závislosti. </w:t>
      </w:r>
      <w:r w:rsidR="00BB2F0E" w:rsidRPr="00767AF8">
        <w:t>Zabývali jsme se také činností drogové politiky, historickým přehledem postojů k užívání drog a popsali jsme základní pilíře protidrogové politiky.</w:t>
      </w:r>
      <w:r w:rsidR="00A54475" w:rsidRPr="00767AF8">
        <w:t xml:space="preserve"> Poukázali jsme také na principy a cíle harm reduction, jako metodu v minimalizaci poškození. Zmínili jsme se také</w:t>
      </w:r>
      <w:r w:rsidR="00A54475" w:rsidRPr="00181B62">
        <w:t xml:space="preserve"> samozřejmě o jeho kritice, která byla vyvrácena. </w:t>
      </w:r>
      <w:r w:rsidR="00BB2F0E" w:rsidRPr="00181B62">
        <w:t xml:space="preserve">V kapitole Závislost jsme se zaměřili na jednotlivé předpoklady pro vznik závislosti. </w:t>
      </w:r>
      <w:r w:rsidR="00E6028B">
        <w:t xml:space="preserve">Popisujeme </w:t>
      </w:r>
      <w:r w:rsidR="00A54475" w:rsidRPr="00181B62">
        <w:t>její definici dle MKN-10, její znaky jako je craving, zvýšená tolerance a odvykací stav. Dále se zmiňujeme</w:t>
      </w:r>
      <w:r w:rsidR="00BB2F0E" w:rsidRPr="00181B62">
        <w:t xml:space="preserve"> o rodinně</w:t>
      </w:r>
      <w:r w:rsidR="00A54475" w:rsidRPr="00181B62">
        <w:t xml:space="preserve"> podmíněných faktorech ve smyslu závislosti</w:t>
      </w:r>
      <w:r w:rsidR="00BB2F0E" w:rsidRPr="00181B62">
        <w:t xml:space="preserve">, spoluzávislost atd. Tyto faktory bohužel ovlivňovat v podstatě nemůžeme. Jak ale jsme schopni klientovi pomoci je, že </w:t>
      </w:r>
      <w:r w:rsidR="00756154">
        <w:t xml:space="preserve">se </w:t>
      </w:r>
      <w:r w:rsidR="00BB2F0E" w:rsidRPr="00181B62">
        <w:t xml:space="preserve">mu </w:t>
      </w:r>
      <w:r w:rsidR="00E6028B">
        <w:t>pokusíme vysvětlit</w:t>
      </w:r>
      <w:r w:rsidR="00756154">
        <w:t xml:space="preserve"> systém </w:t>
      </w:r>
      <w:r w:rsidR="00BB2F0E" w:rsidRPr="00181B62">
        <w:t>závislosti.</w:t>
      </w:r>
      <w:r w:rsidR="00E6028B">
        <w:t xml:space="preserve"> To znamená, že klientovi</w:t>
      </w:r>
      <w:r w:rsidR="00A54475" w:rsidRPr="00181B62">
        <w:t xml:space="preserve"> podám</w:t>
      </w:r>
      <w:r w:rsidR="00E6028B">
        <w:t>e takové informace</w:t>
      </w:r>
      <w:r w:rsidR="00756154">
        <w:t xml:space="preserve"> o tom, co se děje v jeho těle, že je </w:t>
      </w:r>
      <w:r w:rsidR="00A54475" w:rsidRPr="00181B62">
        <w:t>pochopí, dá si je do spojitosti se svými pocity při užívání, abstinenci, nutkání</w:t>
      </w:r>
      <w:r w:rsidR="00E6028B">
        <w:t xml:space="preserve"> látku užít</w:t>
      </w:r>
      <w:r w:rsidR="00A54475" w:rsidRPr="00181B62">
        <w:t>, a tím si mechanismus zvnitřní.</w:t>
      </w:r>
      <w:r w:rsidR="00181B62" w:rsidRPr="00181B62">
        <w:t xml:space="preserve"> </w:t>
      </w:r>
      <w:r w:rsidRPr="00181B62">
        <w:t>Popsali jsme možné podoby ambulantní léčby</w:t>
      </w:r>
      <w:r w:rsidR="00EA5F16" w:rsidRPr="00181B62">
        <w:t xml:space="preserve"> a také zjistili, že existuje široká škála možností v léčbě závislosti. Žádná z nich však není natolik dokonalá, abychom nemohli hledat možnosti a inovovat metody a přístupy v léčbě </w:t>
      </w:r>
      <w:r w:rsidR="00E6028B">
        <w:t>závislosti</w:t>
      </w:r>
      <w:r w:rsidR="00EA5F16" w:rsidRPr="00181B62">
        <w:t>. Proto v páté části popisujeme Krátký</w:t>
      </w:r>
      <w:r w:rsidR="005870EA">
        <w:t xml:space="preserve"> intervenční program pro osoby</w:t>
      </w:r>
      <w:r w:rsidR="00EA5F16" w:rsidRPr="00181B62">
        <w:t xml:space="preserve"> závislé na kokainu a cracku a vysvětlujeme její tra</w:t>
      </w:r>
      <w:r w:rsidR="00181B62" w:rsidRPr="00181B62">
        <w:t>nsformaci do českého prostředí</w:t>
      </w:r>
      <w:r w:rsidR="00756154">
        <w:t>, tedy na uživatele pervitinu</w:t>
      </w:r>
      <w:r w:rsidR="00181B62" w:rsidRPr="00181B62">
        <w:t xml:space="preserve">. </w:t>
      </w:r>
    </w:p>
    <w:p w:rsidR="00EA5F16" w:rsidRDefault="00EA5F16" w:rsidP="00767AF8">
      <w:r w:rsidRPr="00181B62">
        <w:t>Samozřejmě se zabýváme i kapitolou popisující pervitin</w:t>
      </w:r>
      <w:r w:rsidR="00477F99">
        <w:t xml:space="preserve"> a důležitou část</w:t>
      </w:r>
      <w:r w:rsidR="00BE6DC6">
        <w:t>í</w:t>
      </w:r>
      <w:r w:rsidR="00477F99">
        <w:t>, neurobiologií</w:t>
      </w:r>
      <w:r w:rsidRPr="00181B62">
        <w:t xml:space="preserve"> závislosti. </w:t>
      </w:r>
      <w:r w:rsidR="00B756D1" w:rsidRPr="00181B62">
        <w:t>Vzhledem k tomu, že je nová metodika zavedena v Česku jen v několika střediscích a ještě se nějakou dobu bude tvarovat do podoby účinného nástroje, pracovali jsme s analýzou kasuistických spisů. Jak jsme si mohli všimnout, tak metodika má určité množství nedokonalostí</w:t>
      </w:r>
      <w:r w:rsidR="00477F99">
        <w:t>, což neznamená, že by metodika byla neužitečná</w:t>
      </w:r>
      <w:r w:rsidR="00B756D1" w:rsidRPr="00181B62">
        <w:t>. Naším cílem bylo v praktické části tyto nedostatky dle kasuistických spisů zmínit, rozdělit do části krátké nebo dlouhé metodiky</w:t>
      </w:r>
      <w:r w:rsidR="00477F99">
        <w:t>,</w:t>
      </w:r>
      <w:r w:rsidR="00B756D1" w:rsidRPr="00181B62">
        <w:t xml:space="preserve"> a uvést tyto údaje do grafů. Z těch je ji</w:t>
      </w:r>
      <w:r w:rsidR="00181B62" w:rsidRPr="00181B62">
        <w:t>ž patrné, jaké části programu terapeuti vidí za vhodné, a u kt</w:t>
      </w:r>
      <w:r w:rsidR="00181B62">
        <w:t>erých modulů by navrhovali změny</w:t>
      </w:r>
      <w:r w:rsidR="00181B62" w:rsidRPr="00181B62">
        <w:t xml:space="preserve">. </w:t>
      </w:r>
      <w:r w:rsidR="00181B62">
        <w:t xml:space="preserve">Tyto změny jsou uvedeny v procentech. </w:t>
      </w:r>
    </w:p>
    <w:p w:rsidR="00181B62" w:rsidRDefault="00181B62" w:rsidP="00767AF8">
      <w:r>
        <w:t xml:space="preserve">Největší rozdíly jsme vyhodnotili v řádném </w:t>
      </w:r>
      <w:r w:rsidR="00477F99">
        <w:t xml:space="preserve">a předčasném </w:t>
      </w:r>
      <w:r>
        <w:t>ukončení krátké a dlouhé metodiky.</w:t>
      </w:r>
      <w:r w:rsidR="00FD70F8">
        <w:t xml:space="preserve"> Můžeme tento fakt přičítat tomu, že krátké sezení není časově dlouhou záležitostí a primárně se nezaměřuje na</w:t>
      </w:r>
      <w:r w:rsidR="00477F99">
        <w:t xml:space="preserve"> abstinenci. I </w:t>
      </w:r>
      <w:r w:rsidR="00FD70F8">
        <w:t xml:space="preserve">přesto, že řádné ukončení dle </w:t>
      </w:r>
      <w:r w:rsidR="00477F99">
        <w:t xml:space="preserve">vyhodnocení </w:t>
      </w:r>
      <w:r w:rsidR="00FD70F8">
        <w:t>kasuistických spisů v k</w:t>
      </w:r>
      <w:r w:rsidR="00BE6DC6">
        <w:t xml:space="preserve">rátké metodice vyšla markantně </w:t>
      </w:r>
      <w:r w:rsidR="00E6028B">
        <w:t xml:space="preserve">lépe, měli bychom se zabývat otázkou, co je příčinou takového neúspěchu řádného ukončení dlouhého programu. Odpovědí nám </w:t>
      </w:r>
      <w:r w:rsidR="00E6028B">
        <w:lastRenderedPageBreak/>
        <w:t>mohou být moduly, se kterými se terapeutům nepracovalo dobře a také možnost posouzení jednotlivých sezení, což ale ukáže až čas.</w:t>
      </w:r>
    </w:p>
    <w:p w:rsidR="00E6028B" w:rsidRDefault="00E6028B" w:rsidP="00767AF8">
      <w:r>
        <w:t>Věřím, že si nová metodika v českém prostředí na půdě ambulantních center a jiných zařízení pracující</w:t>
      </w:r>
      <w:r w:rsidR="00477F99">
        <w:t>ch</w:t>
      </w:r>
      <w:r>
        <w:t xml:space="preserve"> s drogově závislou klientelou najde své místo</w:t>
      </w:r>
      <w:r w:rsidR="00477F99">
        <w:t>,</w:t>
      </w:r>
      <w:r>
        <w:t xml:space="preserve"> a že se pomocí terapeutických záznamů a postřehů dojde k vhodnější volbě mo</w:t>
      </w:r>
      <w:r w:rsidR="00477F99">
        <w:t xml:space="preserve">dulů, které se momentálně jeví </w:t>
      </w:r>
      <w:r>
        <w:t>jako méně vhodné nebo nedostatečné.</w:t>
      </w:r>
    </w:p>
    <w:p w:rsidR="00641660" w:rsidRDefault="000D63DB" w:rsidP="00767AF8">
      <w:r>
        <w:br w:type="page"/>
      </w:r>
    </w:p>
    <w:p w:rsidR="00CD33F0" w:rsidRPr="00CD33F0" w:rsidRDefault="00CD33F0" w:rsidP="00F4013F">
      <w:pPr>
        <w:pStyle w:val="Nadpis1"/>
        <w:numPr>
          <w:ilvl w:val="0"/>
          <w:numId w:val="0"/>
        </w:numPr>
        <w:ind w:left="431" w:hanging="431"/>
        <w:rPr>
          <w:rFonts w:eastAsia="Times New Roman"/>
          <w:lang w:eastAsia="cs-CZ"/>
        </w:rPr>
      </w:pPr>
      <w:bookmarkStart w:id="145" w:name="_Toc289610268"/>
      <w:bookmarkStart w:id="146" w:name="_Toc289610519"/>
      <w:r w:rsidRPr="00CD33F0">
        <w:rPr>
          <w:rFonts w:eastAsia="Times New Roman"/>
          <w:lang w:eastAsia="cs-CZ"/>
        </w:rPr>
        <w:lastRenderedPageBreak/>
        <w:t>Seznam p</w:t>
      </w:r>
      <w:r>
        <w:rPr>
          <w:rFonts w:eastAsia="Times New Roman"/>
          <w:lang w:eastAsia="cs-CZ"/>
        </w:rPr>
        <w:t>oužit</w:t>
      </w:r>
      <w:r w:rsidRPr="00CD33F0">
        <w:rPr>
          <w:rFonts w:eastAsia="Times New Roman"/>
          <w:lang w:eastAsia="cs-CZ"/>
        </w:rPr>
        <w:t>é literatury</w:t>
      </w:r>
      <w:bookmarkEnd w:id="145"/>
      <w:bookmarkEnd w:id="146"/>
    </w:p>
    <w:p w:rsidR="00641660" w:rsidRPr="00F4013F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color w:val="000000"/>
        </w:rPr>
      </w:pPr>
      <w:r w:rsidRPr="00F4013F">
        <w:rPr>
          <w:rStyle w:val="apple-style-span"/>
          <w:color w:val="000000"/>
        </w:rPr>
        <w:t>ČMEJRKOVÁ, S., DANEŠ, F., SVĚTLÁ, J.</w:t>
      </w:r>
      <w:r w:rsidRPr="00F4013F">
        <w:rPr>
          <w:rStyle w:val="apple-converted-space"/>
          <w:color w:val="000000"/>
        </w:rPr>
        <w:t> </w:t>
      </w:r>
      <w:r w:rsidRPr="00F4013F">
        <w:rPr>
          <w:rStyle w:val="Zvraznn"/>
          <w:color w:val="000000"/>
        </w:rPr>
        <w:t>Jak napsat odborný text</w:t>
      </w:r>
      <w:r w:rsidRPr="00F4013F">
        <w:rPr>
          <w:rStyle w:val="apple-style-span"/>
          <w:color w:val="000000"/>
        </w:rPr>
        <w:t>. 1. vyd. a dotisk. Praha : Leda, 2002. 255 s. ISBN 80-85927-69-1.</w:t>
      </w:r>
    </w:p>
    <w:p w:rsidR="0053224D" w:rsidRPr="0053224D" w:rsidRDefault="0053224D" w:rsidP="00F4013F">
      <w:pPr>
        <w:pStyle w:val="Odstavecseseznamem"/>
        <w:numPr>
          <w:ilvl w:val="0"/>
          <w:numId w:val="49"/>
        </w:numPr>
        <w:rPr>
          <w:rFonts w:eastAsia="Times New Roman"/>
          <w:lang w:eastAsia="cs-CZ"/>
        </w:rPr>
      </w:pPr>
      <w:r w:rsidRPr="0053224D">
        <w:rPr>
          <w:rStyle w:val="apple-style-span"/>
          <w:color w:val="000000"/>
        </w:rPr>
        <w:t>GRAY, A.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Final draft crack/cocaine Brief intervention programme ©NTA/ COCA/Rugby House</w:t>
      </w:r>
      <w:r w:rsidRPr="0053224D">
        <w:rPr>
          <w:rStyle w:val="apple-style-span"/>
          <w:color w:val="000000"/>
        </w:rPr>
        <w:t>. [s.l.] : [s.n.], 2006. 135 s. ISBN NEMÁ.</w:t>
      </w:r>
    </w:p>
    <w:p w:rsidR="0053224D" w:rsidRPr="00641660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rFonts w:eastAsia="Times New Roman"/>
          <w:color w:val="000000"/>
          <w:lang w:eastAsia="cs-CZ"/>
        </w:rPr>
      </w:pPr>
      <w:r w:rsidRPr="0053224D">
        <w:rPr>
          <w:rStyle w:val="apple-style-span"/>
          <w:color w:val="000000"/>
        </w:rPr>
        <w:t>KALINA, K. et al.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Drogy a drogové závislosti 1 : Mezioborový přístup</w:t>
      </w:r>
      <w:r w:rsidRPr="0053224D">
        <w:rPr>
          <w:rStyle w:val="apple-style-span"/>
          <w:color w:val="000000"/>
        </w:rPr>
        <w:t>. 1. vyd. Praha : Úřad vlády České republiky, 2003. 319 s. ISBN 80-86734-05-6.</w:t>
      </w:r>
    </w:p>
    <w:p w:rsidR="0053224D" w:rsidRPr="00641660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rFonts w:eastAsia="Times New Roman"/>
          <w:color w:val="000000"/>
          <w:lang w:eastAsia="cs-CZ"/>
        </w:rPr>
      </w:pPr>
      <w:r w:rsidRPr="0053224D">
        <w:rPr>
          <w:rStyle w:val="apple-style-span"/>
          <w:color w:val="000000"/>
        </w:rPr>
        <w:t>KALINA, K. et al.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Drogy a drogové závislosti 2 : Mezioborový přístup</w:t>
      </w:r>
      <w:r w:rsidRPr="0053224D">
        <w:rPr>
          <w:rStyle w:val="apple-style-span"/>
          <w:color w:val="000000"/>
        </w:rPr>
        <w:t>. 1. vyd. Praha : Úřad vlády České republiky, 2003. 343 s. ISBN 80-86734-05-6.</w:t>
      </w:r>
    </w:p>
    <w:p w:rsidR="0053224D" w:rsidRPr="00641660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color w:val="000000"/>
        </w:rPr>
      </w:pPr>
      <w:r w:rsidRPr="0053224D">
        <w:rPr>
          <w:rStyle w:val="apple-style-span"/>
          <w:color w:val="000000"/>
        </w:rPr>
        <w:t>KALINA, K. et al.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Základy klinické adiktologie</w:t>
      </w:r>
      <w:r w:rsidRPr="0053224D">
        <w:rPr>
          <w:rStyle w:val="apple-style-span"/>
          <w:color w:val="000000"/>
        </w:rPr>
        <w:t>. 1. vyd. Praha : Grada Publishing, 2008. 388 s. ISBN 978-80-247-1411-0.</w:t>
      </w:r>
    </w:p>
    <w:p w:rsidR="0053224D" w:rsidRPr="0053224D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color w:val="000000"/>
        </w:rPr>
      </w:pPr>
      <w:r w:rsidRPr="0053224D">
        <w:rPr>
          <w:rStyle w:val="apple-style-span"/>
          <w:color w:val="000000"/>
        </w:rPr>
        <w:t>KALINA, K.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Terapeutická komunita : Obecný model a jeho aplikace v léčbě závislostí</w:t>
      </w:r>
      <w:r w:rsidRPr="0053224D">
        <w:rPr>
          <w:rStyle w:val="apple-style-span"/>
          <w:color w:val="000000"/>
        </w:rPr>
        <w:t>. 1. vyd. Praha : Grada Publishing, 2008. 394 s. ISBN 978-80-247-2449-2.</w:t>
      </w:r>
    </w:p>
    <w:p w:rsidR="0053224D" w:rsidRPr="0053224D" w:rsidRDefault="0053224D" w:rsidP="00F4013F">
      <w:pPr>
        <w:pStyle w:val="Odstavecseseznamem"/>
        <w:numPr>
          <w:ilvl w:val="0"/>
          <w:numId w:val="49"/>
        </w:numPr>
      </w:pPr>
      <w:r w:rsidRPr="0053224D">
        <w:rPr>
          <w:rStyle w:val="apple-style-span"/>
          <w:color w:val="000000"/>
        </w:rPr>
        <w:t>RŮŽIČKA, M. Krátký intervenční program pro ambulantní léčbu osob závislých na stimulantech.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Adiktologie</w:t>
      </w:r>
      <w:r w:rsidRPr="0053224D">
        <w:rPr>
          <w:rStyle w:val="apple-style-span"/>
          <w:color w:val="000000"/>
        </w:rPr>
        <w:t>. 2010, 10(1), s. 64-67. ISSN 1213-38412010.</w:t>
      </w:r>
    </w:p>
    <w:p w:rsidR="0053224D" w:rsidRPr="0053224D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color w:val="000000"/>
        </w:rPr>
      </w:pPr>
      <w:r w:rsidRPr="0053224D">
        <w:rPr>
          <w:rStyle w:val="apple-style-span"/>
          <w:color w:val="000000"/>
        </w:rPr>
        <w:t>RŮŽIČKA, M., WITTMANN, M. et.al.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Krátký intervenční program : Pervitin</w:t>
      </w:r>
      <w:r w:rsidRPr="0053224D">
        <w:rPr>
          <w:rStyle w:val="apple-style-span"/>
          <w:color w:val="000000"/>
        </w:rPr>
        <w:t>. Olomouc : P-centrum, 2010. 139 s. ISBN NEMÁ.</w:t>
      </w:r>
    </w:p>
    <w:p w:rsidR="0053224D" w:rsidRPr="00641660" w:rsidRDefault="0053224D" w:rsidP="00F4013F">
      <w:pPr>
        <w:pStyle w:val="Odstavecseseznamem"/>
        <w:numPr>
          <w:ilvl w:val="0"/>
          <w:numId w:val="49"/>
        </w:numPr>
        <w:rPr>
          <w:rStyle w:val="apple-style-span"/>
          <w:rFonts w:eastAsia="Times New Roman"/>
          <w:color w:val="000000"/>
          <w:lang w:eastAsia="cs-CZ"/>
        </w:rPr>
      </w:pPr>
      <w:r w:rsidRPr="0053224D">
        <w:rPr>
          <w:rStyle w:val="apple-style-span"/>
          <w:color w:val="000000"/>
        </w:rPr>
        <w:t>ZÁBRANSKÝ, T.</w:t>
      </w:r>
      <w:r w:rsidRPr="0053224D">
        <w:rPr>
          <w:rStyle w:val="apple-converted-space"/>
          <w:color w:val="000000"/>
        </w:rPr>
        <w:t> </w:t>
      </w:r>
      <w:r w:rsidRPr="0053224D">
        <w:rPr>
          <w:rStyle w:val="Zvraznn"/>
          <w:color w:val="000000"/>
        </w:rPr>
        <w:t>Drogová epidemiologie</w:t>
      </w:r>
      <w:r w:rsidRPr="0053224D">
        <w:rPr>
          <w:rStyle w:val="apple-style-span"/>
          <w:color w:val="000000"/>
        </w:rPr>
        <w:t>. 1. vyd. Olomouc : Univerzita Palackého v Olomouci, 2003. 95 s. ISBN 80-244-0709-4.</w:t>
      </w:r>
    </w:p>
    <w:p w:rsidR="00CF0BBD" w:rsidRPr="00F4013F" w:rsidRDefault="00CE5BC3" w:rsidP="00F4013F">
      <w:pPr>
        <w:spacing w:before="240" w:after="240"/>
        <w:ind w:left="357" w:firstLine="0"/>
        <w:rPr>
          <w:rStyle w:val="apple-style-span"/>
          <w:color w:val="000000"/>
        </w:rPr>
      </w:pPr>
      <w:r w:rsidRPr="00CE5BC3">
        <w:rPr>
          <w:rStyle w:val="apple-style-span"/>
          <w:color w:val="000000"/>
        </w:rPr>
        <w:pict>
          <v:rect id="_x0000_i1025" style="width:0;height:1.5pt" o:hralign="center" o:hrstd="t" o:hr="t" fillcolor="#aca899" stroked="f"/>
        </w:pic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  <w:rPr>
          <w:rStyle w:val="Zvraznn"/>
          <w:color w:val="000000"/>
        </w:rPr>
      </w:pPr>
      <w:r w:rsidRPr="006B7572">
        <w:rPr>
          <w:rStyle w:val="Zvraznn"/>
          <w:color w:val="000000"/>
        </w:rPr>
        <w:t>Drogový informační server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18.04.2007 [cit. 2011-04-02]. Ambulantní léčba. Dostupné z WWW: &lt;http://www.drogy.net/portal/ilegalni-drogy/lecba-zavislosti/ambulantni-lecba/ambulantni-lecba_2007_04_18.html&gt;.</w:t>
      </w:r>
    </w:p>
    <w:p w:rsidR="0030281F" w:rsidRPr="006B7572" w:rsidRDefault="0030281F" w:rsidP="00F4013F">
      <w:pPr>
        <w:pStyle w:val="Odstavecseseznamem"/>
        <w:numPr>
          <w:ilvl w:val="0"/>
          <w:numId w:val="49"/>
        </w:numPr>
        <w:rPr>
          <w:rStyle w:val="Zvraznn"/>
          <w:color w:val="000000"/>
        </w:rPr>
      </w:pPr>
      <w:r w:rsidRPr="006B7572">
        <w:rPr>
          <w:rStyle w:val="Zvraznn"/>
          <w:color w:val="000000"/>
        </w:rPr>
        <w:t>Drogový informační server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18.04.2007 [cit. 2011-04-02]. Léčebné programy. Dostupné z WWW: &lt;http://www.drogy.net/portal/ilegalni-drogy/lecba-zavislosti/lecebne-programy_2007_04_18.html&gt;.</w:t>
      </w:r>
    </w:p>
    <w:p w:rsidR="0030281F" w:rsidRPr="006B7572" w:rsidRDefault="0030281F" w:rsidP="00F4013F">
      <w:pPr>
        <w:pStyle w:val="Odstavecseseznamem"/>
        <w:numPr>
          <w:ilvl w:val="0"/>
          <w:numId w:val="49"/>
        </w:numPr>
        <w:rPr>
          <w:rStyle w:val="apple-style-span"/>
          <w:color w:val="000000"/>
        </w:rPr>
      </w:pPr>
      <w:r w:rsidRPr="006B7572">
        <w:rPr>
          <w:rStyle w:val="Zvraznn"/>
          <w:color w:val="000000"/>
        </w:rPr>
        <w:t>Drogy-info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23.04.2003, 14.10.2010 [cit. 2011-04-02]. AT ordinace. Dostupné z WWW: &lt;http://www.drogy-info.cz/index.php/info/glosar_pojmu/a/at_ordinace&gt;.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Drogy-info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23.04.2003, 15.10.2010 [cit. 2011-04-02]. Efedrin. Dostupné z WWW: &lt;http://www.drogy-info.cz/index.php/info/glosar_pojmu/e/efedrin&gt;.</w:t>
      </w:r>
    </w:p>
    <w:p w:rsidR="006B7572" w:rsidRPr="00BB306A" w:rsidRDefault="006B7572" w:rsidP="00F4013F">
      <w:pPr>
        <w:pStyle w:val="Default"/>
        <w:numPr>
          <w:ilvl w:val="0"/>
          <w:numId w:val="49"/>
        </w:numPr>
        <w:spacing w:after="120" w:line="360" w:lineRule="auto"/>
        <w:jc w:val="both"/>
      </w:pPr>
      <w:r w:rsidRPr="00BB306A">
        <w:rPr>
          <w:rStyle w:val="Zvraznn"/>
        </w:rPr>
        <w:lastRenderedPageBreak/>
        <w:t>Drogy-info</w:t>
      </w:r>
      <w:r w:rsidRPr="00BB306A">
        <w:rPr>
          <w:rStyle w:val="apple-converted-space"/>
        </w:rPr>
        <w:t> </w:t>
      </w:r>
      <w:r w:rsidRPr="00BB306A">
        <w:rPr>
          <w:rStyle w:val="apple-style-span"/>
        </w:rPr>
        <w:t>[online]. 27.04.2003, 04.10.2005 [cit. 2011-04-02]. Pervitin (Metamfetamin). Dostupné z WWW: &lt;http://www.drogy-info.cz/index.php/info/ilegalni_drogy/stimulancia/pervitin_metamfetamin&gt;.</w:t>
      </w:r>
    </w:p>
    <w:p w:rsidR="006B7572" w:rsidRPr="00104B2D" w:rsidRDefault="006B7572" w:rsidP="00F4013F">
      <w:pPr>
        <w:pStyle w:val="Odstavecseseznamem"/>
        <w:numPr>
          <w:ilvl w:val="0"/>
          <w:numId w:val="49"/>
        </w:numPr>
      </w:pPr>
      <w:r w:rsidRPr="00104B2D">
        <w:rPr>
          <w:rStyle w:val="apple-style-span"/>
          <w:color w:val="000000"/>
        </w:rPr>
        <w:t>HOCHMANOVÁ, M. Výroční zpráva o stavu ve věcech drog v České republice v roce 2009 : Hlavní trendy drogové situace a opatření protidrogové politiky v ČR v roce 2009. In</w:t>
      </w:r>
      <w:r w:rsidRPr="00104B2D">
        <w:rPr>
          <w:rStyle w:val="apple-converted-space"/>
          <w:color w:val="000000"/>
        </w:rPr>
        <w:t> </w:t>
      </w:r>
      <w:r w:rsidRPr="00104B2D">
        <w:rPr>
          <w:rStyle w:val="Zvraznn"/>
          <w:color w:val="000000"/>
        </w:rPr>
        <w:t>Tisková zpráva</w:t>
      </w:r>
      <w:r w:rsidRPr="00104B2D">
        <w:rPr>
          <w:rStyle w:val="apple-converted-space"/>
          <w:color w:val="000000"/>
        </w:rPr>
        <w:t> </w:t>
      </w:r>
      <w:r w:rsidRPr="00104B2D">
        <w:rPr>
          <w:rStyle w:val="apple-style-span"/>
          <w:color w:val="000000"/>
        </w:rPr>
        <w:t>[online]. [s.l.] : [s.n.], 10.11.2010 [cit. 2011-04-02]. Dostupné z WWW: &lt;http://www.drogy-info.cz/index.php/info/press_centrum/vyrocni_zprava_o_stavu_ve_vecech_drog_v_cr_v_r_2009_zverejnena&gt;.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Legalizace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2009 [cit. 2011-04-02]. Protidrogová politika. Dostupné z WWW: &lt;http://www.legalizace.cz/legislativa/protidrogova-politika-v-cr/&gt;.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apple-style-span"/>
          <w:color w:val="000000"/>
        </w:rPr>
        <w:t>MIHÁL, V. Proč a jak psát kazuistiku?.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Zvraznn"/>
          <w:color w:val="000000"/>
        </w:rPr>
        <w:t>Pediatrie pro praxi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2003, 3, [cit. 2011-04-02]. Dostupný z WWW: &lt;http://www.solen.sk/index.php?page=pdf_view&amp;pdf_id=2008&amp;magazine_id=2&gt;.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Podané Ruce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1995-2011 [cit. 2011-04-02]. Historie sdružení. Dostupné z WWW: &lt;http://www.podaneruce.cz/cz/sdruzeni/historie-sdruzeni.html&gt;.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Podané Ruce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1995-2011 [cit. 2011-04-02]. Dostupné z WWW: &lt;http://www.podaneruce.cz/cz/&gt;.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P-centrum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2003 [cit. 2011-04-02]. O organizaci. Dostupné z WWW: &lt;http://www.p-centrum.cz/index.php?id=10&gt;.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Sananim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2007 [cit. 2011-04-02]. Specializované ambulantní služby CADAS - Komu je CADAS určen. Dostupné z WWW: &lt;http://www.sananim.cz/zarizeni-24-Specializovane-ambulantni-sluzby-CADAS/komu-je-cadas-urcen.html&gt;.</w:t>
      </w:r>
    </w:p>
    <w:p w:rsidR="006B7572" w:rsidRPr="006B7572" w:rsidRDefault="00AC30F9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Sananim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2007 [cit. 2011-04-02]. Specializované ambulantní služby CADAS - Poslání. Dostupné z WWW: &lt;http://www.sananim.cz/zarizeni-24-Specializovane-ambulantni-sluzby-CADAS/poslani.html&gt;.</w:t>
      </w:r>
    </w:p>
    <w:p w:rsidR="00AC30F9" w:rsidRPr="006B7572" w:rsidRDefault="00AC30F9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Sananim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2007 [cit. 2011-04-02]. Specializované ambulantní služby CADAS - Principy práce. Dostupné z WWW: &lt;http://www.sananim.cz/zarizeni-24-Specializovane-ambulantni-sluzby-CADAS/principy-prace.html&gt;.</w:t>
      </w:r>
    </w:p>
    <w:p w:rsidR="00D7161F" w:rsidRPr="006B7572" w:rsidRDefault="00D7161F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Velký lékařský slovník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2008-2011 [cit. 2011-04-02]. Kazuistika. Dostupné z WWW: &lt;http://lekarske.slovniky.cz/pojem/kazuistika&gt;.</w:t>
      </w:r>
    </w:p>
    <w:p w:rsidR="006B7572" w:rsidRPr="006B7572" w:rsidRDefault="006B7572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t>Vojenská nemocnice Olomouc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2008 [cit. 2011-04-02]. Psychiatrické oddělení. Dostupné z WWW: &lt;http://www.vnol.cz/cs/oddeleni/psychiatrie/&gt;.</w:t>
      </w:r>
    </w:p>
    <w:p w:rsidR="00450A59" w:rsidRPr="006B7572" w:rsidRDefault="00450A59" w:rsidP="00F4013F">
      <w:pPr>
        <w:pStyle w:val="Odstavecseseznamem"/>
        <w:numPr>
          <w:ilvl w:val="0"/>
          <w:numId w:val="49"/>
        </w:numPr>
      </w:pPr>
      <w:r w:rsidRPr="006B7572">
        <w:rPr>
          <w:rStyle w:val="Zvraznn"/>
          <w:color w:val="000000"/>
        </w:rPr>
        <w:lastRenderedPageBreak/>
        <w:t>Vojenská nemocnice Olomouc</w:t>
      </w:r>
      <w:r w:rsidRPr="006B7572">
        <w:rPr>
          <w:rStyle w:val="apple-converted-space"/>
          <w:color w:val="000000"/>
        </w:rPr>
        <w:t> </w:t>
      </w:r>
      <w:r w:rsidRPr="006B7572">
        <w:rPr>
          <w:rStyle w:val="apple-style-span"/>
          <w:color w:val="000000"/>
        </w:rPr>
        <w:t>[online]. 2008 [cit. 2011-04-02]. Dostupné z WWW: &lt;http://www.vnol.cz/&gt;.</w:t>
      </w:r>
    </w:p>
    <w:p w:rsidR="00F4013F" w:rsidRDefault="00F4013F">
      <w:pPr>
        <w:spacing w:line="276" w:lineRule="auto"/>
        <w:ind w:firstLine="0"/>
        <w:jc w:val="left"/>
      </w:pPr>
      <w:r>
        <w:br w:type="page"/>
      </w:r>
    </w:p>
    <w:p w:rsidR="00356FAC" w:rsidRDefault="00356FAC" w:rsidP="00F4013F">
      <w:pPr>
        <w:pStyle w:val="Nadpis1"/>
        <w:numPr>
          <w:ilvl w:val="0"/>
          <w:numId w:val="0"/>
        </w:numPr>
        <w:ind w:left="431" w:hanging="431"/>
      </w:pPr>
      <w:bookmarkStart w:id="147" w:name="_Toc289610269"/>
      <w:bookmarkStart w:id="148" w:name="_Toc289610520"/>
      <w:r w:rsidRPr="00356FAC">
        <w:lastRenderedPageBreak/>
        <w:t>Seznam příloh</w:t>
      </w:r>
      <w:bookmarkEnd w:id="147"/>
      <w:bookmarkEnd w:id="148"/>
    </w:p>
    <w:p w:rsidR="00F00B90" w:rsidRDefault="00F00B90" w:rsidP="00767AF8">
      <w:r w:rsidRPr="00F00B90">
        <w:t>Příloha č. 1 : Projekt OP LZZ - CZ. 1.04/5.1.01/12.00005 – „Dokážu to?“</w:t>
      </w:r>
    </w:p>
    <w:p w:rsidR="00F00B90" w:rsidRDefault="00F00B90" w:rsidP="00767AF8">
      <w:r w:rsidRPr="00F00B90">
        <w:t>Příloha č. 2 : Informační list 1: Seznam sezení</w:t>
      </w:r>
    </w:p>
    <w:p w:rsidR="00195969" w:rsidRDefault="00195969" w:rsidP="00767AF8"/>
    <w:p w:rsidR="00195969" w:rsidRDefault="00195969" w:rsidP="00767AF8"/>
    <w:p w:rsidR="000B4428" w:rsidRDefault="000B4428" w:rsidP="00767AF8">
      <w:pPr>
        <w:sectPr w:rsidR="000B4428" w:rsidSect="004E7AAC">
          <w:footerReference w:type="default" r:id="rId42"/>
          <w:pgSz w:w="11906" w:h="16838"/>
          <w:pgMar w:top="1418" w:right="851" w:bottom="1418" w:left="1985" w:header="709" w:footer="709" w:gutter="0"/>
          <w:cols w:space="708"/>
          <w:docGrid w:linePitch="360"/>
        </w:sectPr>
      </w:pPr>
    </w:p>
    <w:p w:rsidR="000B4428" w:rsidRPr="00CA41AE" w:rsidRDefault="000B4428" w:rsidP="00E20D06">
      <w:pPr>
        <w:ind w:firstLine="0"/>
        <w:rPr>
          <w:b/>
          <w:sz w:val="32"/>
          <w:szCs w:val="32"/>
        </w:rPr>
      </w:pPr>
      <w:r w:rsidRPr="00246126">
        <w:rPr>
          <w:b/>
          <w:sz w:val="32"/>
          <w:szCs w:val="32"/>
        </w:rPr>
        <w:lastRenderedPageBreak/>
        <w:t>ANOTACE</w:t>
      </w:r>
    </w:p>
    <w:tbl>
      <w:tblPr>
        <w:tblStyle w:val="Mkatabulky"/>
        <w:tblW w:w="0" w:type="auto"/>
        <w:tblLook w:val="01E0"/>
      </w:tblPr>
      <w:tblGrid>
        <w:gridCol w:w="2832"/>
        <w:gridCol w:w="6035"/>
      </w:tblGrid>
      <w:tr w:rsidR="000B4428" w:rsidTr="00063878">
        <w:trPr>
          <w:trHeight w:val="186"/>
        </w:trPr>
        <w:tc>
          <w:tcPr>
            <w:tcW w:w="2832" w:type="dxa"/>
            <w:tcBorders>
              <w:top w:val="double" w:sz="4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Jméno a příjmení:</w:t>
            </w:r>
          </w:p>
        </w:tc>
        <w:tc>
          <w:tcPr>
            <w:tcW w:w="6035" w:type="dxa"/>
            <w:tcBorders>
              <w:top w:val="double" w:sz="4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B4428" w:rsidP="000B4428">
            <w:pPr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>Veronika Máchalová</w:t>
            </w:r>
          </w:p>
        </w:tc>
      </w:tr>
      <w:tr w:rsidR="000B4428" w:rsidTr="00063878">
        <w:trPr>
          <w:trHeight w:val="177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Katedra: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B4428" w:rsidP="000B4428">
            <w:pPr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>Ústav speciálněpedagogických studií</w:t>
            </w:r>
          </w:p>
        </w:tc>
      </w:tr>
      <w:tr w:rsidR="000B4428" w:rsidTr="00063878">
        <w:trPr>
          <w:trHeight w:val="177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Vedoucí práce: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B4428" w:rsidP="000B4428">
            <w:pPr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 xml:space="preserve">Mgr. </w:t>
            </w:r>
            <w:r w:rsidR="00E20D06" w:rsidRPr="00E20D06">
              <w:rPr>
                <w:sz w:val="22"/>
                <w:szCs w:val="22"/>
              </w:rPr>
              <w:t xml:space="preserve">Michal Růžička, </w:t>
            </w:r>
            <w:r w:rsidRPr="00E20D06">
              <w:rPr>
                <w:sz w:val="22"/>
                <w:szCs w:val="22"/>
              </w:rPr>
              <w:t>Ph.D</w:t>
            </w:r>
          </w:p>
        </w:tc>
      </w:tr>
      <w:tr w:rsidR="000B4428" w:rsidTr="00334D06">
        <w:trPr>
          <w:trHeight w:val="353"/>
        </w:trPr>
        <w:tc>
          <w:tcPr>
            <w:tcW w:w="2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Rok obhajoby: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B4428" w:rsidP="000B4428">
            <w:pPr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>2011</w:t>
            </w:r>
          </w:p>
        </w:tc>
      </w:tr>
      <w:tr w:rsidR="000B4428" w:rsidTr="00334D06">
        <w:trPr>
          <w:trHeight w:val="197"/>
        </w:trPr>
        <w:tc>
          <w:tcPr>
            <w:tcW w:w="2832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B4428" w:rsidRDefault="000B4428" w:rsidP="000B4428"/>
        </w:tc>
        <w:tc>
          <w:tcPr>
            <w:tcW w:w="6035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0B4428" w:rsidRDefault="000B4428" w:rsidP="000B4428"/>
        </w:tc>
      </w:tr>
      <w:tr w:rsidR="000B4428" w:rsidTr="00063878">
        <w:trPr>
          <w:trHeight w:val="291"/>
        </w:trPr>
        <w:tc>
          <w:tcPr>
            <w:tcW w:w="2832" w:type="dxa"/>
            <w:tcBorders>
              <w:top w:val="double" w:sz="4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Název práce:</w:t>
            </w:r>
          </w:p>
        </w:tc>
        <w:tc>
          <w:tcPr>
            <w:tcW w:w="6035" w:type="dxa"/>
            <w:tcBorders>
              <w:top w:val="double" w:sz="4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B4428" w:rsidP="000B4428">
            <w:pPr>
              <w:ind w:firstLine="0"/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>Krátký intervenční program pro závislé na pervitinu</w:t>
            </w:r>
          </w:p>
        </w:tc>
      </w:tr>
      <w:tr w:rsidR="000B4428" w:rsidTr="00063878">
        <w:trPr>
          <w:trHeight w:val="478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Název v angličtině: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63878" w:rsidP="00063878">
            <w:pPr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>The Brief intervention program for the users of pervitin.</w:t>
            </w:r>
          </w:p>
        </w:tc>
      </w:tr>
      <w:tr w:rsidR="000B4428" w:rsidTr="00063878">
        <w:trPr>
          <w:trHeight w:val="3459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Anotace práce: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CA41AE" w:rsidRPr="00063878" w:rsidRDefault="00CA41AE" w:rsidP="00CA41AE">
            <w:pPr>
              <w:rPr>
                <w:sz w:val="22"/>
                <w:szCs w:val="22"/>
              </w:rPr>
            </w:pPr>
            <w:r w:rsidRPr="00063878">
              <w:rPr>
                <w:sz w:val="22"/>
                <w:szCs w:val="22"/>
              </w:rPr>
              <w:t>Bakalářská práce se zabývá seznámením s metodikou, která se používá jako nástroj k léčbě závislosti na pervitinu. Zaměřuje se na možné faktory při vzniku závislosti a popisuje její neurobiologický systém. Dále se zabývá popisem transformace metodiky z programu pro uživatele cracku/kokainu na vytvoření programu pro uživatele pervitinu.</w:t>
            </w:r>
          </w:p>
          <w:p w:rsidR="000B4428" w:rsidRPr="00AC6323" w:rsidRDefault="00CA41AE" w:rsidP="00063878">
            <w:r w:rsidRPr="00063878">
              <w:rPr>
                <w:sz w:val="22"/>
                <w:szCs w:val="22"/>
              </w:rPr>
              <w:t>Z kazuistických spisů se snaží zjistit úspěšnost v řádném dokončení programu a zaznamenat neúspěšné zakončen</w:t>
            </w:r>
            <w:r w:rsidR="00063878">
              <w:rPr>
                <w:sz w:val="22"/>
                <w:szCs w:val="22"/>
              </w:rPr>
              <w:t>í sezení. Odhaluje možné důvody</w:t>
            </w:r>
            <w:r w:rsidR="00FE12C4">
              <w:rPr>
                <w:sz w:val="22"/>
                <w:szCs w:val="22"/>
              </w:rPr>
              <w:t>,</w:t>
            </w:r>
            <w:r w:rsidRPr="00063878">
              <w:rPr>
                <w:sz w:val="22"/>
                <w:szCs w:val="22"/>
              </w:rPr>
              <w:t xml:space="preserve"> proč klie</w:t>
            </w:r>
            <w:r w:rsidR="00063878">
              <w:rPr>
                <w:sz w:val="22"/>
                <w:szCs w:val="22"/>
              </w:rPr>
              <w:t>nti skončili práci na metodice.</w:t>
            </w:r>
            <w:r w:rsidRPr="00063878">
              <w:rPr>
                <w:sz w:val="22"/>
                <w:szCs w:val="22"/>
              </w:rPr>
              <w:t xml:space="preserve"> </w:t>
            </w:r>
          </w:p>
        </w:tc>
      </w:tr>
      <w:tr w:rsidR="000B4428" w:rsidTr="00063878">
        <w:trPr>
          <w:trHeight w:val="543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Klíčová slova: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063878" w:rsidP="00063878">
            <w:pPr>
              <w:ind w:firstLine="0"/>
              <w:rPr>
                <w:sz w:val="22"/>
                <w:szCs w:val="22"/>
              </w:rPr>
            </w:pPr>
            <w:r w:rsidRPr="00E20D06">
              <w:rPr>
                <w:sz w:val="22"/>
                <w:szCs w:val="22"/>
              </w:rPr>
              <w:t xml:space="preserve">závislost, pervitin, systém odměny, </w:t>
            </w:r>
            <w:r w:rsidR="00D951E6" w:rsidRPr="00E20D06">
              <w:rPr>
                <w:sz w:val="22"/>
                <w:szCs w:val="22"/>
              </w:rPr>
              <w:t>intervenční program</w:t>
            </w:r>
          </w:p>
        </w:tc>
      </w:tr>
      <w:tr w:rsidR="000B4428" w:rsidTr="00334D06">
        <w:trPr>
          <w:trHeight w:val="2477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Anotace v angličtině: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E20D06" w:rsidRPr="00334D06" w:rsidRDefault="00334D06" w:rsidP="00334D06">
            <w:pPr>
              <w:rPr>
                <w:sz w:val="22"/>
                <w:szCs w:val="22"/>
              </w:rPr>
            </w:pPr>
            <w:r w:rsidRPr="00334D06">
              <w:rPr>
                <w:rStyle w:val="hps"/>
                <w:color w:val="000000"/>
                <w:sz w:val="22"/>
                <w:szCs w:val="22"/>
                <w:lang/>
              </w:rPr>
              <w:t>Bachelor</w:t>
            </w:r>
            <w:r w:rsidRPr="00334D06">
              <w:rPr>
                <w:rStyle w:val="apple-converted-space"/>
                <w:color w:val="000000"/>
                <w:sz w:val="22"/>
                <w:szCs w:val="22"/>
                <w:lang/>
              </w:rPr>
              <w:t> </w:t>
            </w:r>
            <w:r w:rsidRPr="00334D06">
              <w:rPr>
                <w:rStyle w:val="hps"/>
                <w:color w:val="000000"/>
                <w:sz w:val="22"/>
                <w:szCs w:val="22"/>
                <w:lang/>
              </w:rPr>
              <w:t>thesis</w:t>
            </w:r>
            <w:r w:rsidRPr="00334D0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34D06">
              <w:rPr>
                <w:rStyle w:val="shorttext"/>
                <w:color w:val="000000"/>
                <w:sz w:val="22"/>
                <w:szCs w:val="22"/>
              </w:rPr>
              <w:t>deals with introduction of methodology, which is used as a tool for treatment for pervitin addiction. Thesis focuses on possible factors during creation of addiction</w:t>
            </w:r>
            <w:r w:rsidRPr="00334D06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334D06">
              <w:rPr>
                <w:rStyle w:val="apple-style-span"/>
                <w:color w:val="000000"/>
                <w:sz w:val="22"/>
                <w:szCs w:val="22"/>
              </w:rPr>
              <w:t>and describes neurobiological system of addiction. It also deals with description of transformation methodology from program for crack/cocaine users to creation of program for pervitin users.</w:t>
            </w:r>
          </w:p>
        </w:tc>
      </w:tr>
      <w:tr w:rsidR="000B4428" w:rsidTr="00E20D06">
        <w:trPr>
          <w:trHeight w:val="637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Klíčová slova v angličtině: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0B4428" w:rsidRPr="00E20D06" w:rsidRDefault="00934C23" w:rsidP="0006387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addiction</w:t>
            </w:r>
            <w:r w:rsidR="00D951E6" w:rsidRPr="00E20D06">
              <w:rPr>
                <w:sz w:val="22"/>
                <w:szCs w:val="22"/>
              </w:rPr>
              <w:t xml:space="preserve">, pervitin, </w:t>
            </w:r>
            <w:r>
              <w:rPr>
                <w:sz w:val="22"/>
                <w:szCs w:val="22"/>
              </w:rPr>
              <w:t xml:space="preserve">system of reward, </w:t>
            </w:r>
            <w:r w:rsidR="00D951E6" w:rsidRPr="00E20D06">
              <w:rPr>
                <w:sz w:val="22"/>
                <w:szCs w:val="22"/>
              </w:rPr>
              <w:t>brief intervention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0B4428" w:rsidTr="00334D06">
        <w:trPr>
          <w:trHeight w:val="1122"/>
        </w:trPr>
        <w:tc>
          <w:tcPr>
            <w:tcW w:w="2832" w:type="dxa"/>
            <w:tcBorders>
              <w:top w:val="single" w:sz="2" w:space="0" w:color="auto"/>
              <w:left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Přílohy vázané v práci: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right w:val="double" w:sz="4" w:space="0" w:color="auto"/>
            </w:tcBorders>
          </w:tcPr>
          <w:p w:rsidR="00334D06" w:rsidRDefault="00334D06" w:rsidP="00334D06">
            <w:pPr>
              <w:rPr>
                <w:sz w:val="22"/>
                <w:szCs w:val="22"/>
              </w:rPr>
            </w:pPr>
            <w:r w:rsidRPr="00334D06">
              <w:rPr>
                <w:sz w:val="22"/>
                <w:szCs w:val="22"/>
              </w:rPr>
              <w:t>Příloha č. 1 : Projekt OP LZZ - CZ. 1.04/5.1.01/12.00005 – „Dokážu to?“</w:t>
            </w:r>
          </w:p>
          <w:p w:rsidR="000B4428" w:rsidRPr="00063878" w:rsidRDefault="00334D06" w:rsidP="00334D06">
            <w:r w:rsidRPr="00F00B90">
              <w:t>Příloha č. 2 : Informační list 1: Seznam sezení</w:t>
            </w:r>
          </w:p>
        </w:tc>
      </w:tr>
      <w:tr w:rsidR="000B4428" w:rsidTr="00063878">
        <w:trPr>
          <w:trHeight w:val="30"/>
        </w:trPr>
        <w:tc>
          <w:tcPr>
            <w:tcW w:w="2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Rozsah práce:</w:t>
            </w:r>
          </w:p>
        </w:tc>
        <w:tc>
          <w:tcPr>
            <w:tcW w:w="60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</w:tcPr>
          <w:p w:rsidR="000B4428" w:rsidRPr="00AC6323" w:rsidRDefault="00FE12C4" w:rsidP="000B4428">
            <w:r>
              <w:t>58</w:t>
            </w:r>
          </w:p>
        </w:tc>
      </w:tr>
      <w:tr w:rsidR="000B4428" w:rsidTr="00063878">
        <w:trPr>
          <w:trHeight w:val="39"/>
        </w:trPr>
        <w:tc>
          <w:tcPr>
            <w:tcW w:w="2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</w:tcPr>
          <w:p w:rsidR="000B4428" w:rsidRPr="00AC6323" w:rsidRDefault="000B4428" w:rsidP="000B4428">
            <w:pPr>
              <w:rPr>
                <w:b/>
              </w:rPr>
            </w:pPr>
            <w:r w:rsidRPr="00AC6323">
              <w:rPr>
                <w:b/>
              </w:rPr>
              <w:t>Jazyk práce:</w:t>
            </w:r>
          </w:p>
        </w:tc>
        <w:tc>
          <w:tcPr>
            <w:tcW w:w="6035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</w:tcPr>
          <w:p w:rsidR="000B4428" w:rsidRPr="00AC6323" w:rsidRDefault="000B4428" w:rsidP="000B4428">
            <w:r>
              <w:t>Český jazyk</w:t>
            </w:r>
          </w:p>
        </w:tc>
      </w:tr>
    </w:tbl>
    <w:p w:rsidR="000B4428" w:rsidRDefault="000B4428" w:rsidP="000B4428"/>
    <w:p w:rsidR="00195969" w:rsidRPr="00F72CE1" w:rsidRDefault="00195969" w:rsidP="00767AF8"/>
    <w:sectPr w:rsidR="00195969" w:rsidRPr="00F72CE1" w:rsidSect="004E7AAC">
      <w:footerReference w:type="default" r:id="rId43"/>
      <w:pgSz w:w="11906" w:h="16838"/>
      <w:pgMar w:top="1418" w:right="851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DD8" w:rsidRDefault="003D3DD8" w:rsidP="00767AF8">
      <w:r>
        <w:separator/>
      </w:r>
    </w:p>
  </w:endnote>
  <w:endnote w:type="continuationSeparator" w:id="1">
    <w:p w:rsidR="003D3DD8" w:rsidRDefault="003D3DD8" w:rsidP="00767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428" w:rsidRDefault="000B4428" w:rsidP="00767AF8">
    <w:pPr>
      <w:pStyle w:val="Zpat"/>
    </w:pPr>
  </w:p>
  <w:p w:rsidR="000B4428" w:rsidRDefault="000B4428" w:rsidP="00767AF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711"/>
      <w:docPartObj>
        <w:docPartGallery w:val="Page Numbers (Bottom of Page)"/>
        <w:docPartUnique/>
      </w:docPartObj>
    </w:sdtPr>
    <w:sdtContent>
      <w:p w:rsidR="000B4428" w:rsidRDefault="000B4428" w:rsidP="00F4013F">
        <w:pPr>
          <w:pStyle w:val="Zpat"/>
          <w:ind w:firstLine="0"/>
          <w:jc w:val="right"/>
        </w:pPr>
        <w:fldSimple w:instr=" PAGE   \* MERGEFORMAT ">
          <w:r w:rsidR="00FE12C4">
            <w:rPr>
              <w:noProof/>
            </w:rPr>
            <w:t>58</w:t>
          </w:r>
        </w:fldSimple>
      </w:p>
    </w:sdtContent>
  </w:sdt>
  <w:p w:rsidR="000B4428" w:rsidRDefault="000B4428" w:rsidP="00767AF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428" w:rsidRDefault="000B4428" w:rsidP="00767AF8">
    <w:pPr>
      <w:pStyle w:val="Zpat"/>
    </w:pPr>
  </w:p>
  <w:p w:rsidR="000B4428" w:rsidRDefault="000B4428" w:rsidP="00767AF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DD8" w:rsidRDefault="003D3DD8" w:rsidP="00767AF8">
      <w:r>
        <w:separator/>
      </w:r>
    </w:p>
  </w:footnote>
  <w:footnote w:type="continuationSeparator" w:id="1">
    <w:p w:rsidR="003D3DD8" w:rsidRDefault="003D3DD8" w:rsidP="00767AF8">
      <w:r>
        <w:continuationSeparator/>
      </w:r>
    </w:p>
  </w:footnote>
  <w:footnote w:id="2">
    <w:p w:rsidR="000B4428" w:rsidRPr="00206D61" w:rsidRDefault="000B4428" w:rsidP="00767AF8">
      <w:pPr>
        <w:pStyle w:val="Textpoznpodarou"/>
      </w:pPr>
      <w:r w:rsidRPr="00206D61">
        <w:rPr>
          <w:rStyle w:val="Znakapoznpodarou"/>
          <w:b/>
          <w:sz w:val="24"/>
          <w:szCs w:val="24"/>
        </w:rPr>
        <w:footnoteRef/>
      </w:r>
      <w:r w:rsidRPr="00206D61">
        <w:rPr>
          <w:b/>
        </w:rPr>
        <w:t xml:space="preserve"> </w:t>
      </w:r>
      <w:r>
        <w:t>Intravenózní znamená nitrožilní.</w:t>
      </w:r>
    </w:p>
  </w:footnote>
  <w:footnote w:id="3">
    <w:p w:rsidR="000B4428" w:rsidRPr="00206D61" w:rsidRDefault="000B4428" w:rsidP="00767AF8">
      <w:pPr>
        <w:pStyle w:val="Textpoznpodarou"/>
      </w:pPr>
      <w:r w:rsidRPr="00206D61">
        <w:rPr>
          <w:rStyle w:val="Znakapoznpodarou"/>
          <w:b/>
          <w:sz w:val="24"/>
          <w:szCs w:val="24"/>
        </w:rPr>
        <w:footnoteRef/>
      </w:r>
      <w:r w:rsidRPr="00206D61">
        <w:rPr>
          <w:b/>
        </w:rPr>
        <w:t xml:space="preserve"> </w:t>
      </w:r>
      <w:r>
        <w:t>Epidemiologie je lékařský obor zabývající se vznikem, příčinou a šíření nemoci.</w:t>
      </w:r>
    </w:p>
  </w:footnote>
  <w:footnote w:id="4">
    <w:p w:rsidR="000B4428" w:rsidRPr="0022193D" w:rsidRDefault="000B4428" w:rsidP="00767AF8">
      <w:pPr>
        <w:pStyle w:val="Textpoznpodarou"/>
      </w:pPr>
      <w:r w:rsidRPr="0022193D">
        <w:rPr>
          <w:rStyle w:val="Znakapoznpodarou"/>
          <w:b/>
          <w:sz w:val="24"/>
          <w:szCs w:val="24"/>
        </w:rPr>
        <w:footnoteRef/>
      </w:r>
      <w:r w:rsidRPr="0022193D">
        <w:rPr>
          <w:b/>
        </w:rPr>
        <w:t xml:space="preserve"> </w:t>
      </w:r>
      <w:r>
        <w:t>Represe znamená potlačení, vytěsnění.</w:t>
      </w:r>
    </w:p>
  </w:footnote>
  <w:footnote w:id="5">
    <w:p w:rsidR="000B4428" w:rsidRPr="0022193D" w:rsidRDefault="000B4428" w:rsidP="00767AF8">
      <w:pPr>
        <w:pStyle w:val="Textpoznpodarou"/>
      </w:pPr>
      <w:r w:rsidRPr="0022193D">
        <w:rPr>
          <w:rStyle w:val="Znakapoznpodarou"/>
          <w:b/>
          <w:sz w:val="24"/>
          <w:szCs w:val="24"/>
        </w:rPr>
        <w:footnoteRef/>
      </w:r>
      <w:r w:rsidRPr="0022193D">
        <w:rPr>
          <w:b/>
        </w:rPr>
        <w:t xml:space="preserve"> </w:t>
      </w:r>
      <w:r w:rsidRPr="00BF3382">
        <w:t>Zakazuje jakékoli</w:t>
      </w:r>
      <w:r>
        <w:t xml:space="preserve"> nakládání s vybranými drogami.</w:t>
      </w:r>
    </w:p>
  </w:footnote>
  <w:footnote w:id="6">
    <w:p w:rsidR="000B4428" w:rsidRPr="003122A4" w:rsidRDefault="000B4428" w:rsidP="00767AF8">
      <w:pPr>
        <w:pStyle w:val="Textpoznpodarou"/>
      </w:pPr>
      <w:r w:rsidRPr="003122A4">
        <w:rPr>
          <w:rStyle w:val="Znakapoznpodarou"/>
          <w:b/>
          <w:sz w:val="24"/>
          <w:szCs w:val="24"/>
        </w:rPr>
        <w:footnoteRef/>
      </w:r>
      <w:r w:rsidRPr="003122A4">
        <w:rPr>
          <w:b/>
        </w:rPr>
        <w:t xml:space="preserve"> </w:t>
      </w:r>
      <w:r>
        <w:t>Regulace snižuje dostupnost drog k minimalizaci společenských škod.</w:t>
      </w:r>
    </w:p>
  </w:footnote>
  <w:footnote w:id="7">
    <w:p w:rsidR="000B4428" w:rsidRPr="001177C7" w:rsidRDefault="000B4428" w:rsidP="00767AF8">
      <w:pPr>
        <w:pStyle w:val="Textpoznpodarou"/>
      </w:pPr>
      <w:r w:rsidRPr="001177C7">
        <w:rPr>
          <w:rStyle w:val="Znakapoznpodarou"/>
          <w:b/>
          <w:sz w:val="24"/>
          <w:szCs w:val="24"/>
        </w:rPr>
        <w:footnoteRef/>
      </w:r>
      <w:r w:rsidRPr="001177C7">
        <w:rPr>
          <w:b/>
        </w:rPr>
        <w:t xml:space="preserve"> </w:t>
      </w:r>
      <w:r>
        <w:t>Prevencí se rozumí předcházení nemoci nebo předcházení zhoršení stavu.</w:t>
      </w:r>
    </w:p>
  </w:footnote>
  <w:footnote w:id="8">
    <w:p w:rsidR="000B4428" w:rsidRPr="00563478" w:rsidRDefault="000B4428" w:rsidP="00767AF8">
      <w:pPr>
        <w:pStyle w:val="Textpoznpodarou"/>
      </w:pPr>
      <w:r w:rsidRPr="00563478">
        <w:rPr>
          <w:rStyle w:val="Znakapoznpodarou"/>
          <w:b/>
          <w:sz w:val="24"/>
          <w:szCs w:val="24"/>
        </w:rPr>
        <w:footnoteRef/>
      </w:r>
      <w:r w:rsidRPr="00563478">
        <w:rPr>
          <w:b/>
        </w:rPr>
        <w:t xml:space="preserve"> </w:t>
      </w:r>
      <w:r>
        <w:t>Jedná se o (re)integraci jedince se závislostí do běžného života pomocí (znovu)nabytých dovedností.</w:t>
      </w:r>
    </w:p>
  </w:footnote>
  <w:footnote w:id="9">
    <w:p w:rsidR="000B4428" w:rsidRPr="00E20EA8" w:rsidRDefault="000B4428" w:rsidP="00767AF8">
      <w:pPr>
        <w:pStyle w:val="Textpoznpodarou"/>
      </w:pPr>
      <w:r w:rsidRPr="00E20EA8">
        <w:rPr>
          <w:rStyle w:val="Znakapoznpodarou"/>
          <w:b/>
          <w:sz w:val="24"/>
          <w:szCs w:val="24"/>
        </w:rPr>
        <w:footnoteRef/>
      </w:r>
      <w:r w:rsidRPr="00E20EA8">
        <w:rPr>
          <w:b/>
        </w:rPr>
        <w:t xml:space="preserve"> </w:t>
      </w:r>
      <w:r>
        <w:t>Označuje pojem pro ochranu</w:t>
      </w:r>
      <w:r w:rsidRPr="00E20EA8">
        <w:t xml:space="preserve"> veřejného zdraví</w:t>
      </w:r>
      <w:r>
        <w:t>.</w:t>
      </w:r>
    </w:p>
  </w:footnote>
  <w:footnote w:id="10">
    <w:p w:rsidR="000B4428" w:rsidRPr="001A62F3" w:rsidRDefault="000B4428" w:rsidP="00767AF8">
      <w:pPr>
        <w:pStyle w:val="Textpoznpodarou"/>
      </w:pPr>
      <w:r w:rsidRPr="001A62F3">
        <w:rPr>
          <w:rStyle w:val="Znakapoznpodarou"/>
          <w:b/>
          <w:sz w:val="24"/>
          <w:szCs w:val="24"/>
        </w:rPr>
        <w:footnoteRef/>
      </w:r>
      <w:r w:rsidRPr="001A62F3">
        <w:rPr>
          <w:b/>
        </w:rPr>
        <w:t xml:space="preserve"> </w:t>
      </w:r>
      <w:r>
        <w:t>Pojem risk nahrazuje harm v případě, že existuje nejasnost v měřitelnosti.</w:t>
      </w:r>
    </w:p>
  </w:footnote>
  <w:footnote w:id="11">
    <w:p w:rsidR="000B4428" w:rsidRPr="001A62F3" w:rsidRDefault="000B4428" w:rsidP="00767AF8">
      <w:pPr>
        <w:pStyle w:val="Textpoznpodarou"/>
        <w:rPr>
          <w:color w:val="FF0000"/>
        </w:rPr>
      </w:pPr>
      <w:r w:rsidRPr="001A62F3">
        <w:rPr>
          <w:rStyle w:val="Znakapoznpodarou"/>
          <w:b/>
          <w:sz w:val="24"/>
          <w:szCs w:val="24"/>
        </w:rPr>
        <w:footnoteRef/>
      </w:r>
      <w:r w:rsidRPr="001A62F3">
        <w:rPr>
          <w:b/>
        </w:rPr>
        <w:t xml:space="preserve"> </w:t>
      </w:r>
      <w:r>
        <w:t xml:space="preserve">Minimalizace poškození. </w:t>
      </w:r>
    </w:p>
  </w:footnote>
  <w:footnote w:id="12">
    <w:p w:rsidR="000B4428" w:rsidRPr="00FB760B" w:rsidRDefault="000B4428" w:rsidP="00767AF8">
      <w:pPr>
        <w:pStyle w:val="Textpoznpodarou"/>
      </w:pPr>
      <w:r w:rsidRPr="00FB760B">
        <w:rPr>
          <w:rStyle w:val="Znakapoznpodarou"/>
          <w:b/>
          <w:sz w:val="24"/>
          <w:szCs w:val="24"/>
        </w:rPr>
        <w:footnoteRef/>
      </w:r>
      <w:r w:rsidRPr="00FB760B">
        <w:rPr>
          <w:b/>
        </w:rPr>
        <w:t xml:space="preserve"> </w:t>
      </w:r>
      <w:r>
        <w:t>Kontrolované látky jsou psychoaktivní substance a prekurzory. Jejich dostupnost je omezena nebo zakázána.</w:t>
      </w:r>
    </w:p>
  </w:footnote>
  <w:footnote w:id="13">
    <w:p w:rsidR="000B4428" w:rsidRPr="00C91DB1" w:rsidRDefault="000B4428" w:rsidP="00767AF8">
      <w:pPr>
        <w:pStyle w:val="Textpoznpodarou"/>
      </w:pPr>
      <w:r w:rsidRPr="00C91DB1">
        <w:rPr>
          <w:rStyle w:val="Znakapoznpodarou"/>
          <w:sz w:val="24"/>
          <w:szCs w:val="24"/>
        </w:rPr>
        <w:footnoteRef/>
      </w:r>
      <w:r w:rsidRPr="00C91DB1">
        <w:t xml:space="preserve"> </w:t>
      </w:r>
      <w:r>
        <w:t>Eradikace znamená vymýcení.</w:t>
      </w:r>
    </w:p>
  </w:footnote>
  <w:footnote w:id="14">
    <w:p w:rsidR="000B4428" w:rsidRPr="00885AC8" w:rsidRDefault="000B4428" w:rsidP="00767AF8">
      <w:pPr>
        <w:pStyle w:val="Textpoznpodarou"/>
      </w:pPr>
      <w:r w:rsidRPr="00885AC8">
        <w:rPr>
          <w:rStyle w:val="Znakapoznpodarou"/>
          <w:sz w:val="24"/>
          <w:szCs w:val="24"/>
        </w:rPr>
        <w:footnoteRef/>
      </w:r>
      <w:r w:rsidRPr="00885AC8">
        <w:t xml:space="preserve">  Vektor</w:t>
      </w:r>
      <w:r>
        <w:t xml:space="preserve"> v této souvislosti chápeme jako přenašeč.</w:t>
      </w:r>
    </w:p>
  </w:footnote>
  <w:footnote w:id="15">
    <w:p w:rsidR="000B4428" w:rsidRPr="00505BC0" w:rsidRDefault="000B4428" w:rsidP="00767AF8">
      <w:pPr>
        <w:pStyle w:val="Textpoznpodarou"/>
      </w:pPr>
      <w:r w:rsidRPr="00505BC0">
        <w:rPr>
          <w:rStyle w:val="Znakapoznpodarou"/>
          <w:sz w:val="24"/>
          <w:szCs w:val="24"/>
        </w:rPr>
        <w:footnoteRef/>
      </w:r>
      <w:r>
        <w:t xml:space="preserve"> Dopamin je látka, která hra</w:t>
      </w:r>
      <w:r w:rsidRPr="00505BC0">
        <w:t>j</w:t>
      </w:r>
      <w:r>
        <w:t>e</w:t>
      </w:r>
      <w:r w:rsidRPr="00505BC0">
        <w:t xml:space="preserve"> důležitou roli v nervovém systému.</w:t>
      </w:r>
    </w:p>
  </w:footnote>
  <w:footnote w:id="16">
    <w:p w:rsidR="000B4428" w:rsidRPr="00700968" w:rsidRDefault="000B4428" w:rsidP="00767AF8">
      <w:pPr>
        <w:pStyle w:val="Textpoznpodarou"/>
      </w:pPr>
      <w:r w:rsidRPr="00700968">
        <w:rPr>
          <w:rStyle w:val="Znakapoznpodarou"/>
          <w:sz w:val="24"/>
          <w:szCs w:val="24"/>
        </w:rPr>
        <w:footnoteRef/>
      </w:r>
      <w:r>
        <w:t xml:space="preserve"> Mediátor je zprostředkovatel.</w:t>
      </w:r>
    </w:p>
  </w:footnote>
  <w:footnote w:id="17">
    <w:p w:rsidR="000B4428" w:rsidRPr="005374B2" w:rsidRDefault="000B4428" w:rsidP="00767AF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374B2">
        <w:t>Celulární znamená buněčný.</w:t>
      </w:r>
    </w:p>
  </w:footnote>
  <w:footnote w:id="18">
    <w:p w:rsidR="000B4428" w:rsidRPr="00A856AC" w:rsidRDefault="000B4428" w:rsidP="00767AF8">
      <w:pPr>
        <w:pStyle w:val="Textpoznpodarou"/>
      </w:pPr>
      <w:r w:rsidRPr="00A856AC">
        <w:rPr>
          <w:rStyle w:val="Znakapoznpodarou"/>
          <w:sz w:val="24"/>
          <w:szCs w:val="24"/>
        </w:rPr>
        <w:footnoteRef/>
      </w:r>
      <w:r w:rsidRPr="00A856AC">
        <w:t xml:space="preserve"> Glutamin je sloučenina kyseliny glutamové, která se vyskytuje v bílkovinách.</w:t>
      </w:r>
    </w:p>
  </w:footnote>
  <w:footnote w:id="19">
    <w:p w:rsidR="000B4428" w:rsidRDefault="000B4428" w:rsidP="00767AF8">
      <w:pPr>
        <w:pStyle w:val="Textpoznpodarou"/>
      </w:pPr>
      <w:r w:rsidRPr="00A856AC">
        <w:rPr>
          <w:rStyle w:val="Znakapoznpodarou"/>
          <w:sz w:val="24"/>
          <w:szCs w:val="24"/>
        </w:rPr>
        <w:footnoteRef/>
      </w:r>
      <w:r w:rsidRPr="00A856AC">
        <w:t xml:space="preserve"> Prefrontální kortex označuje před čelní oblast mozkové kůry</w:t>
      </w:r>
      <w:r>
        <w:t>.</w:t>
      </w:r>
      <w:r w:rsidRPr="00A856AC">
        <w:t xml:space="preserve"> </w:t>
      </w:r>
    </w:p>
  </w:footnote>
  <w:footnote w:id="20">
    <w:p w:rsidR="000B4428" w:rsidRDefault="000B4428" w:rsidP="00767AF8">
      <w:pPr>
        <w:pStyle w:val="Textpoznpodarou"/>
      </w:pPr>
      <w:r w:rsidRPr="0031185C">
        <w:rPr>
          <w:rStyle w:val="Znakapoznpodarou"/>
          <w:sz w:val="24"/>
          <w:szCs w:val="24"/>
        </w:rPr>
        <w:footnoteRef/>
      </w:r>
      <w:r>
        <w:t xml:space="preserve">  Je návyk, kdy</w:t>
      </w:r>
      <w:r w:rsidRPr="0031185C">
        <w:t xml:space="preserve"> jedinec musí zvýšit dávku</w:t>
      </w:r>
      <w:r>
        <w:t>.</w:t>
      </w:r>
    </w:p>
  </w:footnote>
  <w:footnote w:id="21">
    <w:p w:rsidR="000B4428" w:rsidRPr="00F656B4" w:rsidRDefault="000B4428" w:rsidP="00767AF8">
      <w:pPr>
        <w:pStyle w:val="Textpoznpodarou"/>
      </w:pPr>
      <w:r w:rsidRPr="00F656B4">
        <w:rPr>
          <w:rStyle w:val="Znakapoznpodarou"/>
          <w:sz w:val="24"/>
          <w:szCs w:val="24"/>
        </w:rPr>
        <w:footnoteRef/>
      </w:r>
      <w:r w:rsidRPr="00F656B4">
        <w:t xml:space="preserve"> Látka, která patří do skupiny syntetických drog.</w:t>
      </w:r>
    </w:p>
  </w:footnote>
  <w:footnote w:id="22">
    <w:p w:rsidR="000B4428" w:rsidRPr="00B64318" w:rsidRDefault="000B4428" w:rsidP="00767AF8">
      <w:pPr>
        <w:pStyle w:val="Textpoznpodarou"/>
      </w:pPr>
      <w:r w:rsidRPr="00B64318">
        <w:rPr>
          <w:rStyle w:val="Znakapoznpodarou"/>
          <w:sz w:val="24"/>
          <w:szCs w:val="24"/>
        </w:rPr>
        <w:footnoteRef/>
      </w:r>
      <w:r w:rsidRPr="00B64318">
        <w:t xml:space="preserve"> Introspekce znamená sebepozorování.</w:t>
      </w:r>
    </w:p>
  </w:footnote>
  <w:footnote w:id="23">
    <w:p w:rsidR="000B4428" w:rsidRPr="003F5DA9" w:rsidRDefault="000B4428" w:rsidP="00767AF8">
      <w:pPr>
        <w:pStyle w:val="Textpoznpodarou"/>
      </w:pPr>
      <w:r w:rsidRPr="003F5DA9">
        <w:rPr>
          <w:rStyle w:val="Znakapoznpodarou"/>
          <w:sz w:val="24"/>
          <w:szCs w:val="24"/>
        </w:rPr>
        <w:footnoteRef/>
      </w:r>
      <w:r w:rsidRPr="003F5DA9">
        <w:t xml:space="preserve"> Depersonalizace znamená odosobnění.</w:t>
      </w:r>
    </w:p>
  </w:footnote>
  <w:footnote w:id="24">
    <w:p w:rsidR="000B4428" w:rsidRPr="003663FB" w:rsidRDefault="000B4428" w:rsidP="00767AF8">
      <w:pPr>
        <w:pStyle w:val="Textpoznpodarou"/>
      </w:pPr>
      <w:r w:rsidRPr="003663FB">
        <w:rPr>
          <w:rStyle w:val="Znakapoznpodarou"/>
          <w:sz w:val="24"/>
          <w:szCs w:val="24"/>
        </w:rPr>
        <w:footnoteRef/>
      </w:r>
      <w:r w:rsidRPr="003663FB">
        <w:t xml:space="preserve"> Drogová situace je zpracována na</w:t>
      </w:r>
      <w:r>
        <w:t xml:space="preserve"> základě informací z roku 2009 </w:t>
      </w:r>
      <w:r w:rsidRPr="003663FB">
        <w:t>a i s přesahem do roku 2010.</w:t>
      </w:r>
    </w:p>
  </w:footnote>
  <w:footnote w:id="25">
    <w:p w:rsidR="000B4428" w:rsidRPr="0064038D" w:rsidRDefault="000B4428" w:rsidP="00767AF8">
      <w:pPr>
        <w:pStyle w:val="Textpoznpodarou"/>
      </w:pPr>
      <w:r w:rsidRPr="0064038D">
        <w:rPr>
          <w:rStyle w:val="Znakapoznpodarou"/>
          <w:sz w:val="24"/>
          <w:szCs w:val="24"/>
        </w:rPr>
        <w:footnoteRef/>
      </w:r>
      <w:r w:rsidRPr="0064038D">
        <w:t xml:space="preserve"> Efedrin je alkaloid. S přibývajícím časem byl přírodní alkaloid nahrazen syntetickým efedrinem. Efedrin s dalšími látkami</w:t>
      </w:r>
      <w:r w:rsidRPr="0064038D">
        <w:rPr>
          <w:i/>
        </w:rPr>
        <w:t xml:space="preserve"> </w:t>
      </w:r>
      <w:r w:rsidRPr="0064038D">
        <w:t>tvoří častou součást různých léků, které jsou vydávány na předpis</w:t>
      </w:r>
      <w:r>
        <w:t>.</w:t>
      </w:r>
    </w:p>
  </w:footnote>
  <w:footnote w:id="26">
    <w:p w:rsidR="000B4428" w:rsidRPr="006B2555" w:rsidRDefault="000B4428" w:rsidP="00767AF8">
      <w:pPr>
        <w:pStyle w:val="Textpoznpodarou"/>
      </w:pPr>
      <w:r w:rsidRPr="006B2555">
        <w:rPr>
          <w:rStyle w:val="Znakapoznpodarou"/>
          <w:sz w:val="24"/>
          <w:szCs w:val="24"/>
        </w:rPr>
        <w:footnoteRef/>
      </w:r>
      <w:r w:rsidRPr="006B2555">
        <w:t xml:space="preserve"> Katecholaminy nesou význam jako neurotransmiter. Jsou to látky adrenalin, noradrenalin a dopamin.</w:t>
      </w:r>
    </w:p>
  </w:footnote>
  <w:footnote w:id="27">
    <w:p w:rsidR="000B4428" w:rsidRPr="006B2555" w:rsidRDefault="000B4428" w:rsidP="00767AF8">
      <w:pPr>
        <w:pStyle w:val="Textpoznpodarou"/>
      </w:pPr>
      <w:r w:rsidRPr="006B2555">
        <w:rPr>
          <w:rStyle w:val="Znakapoznpodarou"/>
          <w:sz w:val="24"/>
          <w:szCs w:val="24"/>
        </w:rPr>
        <w:footnoteRef/>
      </w:r>
      <w:r w:rsidRPr="006B2555">
        <w:t xml:space="preserve"> Slouží jako přenašeč impulzu nebo vyvolání reakce. </w:t>
      </w:r>
    </w:p>
  </w:footnote>
  <w:footnote w:id="28">
    <w:p w:rsidR="000B4428" w:rsidRDefault="000B4428" w:rsidP="00767AF8">
      <w:pPr>
        <w:pStyle w:val="Textpoznpodarou"/>
      </w:pPr>
      <w:r w:rsidRPr="006B2555">
        <w:rPr>
          <w:rStyle w:val="Znakapoznpodarou"/>
          <w:sz w:val="24"/>
          <w:szCs w:val="24"/>
        </w:rPr>
        <w:footnoteRef/>
      </w:r>
      <w:r w:rsidRPr="006B2555">
        <w:t xml:space="preserve"> Čelní kůra.</w:t>
      </w:r>
      <w:r>
        <w:t xml:space="preserve"> </w:t>
      </w:r>
    </w:p>
  </w:footnote>
  <w:footnote w:id="29">
    <w:p w:rsidR="000B4428" w:rsidRPr="0000124D" w:rsidRDefault="000B4428" w:rsidP="00767AF8">
      <w:pPr>
        <w:pStyle w:val="Textpoznpodarou"/>
      </w:pPr>
      <w:r w:rsidRPr="0000124D">
        <w:rPr>
          <w:rStyle w:val="Znakapoznpodarou"/>
          <w:sz w:val="24"/>
          <w:szCs w:val="24"/>
        </w:rPr>
        <w:footnoteRef/>
      </w:r>
      <w:r w:rsidRPr="0000124D">
        <w:t xml:space="preserve"> Čísla modulů korespondují s čísly sezení dvanáctitýdenního programu</w:t>
      </w:r>
      <w:r>
        <w:t xml:space="preserve"> ( P</w:t>
      </w:r>
      <w:r w:rsidRPr="0000124D">
        <w:t>říloha č. 2)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78CE"/>
    <w:multiLevelType w:val="hybridMultilevel"/>
    <w:tmpl w:val="725E16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D3E26"/>
    <w:multiLevelType w:val="hybridMultilevel"/>
    <w:tmpl w:val="1242C1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6A0F24"/>
    <w:multiLevelType w:val="hybridMultilevel"/>
    <w:tmpl w:val="9886B216"/>
    <w:lvl w:ilvl="0" w:tplc="B45A4D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E6023"/>
    <w:multiLevelType w:val="hybridMultilevel"/>
    <w:tmpl w:val="AF7A5D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D14D0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0C3497E"/>
    <w:multiLevelType w:val="hybridMultilevel"/>
    <w:tmpl w:val="503C9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6D6046"/>
    <w:multiLevelType w:val="hybridMultilevel"/>
    <w:tmpl w:val="6D583A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C7F66"/>
    <w:multiLevelType w:val="multilevel"/>
    <w:tmpl w:val="F166753C"/>
    <w:lvl w:ilvl="0">
      <w:start w:val="1"/>
      <w:numFmt w:val="upperRoman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1674199C"/>
    <w:multiLevelType w:val="multilevel"/>
    <w:tmpl w:val="5D086A06"/>
    <w:styleLink w:val="Styl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8721341"/>
    <w:multiLevelType w:val="hybridMultilevel"/>
    <w:tmpl w:val="C94E30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242AD"/>
    <w:multiLevelType w:val="multilevel"/>
    <w:tmpl w:val="0405001D"/>
    <w:styleLink w:val="Styl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E747A87"/>
    <w:multiLevelType w:val="hybridMultilevel"/>
    <w:tmpl w:val="DBC0FE18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1F3A342D"/>
    <w:multiLevelType w:val="hybridMultilevel"/>
    <w:tmpl w:val="B68A69F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21207574"/>
    <w:multiLevelType w:val="hybridMultilevel"/>
    <w:tmpl w:val="69E880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9874DB"/>
    <w:multiLevelType w:val="multilevel"/>
    <w:tmpl w:val="5D086A06"/>
    <w:numStyleLink w:val="Styl1"/>
  </w:abstractNum>
  <w:abstractNum w:abstractNumId="15">
    <w:nsid w:val="24981B19"/>
    <w:multiLevelType w:val="hybridMultilevel"/>
    <w:tmpl w:val="A92ECA8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255859AE"/>
    <w:multiLevelType w:val="multilevel"/>
    <w:tmpl w:val="0FE895E4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83E1F0E"/>
    <w:multiLevelType w:val="hybridMultilevel"/>
    <w:tmpl w:val="3F7E591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93A5E18"/>
    <w:multiLevelType w:val="multilevel"/>
    <w:tmpl w:val="06DEEA4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B0177F0"/>
    <w:multiLevelType w:val="multilevel"/>
    <w:tmpl w:val="0405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20">
    <w:nsid w:val="2DFB3E94"/>
    <w:multiLevelType w:val="hybridMultilevel"/>
    <w:tmpl w:val="EF22B530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>
    <w:nsid w:val="3246741A"/>
    <w:multiLevelType w:val="hybridMultilevel"/>
    <w:tmpl w:val="D4569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817C0B"/>
    <w:multiLevelType w:val="hybridMultilevel"/>
    <w:tmpl w:val="063461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BB370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37F61589"/>
    <w:multiLevelType w:val="hybridMultilevel"/>
    <w:tmpl w:val="46BCF802"/>
    <w:lvl w:ilvl="0" w:tplc="55D06DF8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>
    <w:nsid w:val="389D289C"/>
    <w:multiLevelType w:val="hybridMultilevel"/>
    <w:tmpl w:val="C520F960"/>
    <w:lvl w:ilvl="0" w:tplc="AC441E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121666"/>
    <w:multiLevelType w:val="hybridMultilevel"/>
    <w:tmpl w:val="F4DEA3D2"/>
    <w:lvl w:ilvl="0" w:tplc="5A96A3B0">
      <w:start w:val="1"/>
      <w:numFmt w:val="ordinal"/>
      <w:lvlText w:val="%1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1B0CED"/>
    <w:multiLevelType w:val="hybridMultilevel"/>
    <w:tmpl w:val="220CAD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4A797F"/>
    <w:multiLevelType w:val="hybridMultilevel"/>
    <w:tmpl w:val="8C02C906"/>
    <w:lvl w:ilvl="0" w:tplc="040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9">
    <w:nsid w:val="4A7A5C0D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>
    <w:nsid w:val="4F78697C"/>
    <w:multiLevelType w:val="multilevel"/>
    <w:tmpl w:val="0FE895E4"/>
    <w:numStyleLink w:val="Styl2"/>
  </w:abstractNum>
  <w:abstractNum w:abstractNumId="31">
    <w:nsid w:val="52CB0DAB"/>
    <w:multiLevelType w:val="hybridMultilevel"/>
    <w:tmpl w:val="2410DC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343488"/>
    <w:multiLevelType w:val="hybridMultilevel"/>
    <w:tmpl w:val="E83496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AF6438"/>
    <w:multiLevelType w:val="hybridMultilevel"/>
    <w:tmpl w:val="FCBC3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4E1C0F"/>
    <w:multiLevelType w:val="hybridMultilevel"/>
    <w:tmpl w:val="428C6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F952BB"/>
    <w:multiLevelType w:val="hybridMultilevel"/>
    <w:tmpl w:val="A4D2A6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D76F9F"/>
    <w:multiLevelType w:val="hybridMultilevel"/>
    <w:tmpl w:val="D6E6EF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B3478B"/>
    <w:multiLevelType w:val="multilevel"/>
    <w:tmpl w:val="D006312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D547BDA"/>
    <w:multiLevelType w:val="multilevel"/>
    <w:tmpl w:val="0405001D"/>
    <w:numStyleLink w:val="Styl3"/>
  </w:abstractNum>
  <w:abstractNum w:abstractNumId="39">
    <w:nsid w:val="6EA27AA9"/>
    <w:multiLevelType w:val="multilevel"/>
    <w:tmpl w:val="8108A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>
    <w:nsid w:val="708855C9"/>
    <w:multiLevelType w:val="multilevel"/>
    <w:tmpl w:val="76A40A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0FC30C6"/>
    <w:multiLevelType w:val="multilevel"/>
    <w:tmpl w:val="910E6C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>
    <w:nsid w:val="72811BD6"/>
    <w:multiLevelType w:val="hybridMultilevel"/>
    <w:tmpl w:val="407894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104B6B"/>
    <w:multiLevelType w:val="multilevel"/>
    <w:tmpl w:val="A1A26C4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60B5289"/>
    <w:multiLevelType w:val="hybridMultilevel"/>
    <w:tmpl w:val="B28C4C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4E27D4"/>
    <w:multiLevelType w:val="hybridMultilevel"/>
    <w:tmpl w:val="71D0BF0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6">
    <w:nsid w:val="7D9F0328"/>
    <w:multiLevelType w:val="hybridMultilevel"/>
    <w:tmpl w:val="01E876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D929B0"/>
    <w:multiLevelType w:val="hybridMultilevel"/>
    <w:tmpl w:val="EB325B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DA4CAA"/>
    <w:multiLevelType w:val="hybridMultilevel"/>
    <w:tmpl w:val="B36816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9"/>
  </w:num>
  <w:num w:numId="3">
    <w:abstractNumId w:val="40"/>
  </w:num>
  <w:num w:numId="4">
    <w:abstractNumId w:val="43"/>
  </w:num>
  <w:num w:numId="5">
    <w:abstractNumId w:val="41"/>
  </w:num>
  <w:num w:numId="6">
    <w:abstractNumId w:val="18"/>
  </w:num>
  <w:num w:numId="7">
    <w:abstractNumId w:val="37"/>
  </w:num>
  <w:num w:numId="8">
    <w:abstractNumId w:val="47"/>
  </w:num>
  <w:num w:numId="9">
    <w:abstractNumId w:val="3"/>
  </w:num>
  <w:num w:numId="10">
    <w:abstractNumId w:val="15"/>
  </w:num>
  <w:num w:numId="11">
    <w:abstractNumId w:val="20"/>
  </w:num>
  <w:num w:numId="12">
    <w:abstractNumId w:val="34"/>
  </w:num>
  <w:num w:numId="13">
    <w:abstractNumId w:val="45"/>
  </w:num>
  <w:num w:numId="14">
    <w:abstractNumId w:val="28"/>
  </w:num>
  <w:num w:numId="15">
    <w:abstractNumId w:val="24"/>
  </w:num>
  <w:num w:numId="16">
    <w:abstractNumId w:val="36"/>
  </w:num>
  <w:num w:numId="17">
    <w:abstractNumId w:val="12"/>
  </w:num>
  <w:num w:numId="18">
    <w:abstractNumId w:val="22"/>
  </w:num>
  <w:num w:numId="19">
    <w:abstractNumId w:val="5"/>
  </w:num>
  <w:num w:numId="20">
    <w:abstractNumId w:val="11"/>
  </w:num>
  <w:num w:numId="21">
    <w:abstractNumId w:val="33"/>
  </w:num>
  <w:num w:numId="22">
    <w:abstractNumId w:val="27"/>
  </w:num>
  <w:num w:numId="23">
    <w:abstractNumId w:val="35"/>
  </w:num>
  <w:num w:numId="24">
    <w:abstractNumId w:val="1"/>
  </w:num>
  <w:num w:numId="25">
    <w:abstractNumId w:val="48"/>
  </w:num>
  <w:num w:numId="26">
    <w:abstractNumId w:val="44"/>
  </w:num>
  <w:num w:numId="27">
    <w:abstractNumId w:val="17"/>
  </w:num>
  <w:num w:numId="28">
    <w:abstractNumId w:val="32"/>
  </w:num>
  <w:num w:numId="29">
    <w:abstractNumId w:val="13"/>
  </w:num>
  <w:num w:numId="30">
    <w:abstractNumId w:val="0"/>
  </w:num>
  <w:num w:numId="31">
    <w:abstractNumId w:val="8"/>
  </w:num>
  <w:num w:numId="32">
    <w:abstractNumId w:val="14"/>
  </w:num>
  <w:num w:numId="33">
    <w:abstractNumId w:val="25"/>
  </w:num>
  <w:num w:numId="34">
    <w:abstractNumId w:val="16"/>
  </w:num>
  <w:num w:numId="35">
    <w:abstractNumId w:val="30"/>
  </w:num>
  <w:num w:numId="36">
    <w:abstractNumId w:val="2"/>
  </w:num>
  <w:num w:numId="37">
    <w:abstractNumId w:val="10"/>
  </w:num>
  <w:num w:numId="38">
    <w:abstractNumId w:val="38"/>
  </w:num>
  <w:num w:numId="39">
    <w:abstractNumId w:val="4"/>
  </w:num>
  <w:num w:numId="40">
    <w:abstractNumId w:val="23"/>
  </w:num>
  <w:num w:numId="41">
    <w:abstractNumId w:val="19"/>
  </w:num>
  <w:num w:numId="42">
    <w:abstractNumId w:val="7"/>
  </w:num>
  <w:num w:numId="43">
    <w:abstractNumId w:val="29"/>
  </w:num>
  <w:num w:numId="44">
    <w:abstractNumId w:val="46"/>
  </w:num>
  <w:num w:numId="45">
    <w:abstractNumId w:val="9"/>
  </w:num>
  <w:num w:numId="46">
    <w:abstractNumId w:val="6"/>
  </w:num>
  <w:num w:numId="47">
    <w:abstractNumId w:val="42"/>
  </w:num>
  <w:num w:numId="48">
    <w:abstractNumId w:val="21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F7A"/>
    <w:rsid w:val="0000124D"/>
    <w:rsid w:val="00005860"/>
    <w:rsid w:val="00010344"/>
    <w:rsid w:val="0001065B"/>
    <w:rsid w:val="000111FE"/>
    <w:rsid w:val="000116F9"/>
    <w:rsid w:val="00011E4C"/>
    <w:rsid w:val="000128B5"/>
    <w:rsid w:val="000136F5"/>
    <w:rsid w:val="000218D0"/>
    <w:rsid w:val="00024005"/>
    <w:rsid w:val="00024589"/>
    <w:rsid w:val="00024BF1"/>
    <w:rsid w:val="00030EBD"/>
    <w:rsid w:val="00031380"/>
    <w:rsid w:val="0003582F"/>
    <w:rsid w:val="00036332"/>
    <w:rsid w:val="000369F1"/>
    <w:rsid w:val="00037E1D"/>
    <w:rsid w:val="00041A40"/>
    <w:rsid w:val="00042683"/>
    <w:rsid w:val="00043B9D"/>
    <w:rsid w:val="00045350"/>
    <w:rsid w:val="00045DC3"/>
    <w:rsid w:val="00050ED1"/>
    <w:rsid w:val="0005128C"/>
    <w:rsid w:val="00055969"/>
    <w:rsid w:val="00055ADF"/>
    <w:rsid w:val="00055CEB"/>
    <w:rsid w:val="000612E9"/>
    <w:rsid w:val="00062956"/>
    <w:rsid w:val="00063878"/>
    <w:rsid w:val="00064B2A"/>
    <w:rsid w:val="0006588B"/>
    <w:rsid w:val="000722CF"/>
    <w:rsid w:val="0007392B"/>
    <w:rsid w:val="000742DC"/>
    <w:rsid w:val="00080D01"/>
    <w:rsid w:val="00081B8E"/>
    <w:rsid w:val="00082911"/>
    <w:rsid w:val="000851EF"/>
    <w:rsid w:val="000855C8"/>
    <w:rsid w:val="00090F53"/>
    <w:rsid w:val="00091105"/>
    <w:rsid w:val="00091C1E"/>
    <w:rsid w:val="000940E3"/>
    <w:rsid w:val="00095C68"/>
    <w:rsid w:val="000A670F"/>
    <w:rsid w:val="000A6DFE"/>
    <w:rsid w:val="000B132A"/>
    <w:rsid w:val="000B1BFC"/>
    <w:rsid w:val="000B22F1"/>
    <w:rsid w:val="000B4428"/>
    <w:rsid w:val="000B60BD"/>
    <w:rsid w:val="000C2063"/>
    <w:rsid w:val="000C2BD9"/>
    <w:rsid w:val="000C656E"/>
    <w:rsid w:val="000D2409"/>
    <w:rsid w:val="000D501A"/>
    <w:rsid w:val="000D5D13"/>
    <w:rsid w:val="000D63DB"/>
    <w:rsid w:val="000E110E"/>
    <w:rsid w:val="000E13A0"/>
    <w:rsid w:val="000E3527"/>
    <w:rsid w:val="000E454E"/>
    <w:rsid w:val="000E61D1"/>
    <w:rsid w:val="000E65D4"/>
    <w:rsid w:val="000F2CB7"/>
    <w:rsid w:val="000F5D0D"/>
    <w:rsid w:val="000F6D61"/>
    <w:rsid w:val="00100FD6"/>
    <w:rsid w:val="0010290C"/>
    <w:rsid w:val="00103D96"/>
    <w:rsid w:val="00104B2D"/>
    <w:rsid w:val="00104F34"/>
    <w:rsid w:val="00104F8B"/>
    <w:rsid w:val="00105E59"/>
    <w:rsid w:val="00105FEE"/>
    <w:rsid w:val="00111024"/>
    <w:rsid w:val="00111485"/>
    <w:rsid w:val="001142EB"/>
    <w:rsid w:val="001177C7"/>
    <w:rsid w:val="001244CA"/>
    <w:rsid w:val="00124CBE"/>
    <w:rsid w:val="001256E2"/>
    <w:rsid w:val="00130B01"/>
    <w:rsid w:val="00131BEA"/>
    <w:rsid w:val="0013415C"/>
    <w:rsid w:val="00135EA2"/>
    <w:rsid w:val="00140957"/>
    <w:rsid w:val="00141214"/>
    <w:rsid w:val="00142DE7"/>
    <w:rsid w:val="00143742"/>
    <w:rsid w:val="001449AB"/>
    <w:rsid w:val="001455A5"/>
    <w:rsid w:val="001468AC"/>
    <w:rsid w:val="00147127"/>
    <w:rsid w:val="001477A4"/>
    <w:rsid w:val="0015331C"/>
    <w:rsid w:val="00153FA4"/>
    <w:rsid w:val="0016136F"/>
    <w:rsid w:val="00162C17"/>
    <w:rsid w:val="0017087B"/>
    <w:rsid w:val="00171346"/>
    <w:rsid w:val="001723CA"/>
    <w:rsid w:val="00176F8D"/>
    <w:rsid w:val="00177136"/>
    <w:rsid w:val="001803C8"/>
    <w:rsid w:val="00181B62"/>
    <w:rsid w:val="00184595"/>
    <w:rsid w:val="00184E1A"/>
    <w:rsid w:val="001853D6"/>
    <w:rsid w:val="00186C45"/>
    <w:rsid w:val="001873BA"/>
    <w:rsid w:val="00187F72"/>
    <w:rsid w:val="00192371"/>
    <w:rsid w:val="00193680"/>
    <w:rsid w:val="00193A88"/>
    <w:rsid w:val="00195969"/>
    <w:rsid w:val="00196FCA"/>
    <w:rsid w:val="00197499"/>
    <w:rsid w:val="001A1B0C"/>
    <w:rsid w:val="001A1C18"/>
    <w:rsid w:val="001A2540"/>
    <w:rsid w:val="001A25C7"/>
    <w:rsid w:val="001A2E2A"/>
    <w:rsid w:val="001A5927"/>
    <w:rsid w:val="001A5D1A"/>
    <w:rsid w:val="001A62F3"/>
    <w:rsid w:val="001A7C39"/>
    <w:rsid w:val="001B0C60"/>
    <w:rsid w:val="001B5498"/>
    <w:rsid w:val="001B7922"/>
    <w:rsid w:val="001C33AA"/>
    <w:rsid w:val="001C5CCC"/>
    <w:rsid w:val="001D001E"/>
    <w:rsid w:val="001D1725"/>
    <w:rsid w:val="001D25F6"/>
    <w:rsid w:val="001E21DB"/>
    <w:rsid w:val="001E3930"/>
    <w:rsid w:val="001F02FE"/>
    <w:rsid w:val="001F0414"/>
    <w:rsid w:val="001F28F9"/>
    <w:rsid w:val="001F3613"/>
    <w:rsid w:val="001F39BA"/>
    <w:rsid w:val="001F6EEA"/>
    <w:rsid w:val="001F7B50"/>
    <w:rsid w:val="00200009"/>
    <w:rsid w:val="00206D61"/>
    <w:rsid w:val="0020778C"/>
    <w:rsid w:val="002113DF"/>
    <w:rsid w:val="002159DA"/>
    <w:rsid w:val="0022040F"/>
    <w:rsid w:val="0022122F"/>
    <w:rsid w:val="002213B5"/>
    <w:rsid w:val="0022193D"/>
    <w:rsid w:val="00222BE3"/>
    <w:rsid w:val="00227750"/>
    <w:rsid w:val="00227B76"/>
    <w:rsid w:val="002321D4"/>
    <w:rsid w:val="0023447F"/>
    <w:rsid w:val="00237269"/>
    <w:rsid w:val="00237605"/>
    <w:rsid w:val="00241E44"/>
    <w:rsid w:val="00242018"/>
    <w:rsid w:val="00242CBF"/>
    <w:rsid w:val="00244775"/>
    <w:rsid w:val="00247735"/>
    <w:rsid w:val="002511B8"/>
    <w:rsid w:val="00252927"/>
    <w:rsid w:val="002532FB"/>
    <w:rsid w:val="00253928"/>
    <w:rsid w:val="00261D00"/>
    <w:rsid w:val="00265147"/>
    <w:rsid w:val="002676D9"/>
    <w:rsid w:val="002710D2"/>
    <w:rsid w:val="0027310F"/>
    <w:rsid w:val="0027581F"/>
    <w:rsid w:val="0028296F"/>
    <w:rsid w:val="00282E6A"/>
    <w:rsid w:val="00283381"/>
    <w:rsid w:val="0028444E"/>
    <w:rsid w:val="0028558A"/>
    <w:rsid w:val="00290455"/>
    <w:rsid w:val="00292728"/>
    <w:rsid w:val="00293DF2"/>
    <w:rsid w:val="00294D05"/>
    <w:rsid w:val="002A0A6B"/>
    <w:rsid w:val="002A1FDD"/>
    <w:rsid w:val="002A3DBD"/>
    <w:rsid w:val="002A5231"/>
    <w:rsid w:val="002B3151"/>
    <w:rsid w:val="002B5083"/>
    <w:rsid w:val="002C1587"/>
    <w:rsid w:val="002C1E61"/>
    <w:rsid w:val="002C374B"/>
    <w:rsid w:val="002C441C"/>
    <w:rsid w:val="002C6188"/>
    <w:rsid w:val="002D4777"/>
    <w:rsid w:val="002D6F4B"/>
    <w:rsid w:val="002E3A36"/>
    <w:rsid w:val="002E4C55"/>
    <w:rsid w:val="002E5D92"/>
    <w:rsid w:val="002E5ED6"/>
    <w:rsid w:val="002F36C6"/>
    <w:rsid w:val="002F5672"/>
    <w:rsid w:val="002F7845"/>
    <w:rsid w:val="00300D63"/>
    <w:rsid w:val="00301633"/>
    <w:rsid w:val="0030281F"/>
    <w:rsid w:val="00304EC6"/>
    <w:rsid w:val="003115DD"/>
    <w:rsid w:val="0031185C"/>
    <w:rsid w:val="003122A4"/>
    <w:rsid w:val="0031442A"/>
    <w:rsid w:val="0032187B"/>
    <w:rsid w:val="00321B64"/>
    <w:rsid w:val="00332B5C"/>
    <w:rsid w:val="00332C13"/>
    <w:rsid w:val="00334BEC"/>
    <w:rsid w:val="00334D06"/>
    <w:rsid w:val="00346E3D"/>
    <w:rsid w:val="0035273A"/>
    <w:rsid w:val="003539F2"/>
    <w:rsid w:val="0035467F"/>
    <w:rsid w:val="00356FAC"/>
    <w:rsid w:val="00357B19"/>
    <w:rsid w:val="00360D17"/>
    <w:rsid w:val="003611FF"/>
    <w:rsid w:val="00364998"/>
    <w:rsid w:val="003663FB"/>
    <w:rsid w:val="0036761B"/>
    <w:rsid w:val="00370095"/>
    <w:rsid w:val="00372771"/>
    <w:rsid w:val="00373818"/>
    <w:rsid w:val="00373EF2"/>
    <w:rsid w:val="00374468"/>
    <w:rsid w:val="003750BE"/>
    <w:rsid w:val="00377A0F"/>
    <w:rsid w:val="00383642"/>
    <w:rsid w:val="00383D19"/>
    <w:rsid w:val="003A4AA9"/>
    <w:rsid w:val="003A52DD"/>
    <w:rsid w:val="003A77E3"/>
    <w:rsid w:val="003A7CC8"/>
    <w:rsid w:val="003B1287"/>
    <w:rsid w:val="003B25DA"/>
    <w:rsid w:val="003B3D19"/>
    <w:rsid w:val="003B4D80"/>
    <w:rsid w:val="003B6E6B"/>
    <w:rsid w:val="003C4923"/>
    <w:rsid w:val="003C69EE"/>
    <w:rsid w:val="003D05C6"/>
    <w:rsid w:val="003D1A2C"/>
    <w:rsid w:val="003D1E41"/>
    <w:rsid w:val="003D2F66"/>
    <w:rsid w:val="003D3442"/>
    <w:rsid w:val="003D3DD8"/>
    <w:rsid w:val="003D5272"/>
    <w:rsid w:val="003D558E"/>
    <w:rsid w:val="003D5B43"/>
    <w:rsid w:val="003E21ED"/>
    <w:rsid w:val="003E50B1"/>
    <w:rsid w:val="003F2C4F"/>
    <w:rsid w:val="003F387E"/>
    <w:rsid w:val="003F4FC6"/>
    <w:rsid w:val="003F5DA9"/>
    <w:rsid w:val="0040578C"/>
    <w:rsid w:val="00410F7A"/>
    <w:rsid w:val="00411F1A"/>
    <w:rsid w:val="00413A02"/>
    <w:rsid w:val="00414066"/>
    <w:rsid w:val="00416533"/>
    <w:rsid w:val="00423A0F"/>
    <w:rsid w:val="004342C7"/>
    <w:rsid w:val="004354C7"/>
    <w:rsid w:val="00437C24"/>
    <w:rsid w:val="00437FEE"/>
    <w:rsid w:val="004419B8"/>
    <w:rsid w:val="00450A59"/>
    <w:rsid w:val="00453242"/>
    <w:rsid w:val="00456BA1"/>
    <w:rsid w:val="004635C3"/>
    <w:rsid w:val="00463691"/>
    <w:rsid w:val="0046576A"/>
    <w:rsid w:val="00475DAD"/>
    <w:rsid w:val="00475E63"/>
    <w:rsid w:val="00477619"/>
    <w:rsid w:val="00477F99"/>
    <w:rsid w:val="004816F2"/>
    <w:rsid w:val="00482458"/>
    <w:rsid w:val="00484011"/>
    <w:rsid w:val="004854A5"/>
    <w:rsid w:val="00491469"/>
    <w:rsid w:val="00497554"/>
    <w:rsid w:val="004A2260"/>
    <w:rsid w:val="004A3936"/>
    <w:rsid w:val="004B067E"/>
    <w:rsid w:val="004B1183"/>
    <w:rsid w:val="004B2124"/>
    <w:rsid w:val="004B2853"/>
    <w:rsid w:val="004B38B5"/>
    <w:rsid w:val="004B4151"/>
    <w:rsid w:val="004B4333"/>
    <w:rsid w:val="004B7EF8"/>
    <w:rsid w:val="004C2EF8"/>
    <w:rsid w:val="004C62A2"/>
    <w:rsid w:val="004D0752"/>
    <w:rsid w:val="004D0C5B"/>
    <w:rsid w:val="004D7607"/>
    <w:rsid w:val="004E1EAB"/>
    <w:rsid w:val="004E21F6"/>
    <w:rsid w:val="004E4F61"/>
    <w:rsid w:val="004E7AAC"/>
    <w:rsid w:val="004F30BC"/>
    <w:rsid w:val="004F4B8C"/>
    <w:rsid w:val="004F5629"/>
    <w:rsid w:val="004F5B70"/>
    <w:rsid w:val="004F7EA5"/>
    <w:rsid w:val="00500C27"/>
    <w:rsid w:val="005012E5"/>
    <w:rsid w:val="00501F18"/>
    <w:rsid w:val="00502D04"/>
    <w:rsid w:val="00505BC0"/>
    <w:rsid w:val="00505ED8"/>
    <w:rsid w:val="00512BF9"/>
    <w:rsid w:val="00512E29"/>
    <w:rsid w:val="00513686"/>
    <w:rsid w:val="00513BDB"/>
    <w:rsid w:val="00515980"/>
    <w:rsid w:val="00516A0E"/>
    <w:rsid w:val="005171A0"/>
    <w:rsid w:val="0052081D"/>
    <w:rsid w:val="00520F2F"/>
    <w:rsid w:val="00523757"/>
    <w:rsid w:val="005239EE"/>
    <w:rsid w:val="00524A39"/>
    <w:rsid w:val="0053197D"/>
    <w:rsid w:val="0053224D"/>
    <w:rsid w:val="00532274"/>
    <w:rsid w:val="005322BA"/>
    <w:rsid w:val="00532710"/>
    <w:rsid w:val="00535CDB"/>
    <w:rsid w:val="00536B9B"/>
    <w:rsid w:val="00536FCE"/>
    <w:rsid w:val="005374B2"/>
    <w:rsid w:val="005377A8"/>
    <w:rsid w:val="00541765"/>
    <w:rsid w:val="00542155"/>
    <w:rsid w:val="005423A0"/>
    <w:rsid w:val="005426FE"/>
    <w:rsid w:val="00544E5D"/>
    <w:rsid w:val="00546597"/>
    <w:rsid w:val="005474F0"/>
    <w:rsid w:val="00547836"/>
    <w:rsid w:val="0055084B"/>
    <w:rsid w:val="00550EB4"/>
    <w:rsid w:val="00554224"/>
    <w:rsid w:val="0055700F"/>
    <w:rsid w:val="00563392"/>
    <w:rsid w:val="00563478"/>
    <w:rsid w:val="0056548B"/>
    <w:rsid w:val="00566F19"/>
    <w:rsid w:val="005711EF"/>
    <w:rsid w:val="0057263A"/>
    <w:rsid w:val="00572CC8"/>
    <w:rsid w:val="005733EC"/>
    <w:rsid w:val="00574625"/>
    <w:rsid w:val="005756DC"/>
    <w:rsid w:val="00575C2F"/>
    <w:rsid w:val="0057752F"/>
    <w:rsid w:val="005777AF"/>
    <w:rsid w:val="005779D6"/>
    <w:rsid w:val="00577D0C"/>
    <w:rsid w:val="00580E5E"/>
    <w:rsid w:val="005811D5"/>
    <w:rsid w:val="00582C5B"/>
    <w:rsid w:val="0058304F"/>
    <w:rsid w:val="005839DA"/>
    <w:rsid w:val="00583AF2"/>
    <w:rsid w:val="00583D9C"/>
    <w:rsid w:val="0058703B"/>
    <w:rsid w:val="005870EA"/>
    <w:rsid w:val="00591B89"/>
    <w:rsid w:val="005A6452"/>
    <w:rsid w:val="005A7244"/>
    <w:rsid w:val="005A77EC"/>
    <w:rsid w:val="005A7AA3"/>
    <w:rsid w:val="005B402F"/>
    <w:rsid w:val="005B4EF0"/>
    <w:rsid w:val="005C1632"/>
    <w:rsid w:val="005C1659"/>
    <w:rsid w:val="005C63C8"/>
    <w:rsid w:val="005D3725"/>
    <w:rsid w:val="005D420B"/>
    <w:rsid w:val="005D5121"/>
    <w:rsid w:val="005D59ED"/>
    <w:rsid w:val="005D5D62"/>
    <w:rsid w:val="005D6B9A"/>
    <w:rsid w:val="005E002E"/>
    <w:rsid w:val="005E542C"/>
    <w:rsid w:val="005F468C"/>
    <w:rsid w:val="00601560"/>
    <w:rsid w:val="00602AB2"/>
    <w:rsid w:val="00605C9D"/>
    <w:rsid w:val="00607861"/>
    <w:rsid w:val="0061059A"/>
    <w:rsid w:val="00612C72"/>
    <w:rsid w:val="00615F8E"/>
    <w:rsid w:val="006163B5"/>
    <w:rsid w:val="0061726F"/>
    <w:rsid w:val="006208E3"/>
    <w:rsid w:val="006233C1"/>
    <w:rsid w:val="006238D6"/>
    <w:rsid w:val="00623C07"/>
    <w:rsid w:val="00625334"/>
    <w:rsid w:val="00626527"/>
    <w:rsid w:val="00627BF0"/>
    <w:rsid w:val="00630885"/>
    <w:rsid w:val="00630D1E"/>
    <w:rsid w:val="00632699"/>
    <w:rsid w:val="00632C9E"/>
    <w:rsid w:val="00632E74"/>
    <w:rsid w:val="00633F30"/>
    <w:rsid w:val="00634483"/>
    <w:rsid w:val="0063489E"/>
    <w:rsid w:val="0063558F"/>
    <w:rsid w:val="0064038D"/>
    <w:rsid w:val="006412C2"/>
    <w:rsid w:val="00641660"/>
    <w:rsid w:val="006416CD"/>
    <w:rsid w:val="0064595C"/>
    <w:rsid w:val="00650D25"/>
    <w:rsid w:val="00653DC2"/>
    <w:rsid w:val="00656F96"/>
    <w:rsid w:val="00660021"/>
    <w:rsid w:val="006624D3"/>
    <w:rsid w:val="00662627"/>
    <w:rsid w:val="00662DDC"/>
    <w:rsid w:val="006663A1"/>
    <w:rsid w:val="00667BDB"/>
    <w:rsid w:val="0067160A"/>
    <w:rsid w:val="00673256"/>
    <w:rsid w:val="006738C4"/>
    <w:rsid w:val="00674AFE"/>
    <w:rsid w:val="006766E5"/>
    <w:rsid w:val="006775FD"/>
    <w:rsid w:val="0068125F"/>
    <w:rsid w:val="00683FBC"/>
    <w:rsid w:val="0068410F"/>
    <w:rsid w:val="00687219"/>
    <w:rsid w:val="0069021D"/>
    <w:rsid w:val="00692478"/>
    <w:rsid w:val="006941AE"/>
    <w:rsid w:val="00695D79"/>
    <w:rsid w:val="00696802"/>
    <w:rsid w:val="006979F1"/>
    <w:rsid w:val="00697A8A"/>
    <w:rsid w:val="006A19C1"/>
    <w:rsid w:val="006A3376"/>
    <w:rsid w:val="006A4F95"/>
    <w:rsid w:val="006A582C"/>
    <w:rsid w:val="006A657E"/>
    <w:rsid w:val="006A7B4B"/>
    <w:rsid w:val="006B2555"/>
    <w:rsid w:val="006B269E"/>
    <w:rsid w:val="006B2E89"/>
    <w:rsid w:val="006B69F9"/>
    <w:rsid w:val="006B71A4"/>
    <w:rsid w:val="006B7572"/>
    <w:rsid w:val="006C0943"/>
    <w:rsid w:val="006C1372"/>
    <w:rsid w:val="006C1441"/>
    <w:rsid w:val="006D59D8"/>
    <w:rsid w:val="006E49E3"/>
    <w:rsid w:val="006E5016"/>
    <w:rsid w:val="006E55BF"/>
    <w:rsid w:val="006E5D30"/>
    <w:rsid w:val="006E690F"/>
    <w:rsid w:val="006F0E09"/>
    <w:rsid w:val="006F17E1"/>
    <w:rsid w:val="006F4C23"/>
    <w:rsid w:val="006F5D79"/>
    <w:rsid w:val="006F6DF9"/>
    <w:rsid w:val="00700968"/>
    <w:rsid w:val="00701F59"/>
    <w:rsid w:val="00703584"/>
    <w:rsid w:val="00707668"/>
    <w:rsid w:val="00714AC6"/>
    <w:rsid w:val="00716801"/>
    <w:rsid w:val="00717D3E"/>
    <w:rsid w:val="00721207"/>
    <w:rsid w:val="0072153E"/>
    <w:rsid w:val="0072204B"/>
    <w:rsid w:val="00723D80"/>
    <w:rsid w:val="007243DA"/>
    <w:rsid w:val="00726FBA"/>
    <w:rsid w:val="007351C6"/>
    <w:rsid w:val="00740E84"/>
    <w:rsid w:val="007427EC"/>
    <w:rsid w:val="00743463"/>
    <w:rsid w:val="00743700"/>
    <w:rsid w:val="0074581E"/>
    <w:rsid w:val="007549C9"/>
    <w:rsid w:val="00756154"/>
    <w:rsid w:val="00760101"/>
    <w:rsid w:val="0076224C"/>
    <w:rsid w:val="00764523"/>
    <w:rsid w:val="0076608A"/>
    <w:rsid w:val="00767AF8"/>
    <w:rsid w:val="00770AE0"/>
    <w:rsid w:val="00770B2B"/>
    <w:rsid w:val="007752FE"/>
    <w:rsid w:val="00775768"/>
    <w:rsid w:val="007757F8"/>
    <w:rsid w:val="007806B1"/>
    <w:rsid w:val="00780FA0"/>
    <w:rsid w:val="007858D8"/>
    <w:rsid w:val="007864F6"/>
    <w:rsid w:val="007901B3"/>
    <w:rsid w:val="00791E25"/>
    <w:rsid w:val="00793695"/>
    <w:rsid w:val="00796FB6"/>
    <w:rsid w:val="007A03F7"/>
    <w:rsid w:val="007A0685"/>
    <w:rsid w:val="007A1C88"/>
    <w:rsid w:val="007A3C7A"/>
    <w:rsid w:val="007A7587"/>
    <w:rsid w:val="007B438B"/>
    <w:rsid w:val="007B6657"/>
    <w:rsid w:val="007B6E25"/>
    <w:rsid w:val="007C140A"/>
    <w:rsid w:val="007C2D0B"/>
    <w:rsid w:val="007C7CD1"/>
    <w:rsid w:val="007D1C72"/>
    <w:rsid w:val="007D2EB8"/>
    <w:rsid w:val="007D46B6"/>
    <w:rsid w:val="007D6374"/>
    <w:rsid w:val="007E008C"/>
    <w:rsid w:val="007E2805"/>
    <w:rsid w:val="007E480D"/>
    <w:rsid w:val="007E67CC"/>
    <w:rsid w:val="007E72B5"/>
    <w:rsid w:val="007E7B44"/>
    <w:rsid w:val="007F17B8"/>
    <w:rsid w:val="007F3C79"/>
    <w:rsid w:val="008001A7"/>
    <w:rsid w:val="008021FA"/>
    <w:rsid w:val="00802350"/>
    <w:rsid w:val="00804B41"/>
    <w:rsid w:val="008063BD"/>
    <w:rsid w:val="00806E94"/>
    <w:rsid w:val="00811189"/>
    <w:rsid w:val="0081118F"/>
    <w:rsid w:val="00811D61"/>
    <w:rsid w:val="008156AA"/>
    <w:rsid w:val="00816483"/>
    <w:rsid w:val="00817995"/>
    <w:rsid w:val="00817ACE"/>
    <w:rsid w:val="0082251F"/>
    <w:rsid w:val="00831F52"/>
    <w:rsid w:val="00833C1A"/>
    <w:rsid w:val="00841A6F"/>
    <w:rsid w:val="008420E5"/>
    <w:rsid w:val="008422BE"/>
    <w:rsid w:val="00845C6A"/>
    <w:rsid w:val="00846ADF"/>
    <w:rsid w:val="00853606"/>
    <w:rsid w:val="00853C7B"/>
    <w:rsid w:val="00856F1F"/>
    <w:rsid w:val="00860B6F"/>
    <w:rsid w:val="00864A5C"/>
    <w:rsid w:val="008708C0"/>
    <w:rsid w:val="00871C7C"/>
    <w:rsid w:val="0087219D"/>
    <w:rsid w:val="00873693"/>
    <w:rsid w:val="00874E24"/>
    <w:rsid w:val="00875DC9"/>
    <w:rsid w:val="008769D9"/>
    <w:rsid w:val="00876CE9"/>
    <w:rsid w:val="008776AC"/>
    <w:rsid w:val="00880AB9"/>
    <w:rsid w:val="0088379D"/>
    <w:rsid w:val="00884FA5"/>
    <w:rsid w:val="008851FB"/>
    <w:rsid w:val="00885AC8"/>
    <w:rsid w:val="008863D9"/>
    <w:rsid w:val="00886833"/>
    <w:rsid w:val="00886FDF"/>
    <w:rsid w:val="00887DF0"/>
    <w:rsid w:val="00891BAA"/>
    <w:rsid w:val="00893D87"/>
    <w:rsid w:val="00894BB9"/>
    <w:rsid w:val="00896224"/>
    <w:rsid w:val="008A031E"/>
    <w:rsid w:val="008A522C"/>
    <w:rsid w:val="008A57C8"/>
    <w:rsid w:val="008A6568"/>
    <w:rsid w:val="008B100F"/>
    <w:rsid w:val="008B48E0"/>
    <w:rsid w:val="008B638F"/>
    <w:rsid w:val="008C1756"/>
    <w:rsid w:val="008C65FB"/>
    <w:rsid w:val="008C7F09"/>
    <w:rsid w:val="008D3981"/>
    <w:rsid w:val="008D3CBF"/>
    <w:rsid w:val="008D540A"/>
    <w:rsid w:val="008E0178"/>
    <w:rsid w:val="008E02FE"/>
    <w:rsid w:val="008E29A3"/>
    <w:rsid w:val="008E53FA"/>
    <w:rsid w:val="008E555A"/>
    <w:rsid w:val="008E59A4"/>
    <w:rsid w:val="008E6D96"/>
    <w:rsid w:val="008F4E54"/>
    <w:rsid w:val="00901B5B"/>
    <w:rsid w:val="00902ED9"/>
    <w:rsid w:val="0090380B"/>
    <w:rsid w:val="00907B6A"/>
    <w:rsid w:val="00910E80"/>
    <w:rsid w:val="00912FBC"/>
    <w:rsid w:val="00913922"/>
    <w:rsid w:val="009176C3"/>
    <w:rsid w:val="0092428D"/>
    <w:rsid w:val="00924E63"/>
    <w:rsid w:val="0092536B"/>
    <w:rsid w:val="00925670"/>
    <w:rsid w:val="009345B3"/>
    <w:rsid w:val="00934C23"/>
    <w:rsid w:val="00936ECC"/>
    <w:rsid w:val="00946190"/>
    <w:rsid w:val="00950AF7"/>
    <w:rsid w:val="00951590"/>
    <w:rsid w:val="009516E1"/>
    <w:rsid w:val="0095192E"/>
    <w:rsid w:val="0095545B"/>
    <w:rsid w:val="00956ABF"/>
    <w:rsid w:val="00962A41"/>
    <w:rsid w:val="009634E4"/>
    <w:rsid w:val="0096479A"/>
    <w:rsid w:val="009664C8"/>
    <w:rsid w:val="009712D2"/>
    <w:rsid w:val="0097173C"/>
    <w:rsid w:val="00972028"/>
    <w:rsid w:val="00974F67"/>
    <w:rsid w:val="00976B54"/>
    <w:rsid w:val="0098214E"/>
    <w:rsid w:val="00987AE0"/>
    <w:rsid w:val="0099625B"/>
    <w:rsid w:val="009A08CE"/>
    <w:rsid w:val="009A1094"/>
    <w:rsid w:val="009A5826"/>
    <w:rsid w:val="009A6921"/>
    <w:rsid w:val="009B4841"/>
    <w:rsid w:val="009B6948"/>
    <w:rsid w:val="009C4BC8"/>
    <w:rsid w:val="009C4EC7"/>
    <w:rsid w:val="009C7287"/>
    <w:rsid w:val="009D0885"/>
    <w:rsid w:val="009E0119"/>
    <w:rsid w:val="009E367C"/>
    <w:rsid w:val="009E532F"/>
    <w:rsid w:val="009E5D97"/>
    <w:rsid w:val="009E6EE0"/>
    <w:rsid w:val="009F010C"/>
    <w:rsid w:val="009F013A"/>
    <w:rsid w:val="009F0775"/>
    <w:rsid w:val="00A00154"/>
    <w:rsid w:val="00A00DFF"/>
    <w:rsid w:val="00A04664"/>
    <w:rsid w:val="00A057D6"/>
    <w:rsid w:val="00A078DC"/>
    <w:rsid w:val="00A109C1"/>
    <w:rsid w:val="00A1473D"/>
    <w:rsid w:val="00A147A5"/>
    <w:rsid w:val="00A15002"/>
    <w:rsid w:val="00A16BA6"/>
    <w:rsid w:val="00A205C1"/>
    <w:rsid w:val="00A20BD9"/>
    <w:rsid w:val="00A22387"/>
    <w:rsid w:val="00A25261"/>
    <w:rsid w:val="00A30655"/>
    <w:rsid w:val="00A315F7"/>
    <w:rsid w:val="00A3327D"/>
    <w:rsid w:val="00A36B4E"/>
    <w:rsid w:val="00A41B05"/>
    <w:rsid w:val="00A4401D"/>
    <w:rsid w:val="00A4564F"/>
    <w:rsid w:val="00A501FF"/>
    <w:rsid w:val="00A50CF5"/>
    <w:rsid w:val="00A51426"/>
    <w:rsid w:val="00A51791"/>
    <w:rsid w:val="00A51921"/>
    <w:rsid w:val="00A53536"/>
    <w:rsid w:val="00A53A01"/>
    <w:rsid w:val="00A54475"/>
    <w:rsid w:val="00A55125"/>
    <w:rsid w:val="00A605CD"/>
    <w:rsid w:val="00A62E89"/>
    <w:rsid w:val="00A64C27"/>
    <w:rsid w:val="00A65A79"/>
    <w:rsid w:val="00A65C6A"/>
    <w:rsid w:val="00A66F01"/>
    <w:rsid w:val="00A70117"/>
    <w:rsid w:val="00A70BBE"/>
    <w:rsid w:val="00A77A21"/>
    <w:rsid w:val="00A856AC"/>
    <w:rsid w:val="00A92174"/>
    <w:rsid w:val="00A92B4A"/>
    <w:rsid w:val="00A93FE7"/>
    <w:rsid w:val="00A96F89"/>
    <w:rsid w:val="00AA0F2B"/>
    <w:rsid w:val="00AA3E4D"/>
    <w:rsid w:val="00AA4E7C"/>
    <w:rsid w:val="00AB059E"/>
    <w:rsid w:val="00AB23D4"/>
    <w:rsid w:val="00AB5D59"/>
    <w:rsid w:val="00AC2A2D"/>
    <w:rsid w:val="00AC2CA3"/>
    <w:rsid w:val="00AC30F9"/>
    <w:rsid w:val="00AD1248"/>
    <w:rsid w:val="00AD45FA"/>
    <w:rsid w:val="00AD58BB"/>
    <w:rsid w:val="00AD7831"/>
    <w:rsid w:val="00AE3132"/>
    <w:rsid w:val="00AE577A"/>
    <w:rsid w:val="00AE6149"/>
    <w:rsid w:val="00AE67AA"/>
    <w:rsid w:val="00AE71F1"/>
    <w:rsid w:val="00AE75E5"/>
    <w:rsid w:val="00B02FF6"/>
    <w:rsid w:val="00B05FE4"/>
    <w:rsid w:val="00B10853"/>
    <w:rsid w:val="00B11305"/>
    <w:rsid w:val="00B25937"/>
    <w:rsid w:val="00B34A34"/>
    <w:rsid w:val="00B365C4"/>
    <w:rsid w:val="00B370C7"/>
    <w:rsid w:val="00B44071"/>
    <w:rsid w:val="00B44236"/>
    <w:rsid w:val="00B51D09"/>
    <w:rsid w:val="00B51E8A"/>
    <w:rsid w:val="00B52FF5"/>
    <w:rsid w:val="00B53794"/>
    <w:rsid w:val="00B56EC4"/>
    <w:rsid w:val="00B634AA"/>
    <w:rsid w:val="00B64318"/>
    <w:rsid w:val="00B649AB"/>
    <w:rsid w:val="00B7104D"/>
    <w:rsid w:val="00B72587"/>
    <w:rsid w:val="00B756D1"/>
    <w:rsid w:val="00B821EF"/>
    <w:rsid w:val="00B82AD5"/>
    <w:rsid w:val="00B84B63"/>
    <w:rsid w:val="00B85365"/>
    <w:rsid w:val="00B8770B"/>
    <w:rsid w:val="00B930A8"/>
    <w:rsid w:val="00BA0A1B"/>
    <w:rsid w:val="00BA3E53"/>
    <w:rsid w:val="00BA488C"/>
    <w:rsid w:val="00BB17E1"/>
    <w:rsid w:val="00BB2F0E"/>
    <w:rsid w:val="00BB306A"/>
    <w:rsid w:val="00BD04A5"/>
    <w:rsid w:val="00BD1E01"/>
    <w:rsid w:val="00BD5AD4"/>
    <w:rsid w:val="00BD6A78"/>
    <w:rsid w:val="00BD7F8C"/>
    <w:rsid w:val="00BE0D47"/>
    <w:rsid w:val="00BE6DC6"/>
    <w:rsid w:val="00BE7969"/>
    <w:rsid w:val="00BF0530"/>
    <w:rsid w:val="00BF2563"/>
    <w:rsid w:val="00BF3382"/>
    <w:rsid w:val="00BF4CA9"/>
    <w:rsid w:val="00BF5F8E"/>
    <w:rsid w:val="00BF62CA"/>
    <w:rsid w:val="00BF7709"/>
    <w:rsid w:val="00BF7EB5"/>
    <w:rsid w:val="00C019DD"/>
    <w:rsid w:val="00C03AE4"/>
    <w:rsid w:val="00C04D45"/>
    <w:rsid w:val="00C05829"/>
    <w:rsid w:val="00C10ED4"/>
    <w:rsid w:val="00C14295"/>
    <w:rsid w:val="00C15A53"/>
    <w:rsid w:val="00C15B27"/>
    <w:rsid w:val="00C171E6"/>
    <w:rsid w:val="00C177D4"/>
    <w:rsid w:val="00C17CC0"/>
    <w:rsid w:val="00C20E97"/>
    <w:rsid w:val="00C2720F"/>
    <w:rsid w:val="00C2722D"/>
    <w:rsid w:val="00C32A1F"/>
    <w:rsid w:val="00C33751"/>
    <w:rsid w:val="00C45207"/>
    <w:rsid w:val="00C537E2"/>
    <w:rsid w:val="00C61D92"/>
    <w:rsid w:val="00C63200"/>
    <w:rsid w:val="00C65896"/>
    <w:rsid w:val="00C66169"/>
    <w:rsid w:val="00C70DDE"/>
    <w:rsid w:val="00C72B38"/>
    <w:rsid w:val="00C7485A"/>
    <w:rsid w:val="00C761F8"/>
    <w:rsid w:val="00C762D4"/>
    <w:rsid w:val="00C76B66"/>
    <w:rsid w:val="00C8025C"/>
    <w:rsid w:val="00C82BC6"/>
    <w:rsid w:val="00C846F3"/>
    <w:rsid w:val="00C8476C"/>
    <w:rsid w:val="00C91159"/>
    <w:rsid w:val="00C91DB1"/>
    <w:rsid w:val="00C9547C"/>
    <w:rsid w:val="00C9573D"/>
    <w:rsid w:val="00C97388"/>
    <w:rsid w:val="00C975C5"/>
    <w:rsid w:val="00C97627"/>
    <w:rsid w:val="00C97970"/>
    <w:rsid w:val="00CA0E87"/>
    <w:rsid w:val="00CA1085"/>
    <w:rsid w:val="00CA41AE"/>
    <w:rsid w:val="00CA4476"/>
    <w:rsid w:val="00CA4496"/>
    <w:rsid w:val="00CB0676"/>
    <w:rsid w:val="00CB1065"/>
    <w:rsid w:val="00CB1DE8"/>
    <w:rsid w:val="00CB262E"/>
    <w:rsid w:val="00CB5B82"/>
    <w:rsid w:val="00CC0A85"/>
    <w:rsid w:val="00CC0F44"/>
    <w:rsid w:val="00CC11AB"/>
    <w:rsid w:val="00CC2647"/>
    <w:rsid w:val="00CC4697"/>
    <w:rsid w:val="00CD33F0"/>
    <w:rsid w:val="00CD5B4F"/>
    <w:rsid w:val="00CD611A"/>
    <w:rsid w:val="00CE0C2A"/>
    <w:rsid w:val="00CE5BC3"/>
    <w:rsid w:val="00CE7219"/>
    <w:rsid w:val="00CE77F1"/>
    <w:rsid w:val="00CE7E31"/>
    <w:rsid w:val="00CF0BBD"/>
    <w:rsid w:val="00CF1C27"/>
    <w:rsid w:val="00CF1D57"/>
    <w:rsid w:val="00CF42BB"/>
    <w:rsid w:val="00CF6883"/>
    <w:rsid w:val="00D00C36"/>
    <w:rsid w:val="00D0322F"/>
    <w:rsid w:val="00D04243"/>
    <w:rsid w:val="00D05F6E"/>
    <w:rsid w:val="00D073F2"/>
    <w:rsid w:val="00D075E8"/>
    <w:rsid w:val="00D1386E"/>
    <w:rsid w:val="00D16520"/>
    <w:rsid w:val="00D1685B"/>
    <w:rsid w:val="00D1694F"/>
    <w:rsid w:val="00D20370"/>
    <w:rsid w:val="00D2053E"/>
    <w:rsid w:val="00D21F97"/>
    <w:rsid w:val="00D23C39"/>
    <w:rsid w:val="00D23DBE"/>
    <w:rsid w:val="00D267FB"/>
    <w:rsid w:val="00D27940"/>
    <w:rsid w:val="00D307A3"/>
    <w:rsid w:val="00D311A0"/>
    <w:rsid w:val="00D324A7"/>
    <w:rsid w:val="00D43EE5"/>
    <w:rsid w:val="00D5430B"/>
    <w:rsid w:val="00D5441F"/>
    <w:rsid w:val="00D56239"/>
    <w:rsid w:val="00D56697"/>
    <w:rsid w:val="00D572F0"/>
    <w:rsid w:val="00D6068E"/>
    <w:rsid w:val="00D62609"/>
    <w:rsid w:val="00D7161F"/>
    <w:rsid w:val="00D729BD"/>
    <w:rsid w:val="00D72D0E"/>
    <w:rsid w:val="00D7362B"/>
    <w:rsid w:val="00D777FC"/>
    <w:rsid w:val="00D84096"/>
    <w:rsid w:val="00D843E6"/>
    <w:rsid w:val="00D84AF5"/>
    <w:rsid w:val="00D90B2E"/>
    <w:rsid w:val="00D90C13"/>
    <w:rsid w:val="00D951E6"/>
    <w:rsid w:val="00D970AD"/>
    <w:rsid w:val="00D972BA"/>
    <w:rsid w:val="00DA10D8"/>
    <w:rsid w:val="00DA2172"/>
    <w:rsid w:val="00DA783A"/>
    <w:rsid w:val="00DA7991"/>
    <w:rsid w:val="00DB5621"/>
    <w:rsid w:val="00DB7690"/>
    <w:rsid w:val="00DB7B14"/>
    <w:rsid w:val="00DC0CC9"/>
    <w:rsid w:val="00DC0DA1"/>
    <w:rsid w:val="00DC1568"/>
    <w:rsid w:val="00DC79FF"/>
    <w:rsid w:val="00DD49A6"/>
    <w:rsid w:val="00DE2C3F"/>
    <w:rsid w:val="00DF3977"/>
    <w:rsid w:val="00DF4983"/>
    <w:rsid w:val="00DF50F3"/>
    <w:rsid w:val="00DF6209"/>
    <w:rsid w:val="00E01B07"/>
    <w:rsid w:val="00E01BAA"/>
    <w:rsid w:val="00E0502D"/>
    <w:rsid w:val="00E0672D"/>
    <w:rsid w:val="00E11527"/>
    <w:rsid w:val="00E12CB9"/>
    <w:rsid w:val="00E13856"/>
    <w:rsid w:val="00E150EE"/>
    <w:rsid w:val="00E16CB0"/>
    <w:rsid w:val="00E20BA2"/>
    <w:rsid w:val="00E20D06"/>
    <w:rsid w:val="00E20EA8"/>
    <w:rsid w:val="00E21FDA"/>
    <w:rsid w:val="00E243E1"/>
    <w:rsid w:val="00E25276"/>
    <w:rsid w:val="00E25F09"/>
    <w:rsid w:val="00E2604F"/>
    <w:rsid w:val="00E26F79"/>
    <w:rsid w:val="00E30D75"/>
    <w:rsid w:val="00E32535"/>
    <w:rsid w:val="00E35F8C"/>
    <w:rsid w:val="00E4125E"/>
    <w:rsid w:val="00E422A8"/>
    <w:rsid w:val="00E461F2"/>
    <w:rsid w:val="00E51E23"/>
    <w:rsid w:val="00E570CE"/>
    <w:rsid w:val="00E574FF"/>
    <w:rsid w:val="00E575C7"/>
    <w:rsid w:val="00E6028B"/>
    <w:rsid w:val="00E61E18"/>
    <w:rsid w:val="00E66D53"/>
    <w:rsid w:val="00E70C44"/>
    <w:rsid w:val="00E70DE3"/>
    <w:rsid w:val="00E72023"/>
    <w:rsid w:val="00E74180"/>
    <w:rsid w:val="00E74A44"/>
    <w:rsid w:val="00E76975"/>
    <w:rsid w:val="00E829AE"/>
    <w:rsid w:val="00E83C2E"/>
    <w:rsid w:val="00E84AF0"/>
    <w:rsid w:val="00E85597"/>
    <w:rsid w:val="00E878A2"/>
    <w:rsid w:val="00E927E1"/>
    <w:rsid w:val="00E9367E"/>
    <w:rsid w:val="00E9615E"/>
    <w:rsid w:val="00EA2F25"/>
    <w:rsid w:val="00EA3FA7"/>
    <w:rsid w:val="00EA5F16"/>
    <w:rsid w:val="00EB1F0B"/>
    <w:rsid w:val="00EB606C"/>
    <w:rsid w:val="00EC030F"/>
    <w:rsid w:val="00EC12AC"/>
    <w:rsid w:val="00EC1A92"/>
    <w:rsid w:val="00EC36BA"/>
    <w:rsid w:val="00EC3821"/>
    <w:rsid w:val="00EC4001"/>
    <w:rsid w:val="00EC45FF"/>
    <w:rsid w:val="00EC4AA9"/>
    <w:rsid w:val="00EC4F58"/>
    <w:rsid w:val="00EC5E8F"/>
    <w:rsid w:val="00EC5F2C"/>
    <w:rsid w:val="00EC732E"/>
    <w:rsid w:val="00ED2CAE"/>
    <w:rsid w:val="00ED4737"/>
    <w:rsid w:val="00ED6DEF"/>
    <w:rsid w:val="00EE13F9"/>
    <w:rsid w:val="00EE3C6F"/>
    <w:rsid w:val="00EE4CCB"/>
    <w:rsid w:val="00EF2521"/>
    <w:rsid w:val="00EF4859"/>
    <w:rsid w:val="00EF4908"/>
    <w:rsid w:val="00EF6377"/>
    <w:rsid w:val="00F00B90"/>
    <w:rsid w:val="00F032BD"/>
    <w:rsid w:val="00F04AEC"/>
    <w:rsid w:val="00F116DD"/>
    <w:rsid w:val="00F13EED"/>
    <w:rsid w:val="00F14676"/>
    <w:rsid w:val="00F14E55"/>
    <w:rsid w:val="00F16A93"/>
    <w:rsid w:val="00F23E14"/>
    <w:rsid w:val="00F26203"/>
    <w:rsid w:val="00F30D9E"/>
    <w:rsid w:val="00F31FD0"/>
    <w:rsid w:val="00F360ED"/>
    <w:rsid w:val="00F4013F"/>
    <w:rsid w:val="00F412BC"/>
    <w:rsid w:val="00F41871"/>
    <w:rsid w:val="00F450AA"/>
    <w:rsid w:val="00F462AE"/>
    <w:rsid w:val="00F4699D"/>
    <w:rsid w:val="00F47490"/>
    <w:rsid w:val="00F479F6"/>
    <w:rsid w:val="00F50E8A"/>
    <w:rsid w:val="00F63AE0"/>
    <w:rsid w:val="00F656B4"/>
    <w:rsid w:val="00F6571E"/>
    <w:rsid w:val="00F65C2A"/>
    <w:rsid w:val="00F70FE9"/>
    <w:rsid w:val="00F7193E"/>
    <w:rsid w:val="00F72CE1"/>
    <w:rsid w:val="00F81173"/>
    <w:rsid w:val="00F8331A"/>
    <w:rsid w:val="00F85BF8"/>
    <w:rsid w:val="00F86057"/>
    <w:rsid w:val="00F867B9"/>
    <w:rsid w:val="00F8731C"/>
    <w:rsid w:val="00F906BA"/>
    <w:rsid w:val="00F92DF6"/>
    <w:rsid w:val="00F950D5"/>
    <w:rsid w:val="00FA0399"/>
    <w:rsid w:val="00FA235A"/>
    <w:rsid w:val="00FA26D1"/>
    <w:rsid w:val="00FA2801"/>
    <w:rsid w:val="00FA3072"/>
    <w:rsid w:val="00FA4F96"/>
    <w:rsid w:val="00FA6DA7"/>
    <w:rsid w:val="00FA7014"/>
    <w:rsid w:val="00FB18D2"/>
    <w:rsid w:val="00FB3DED"/>
    <w:rsid w:val="00FB760B"/>
    <w:rsid w:val="00FC06F5"/>
    <w:rsid w:val="00FC0A85"/>
    <w:rsid w:val="00FC26E6"/>
    <w:rsid w:val="00FC3904"/>
    <w:rsid w:val="00FC5184"/>
    <w:rsid w:val="00FC66D8"/>
    <w:rsid w:val="00FD3664"/>
    <w:rsid w:val="00FD54A6"/>
    <w:rsid w:val="00FD59F6"/>
    <w:rsid w:val="00FD5AD8"/>
    <w:rsid w:val="00FD70F8"/>
    <w:rsid w:val="00FE12C4"/>
    <w:rsid w:val="00FE5C5F"/>
    <w:rsid w:val="00FF1D41"/>
    <w:rsid w:val="00FF405B"/>
    <w:rsid w:val="00FF7516"/>
    <w:rsid w:val="00FF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AF8"/>
    <w:pPr>
      <w:spacing w:line="360" w:lineRule="auto"/>
      <w:ind w:firstLine="454"/>
      <w:jc w:val="both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26FBA"/>
    <w:pPr>
      <w:keepNext/>
      <w:keepLines/>
      <w:numPr>
        <w:numId w:val="42"/>
      </w:numPr>
      <w:spacing w:before="480" w:after="240"/>
      <w:ind w:left="431" w:hanging="431"/>
      <w:outlineLvl w:val="0"/>
    </w:pPr>
    <w:rPr>
      <w:rFonts w:eastAsiaTheme="majorEastAsia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26FBA"/>
    <w:pPr>
      <w:keepNext/>
      <w:keepLines/>
      <w:numPr>
        <w:ilvl w:val="1"/>
        <w:numId w:val="42"/>
      </w:numPr>
      <w:spacing w:before="240" w:after="240"/>
      <w:outlineLvl w:val="1"/>
    </w:pPr>
    <w:rPr>
      <w:rFonts w:eastAsiaTheme="majorEastAsia"/>
      <w:b/>
      <w:bCs/>
      <w:sz w:val="30"/>
      <w:szCs w:val="30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26FBA"/>
    <w:pPr>
      <w:keepNext/>
      <w:keepLines/>
      <w:numPr>
        <w:ilvl w:val="2"/>
        <w:numId w:val="42"/>
      </w:numPr>
      <w:spacing w:before="240" w:after="240"/>
      <w:outlineLvl w:val="2"/>
    </w:pPr>
    <w:rPr>
      <w:rFonts w:eastAsiaTheme="majorEastAsia"/>
      <w:b/>
      <w:b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26FBA"/>
    <w:pPr>
      <w:keepNext/>
      <w:keepLines/>
      <w:numPr>
        <w:ilvl w:val="3"/>
        <w:numId w:val="42"/>
      </w:numPr>
      <w:spacing w:before="200" w:after="240"/>
      <w:outlineLvl w:val="3"/>
    </w:pPr>
    <w:rPr>
      <w:rFonts w:eastAsiaTheme="majorEastAsia"/>
      <w:b/>
      <w:bCs/>
      <w:i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2720F"/>
    <w:pPr>
      <w:keepNext/>
      <w:keepLines/>
      <w:numPr>
        <w:ilvl w:val="4"/>
        <w:numId w:val="4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2720F"/>
    <w:pPr>
      <w:keepNext/>
      <w:keepLines/>
      <w:numPr>
        <w:ilvl w:val="5"/>
        <w:numId w:val="4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2720F"/>
    <w:pPr>
      <w:keepNext/>
      <w:keepLines/>
      <w:numPr>
        <w:ilvl w:val="6"/>
        <w:numId w:val="4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2720F"/>
    <w:pPr>
      <w:keepNext/>
      <w:keepLines/>
      <w:numPr>
        <w:ilvl w:val="7"/>
        <w:numId w:val="4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2720F"/>
    <w:pPr>
      <w:keepNext/>
      <w:keepLines/>
      <w:numPr>
        <w:ilvl w:val="8"/>
        <w:numId w:val="4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159DA"/>
    <w:rPr>
      <w:color w:val="0000FF"/>
      <w:u w:val="single"/>
    </w:rPr>
  </w:style>
  <w:style w:type="paragraph" w:styleId="Bezmezer">
    <w:name w:val="No Spacing"/>
    <w:uiPriority w:val="1"/>
    <w:qFormat/>
    <w:rsid w:val="00AA3E4D"/>
    <w:pPr>
      <w:spacing w:after="0" w:line="240" w:lineRule="auto"/>
    </w:pPr>
  </w:style>
  <w:style w:type="character" w:customStyle="1" w:styleId="apple-style-span">
    <w:name w:val="apple-style-span"/>
    <w:basedOn w:val="Standardnpsmoodstavce"/>
    <w:rsid w:val="0001065B"/>
  </w:style>
  <w:style w:type="paragraph" w:styleId="Odstavecseseznamem">
    <w:name w:val="List Paragraph"/>
    <w:basedOn w:val="Normln"/>
    <w:uiPriority w:val="34"/>
    <w:qFormat/>
    <w:rsid w:val="005C63C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B1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B1287"/>
  </w:style>
  <w:style w:type="paragraph" w:styleId="Zpat">
    <w:name w:val="footer"/>
    <w:basedOn w:val="Normln"/>
    <w:link w:val="ZpatChar"/>
    <w:uiPriority w:val="99"/>
    <w:unhideWhenUsed/>
    <w:rsid w:val="003B12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1287"/>
  </w:style>
  <w:style w:type="character" w:customStyle="1" w:styleId="apple-converted-space">
    <w:name w:val="apple-converted-space"/>
    <w:basedOn w:val="Standardnpsmoodstavce"/>
    <w:rsid w:val="003B1287"/>
  </w:style>
  <w:style w:type="character" w:styleId="Sledovanodkaz">
    <w:name w:val="FollowedHyperlink"/>
    <w:basedOn w:val="Standardnpsmoodstavce"/>
    <w:uiPriority w:val="99"/>
    <w:semiHidden/>
    <w:unhideWhenUsed/>
    <w:rsid w:val="003B1287"/>
    <w:rPr>
      <w:color w:val="800080" w:themeColor="followedHyperlink"/>
      <w:u w:val="single"/>
    </w:rPr>
  </w:style>
  <w:style w:type="paragraph" w:customStyle="1" w:styleId="Default">
    <w:name w:val="Default"/>
    <w:rsid w:val="00E21F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206D6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06D6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6D6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7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2B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26FBA"/>
    <w:rPr>
      <w:rFonts w:ascii="Times New Roman" w:eastAsiaTheme="majorEastAsia" w:hAnsi="Times New Roman" w:cs="Times New Roman"/>
      <w:b/>
      <w:bCs/>
      <w:sz w:val="32"/>
      <w:szCs w:val="32"/>
    </w:rPr>
  </w:style>
  <w:style w:type="paragraph" w:styleId="Obsah1">
    <w:name w:val="toc 1"/>
    <w:basedOn w:val="Normln"/>
    <w:next w:val="Normln"/>
    <w:autoRedefine/>
    <w:uiPriority w:val="39"/>
    <w:qFormat/>
    <w:rsid w:val="00F4013F"/>
    <w:pPr>
      <w:tabs>
        <w:tab w:val="left" w:pos="880"/>
        <w:tab w:val="right" w:pos="9072"/>
      </w:tabs>
      <w:spacing w:before="360" w:after="0"/>
    </w:pPr>
    <w:rPr>
      <w:rFonts w:ascii="Trebuchet MS" w:hAnsi="Trebuchet MS"/>
      <w:b/>
      <w:bCs/>
    </w:rPr>
  </w:style>
  <w:style w:type="numbering" w:customStyle="1" w:styleId="Styl1">
    <w:name w:val="Styl1"/>
    <w:uiPriority w:val="99"/>
    <w:rsid w:val="00491469"/>
    <w:pPr>
      <w:numPr>
        <w:numId w:val="31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726FBA"/>
    <w:rPr>
      <w:rFonts w:ascii="Times New Roman" w:eastAsiaTheme="majorEastAsia" w:hAnsi="Times New Roman" w:cs="Times New Roman"/>
      <w:b/>
      <w:bCs/>
      <w:sz w:val="30"/>
      <w:szCs w:val="30"/>
    </w:rPr>
  </w:style>
  <w:style w:type="numbering" w:customStyle="1" w:styleId="Styl2">
    <w:name w:val="Styl2"/>
    <w:uiPriority w:val="99"/>
    <w:rsid w:val="00491469"/>
    <w:pPr>
      <w:numPr>
        <w:numId w:val="34"/>
      </w:numPr>
    </w:pPr>
  </w:style>
  <w:style w:type="character" w:customStyle="1" w:styleId="Nadpis3Char">
    <w:name w:val="Nadpis 3 Char"/>
    <w:basedOn w:val="Standardnpsmoodstavce"/>
    <w:link w:val="Nadpis3"/>
    <w:uiPriority w:val="9"/>
    <w:rsid w:val="00726FBA"/>
    <w:rPr>
      <w:rFonts w:ascii="Times New Roman" w:eastAsiaTheme="majorEastAsia" w:hAnsi="Times New Roman" w:cs="Times New Roman"/>
      <w:b/>
      <w:bCs/>
      <w:sz w:val="28"/>
      <w:szCs w:val="28"/>
    </w:rPr>
  </w:style>
  <w:style w:type="numbering" w:customStyle="1" w:styleId="Styl3">
    <w:name w:val="Styl3"/>
    <w:uiPriority w:val="99"/>
    <w:rsid w:val="00491469"/>
    <w:pPr>
      <w:numPr>
        <w:numId w:val="37"/>
      </w:numPr>
    </w:pPr>
  </w:style>
  <w:style w:type="character" w:customStyle="1" w:styleId="Nadpis4Char">
    <w:name w:val="Nadpis 4 Char"/>
    <w:basedOn w:val="Standardnpsmoodstavce"/>
    <w:link w:val="Nadpis4"/>
    <w:uiPriority w:val="9"/>
    <w:rsid w:val="00726FBA"/>
    <w:rPr>
      <w:rFonts w:ascii="Times New Roman" w:eastAsiaTheme="majorEastAsia" w:hAnsi="Times New Roman" w:cs="Times New Roman"/>
      <w:b/>
      <w:bCs/>
      <w:i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2720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2720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2720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272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2720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60B6F"/>
    <w:pPr>
      <w:numPr>
        <w:numId w:val="0"/>
      </w:numPr>
      <w:spacing w:after="0"/>
      <w:outlineLvl w:val="9"/>
    </w:pPr>
  </w:style>
  <w:style w:type="paragraph" w:styleId="Obsah2">
    <w:name w:val="toc 2"/>
    <w:basedOn w:val="Normln"/>
    <w:next w:val="Normln"/>
    <w:autoRedefine/>
    <w:uiPriority w:val="39"/>
    <w:unhideWhenUsed/>
    <w:qFormat/>
    <w:rsid w:val="00C15B27"/>
    <w:pPr>
      <w:tabs>
        <w:tab w:val="left" w:pos="440"/>
        <w:tab w:val="right" w:leader="dot" w:pos="9627"/>
      </w:tabs>
      <w:spacing w:before="240" w:after="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860B6F"/>
    <w:pPr>
      <w:spacing w:after="0"/>
      <w:ind w:left="220"/>
    </w:pPr>
    <w:rPr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860B6F"/>
    <w:pPr>
      <w:spacing w:after="0"/>
      <w:ind w:left="440"/>
    </w:pPr>
    <w:rPr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8E6D96"/>
    <w:pPr>
      <w:spacing w:after="0"/>
      <w:ind w:left="660"/>
    </w:pPr>
    <w:rPr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8E6D96"/>
    <w:pPr>
      <w:spacing w:after="0"/>
      <w:ind w:left="880"/>
    </w:pPr>
    <w:rPr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8E6D96"/>
    <w:pPr>
      <w:spacing w:after="0"/>
      <w:ind w:left="1100"/>
    </w:pPr>
    <w:rPr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8E6D96"/>
    <w:pPr>
      <w:spacing w:after="0"/>
      <w:ind w:left="1320"/>
    </w:pPr>
    <w:rPr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8E6D96"/>
    <w:pPr>
      <w:spacing w:after="0"/>
      <w:ind w:left="1540"/>
    </w:pPr>
    <w:rPr>
      <w:sz w:val="20"/>
      <w:szCs w:val="20"/>
    </w:rPr>
  </w:style>
  <w:style w:type="character" w:styleId="Zvraznn">
    <w:name w:val="Emphasis"/>
    <w:basedOn w:val="Standardnpsmoodstavce"/>
    <w:uiPriority w:val="20"/>
    <w:qFormat/>
    <w:rsid w:val="00760101"/>
    <w:rPr>
      <w:i/>
      <w:iCs/>
    </w:rPr>
  </w:style>
  <w:style w:type="table" w:styleId="Mkatabulky">
    <w:name w:val="Table Grid"/>
    <w:basedOn w:val="Normlntabulka"/>
    <w:rsid w:val="000B4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Standardnpsmoodstavce"/>
    <w:rsid w:val="00334D06"/>
  </w:style>
  <w:style w:type="character" w:customStyle="1" w:styleId="shorttext">
    <w:name w:val="shorttext"/>
    <w:basedOn w:val="Standardnpsmoodstavce"/>
    <w:rsid w:val="00334D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sananim.cz/zarizeni-24-Specializovane-ambulantni-sluzby-CADAS/principy-prace.html" TargetMode="External"/><Relationship Id="rId18" Type="http://schemas.openxmlformats.org/officeDocument/2006/relationships/hyperlink" Target="http://www.drogy-info.cz/index.php/info/glosar_pojmu/e/efedrin" TargetMode="External"/><Relationship Id="rId26" Type="http://schemas.openxmlformats.org/officeDocument/2006/relationships/hyperlink" Target="http://www.vnol.cz/" TargetMode="External"/><Relationship Id="rId39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hyperlink" Target="http://www.solen.sk/index.php?page=pdf_view&amp;pdf_id=2008&amp;magazine_id=2" TargetMode="External"/><Relationship Id="rId34" Type="http://schemas.openxmlformats.org/officeDocument/2006/relationships/chart" Target="charts/chart7.xml"/><Relationship Id="rId42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sananim.cz/zarizeni-24-Specializovane-ambulantni-sluzby-CADAS/poslani.html" TargetMode="External"/><Relationship Id="rId17" Type="http://schemas.openxmlformats.org/officeDocument/2006/relationships/hyperlink" Target="http://www.drogy-info.cz/index.php/info/press_centrum/vyrocni_zprava_o_stavu_ve_vecech_drog_v_cr_v_r_2009_zverejnena" TargetMode="External"/><Relationship Id="rId25" Type="http://schemas.openxmlformats.org/officeDocument/2006/relationships/hyperlink" Target="http://www.podaneruce.cz/cz/" TargetMode="External"/><Relationship Id="rId33" Type="http://schemas.openxmlformats.org/officeDocument/2006/relationships/chart" Target="charts/chart6.xml"/><Relationship Id="rId38" Type="http://schemas.openxmlformats.org/officeDocument/2006/relationships/chart" Target="charts/chart11.xml"/><Relationship Id="rId2" Type="http://schemas.openxmlformats.org/officeDocument/2006/relationships/numbering" Target="numbering.xml"/><Relationship Id="rId16" Type="http://schemas.openxmlformats.org/officeDocument/2006/relationships/hyperlink" Target="http://www.legalizace.cz/legislativa/protidrogova-politika-v-cr/" TargetMode="External"/><Relationship Id="rId20" Type="http://schemas.openxmlformats.org/officeDocument/2006/relationships/hyperlink" Target="http://lekarske.slovniky.cz/pojem/kazuistika" TargetMode="External"/><Relationship Id="rId29" Type="http://schemas.openxmlformats.org/officeDocument/2006/relationships/chart" Target="charts/chart2.xml"/><Relationship Id="rId41" Type="http://schemas.openxmlformats.org/officeDocument/2006/relationships/chart" Target="charts/chart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rogy-info.cz/index.php/info/glosar_pojmu/a/at_ordinace" TargetMode="External"/><Relationship Id="rId24" Type="http://schemas.openxmlformats.org/officeDocument/2006/relationships/hyperlink" Target="http://www.podaneruce.cz/cz/sdruzeni/historie-sdruzeni.html" TargetMode="External"/><Relationship Id="rId32" Type="http://schemas.openxmlformats.org/officeDocument/2006/relationships/chart" Target="charts/chart5.xml"/><Relationship Id="rId37" Type="http://schemas.openxmlformats.org/officeDocument/2006/relationships/chart" Target="charts/chart10.xml"/><Relationship Id="rId40" Type="http://schemas.openxmlformats.org/officeDocument/2006/relationships/chart" Target="charts/chart1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drogy.net/portal/ilegalni-drogy/lecba-zavislosti/ambulantni-lecba/ambulantni-lecba_2007_04_18.html" TargetMode="External"/><Relationship Id="rId23" Type="http://schemas.openxmlformats.org/officeDocument/2006/relationships/hyperlink" Target="http://www.p-centrum.cz/index.php?id=10" TargetMode="External"/><Relationship Id="rId28" Type="http://schemas.openxmlformats.org/officeDocument/2006/relationships/chart" Target="charts/chart1.xml"/><Relationship Id="rId36" Type="http://schemas.openxmlformats.org/officeDocument/2006/relationships/chart" Target="charts/chart9.xml"/><Relationship Id="rId10" Type="http://schemas.openxmlformats.org/officeDocument/2006/relationships/hyperlink" Target="http://www.drogy.net/portal/ilegalni-drogy/lecba-zavislosti/ambulantni-lecba/ambulantni-lecba_2007_04_18.html" TargetMode="External"/><Relationship Id="rId19" Type="http://schemas.openxmlformats.org/officeDocument/2006/relationships/hyperlink" Target="http://www.drogy-info.cz/index.php/info/ilegalni_drogy/stimulancia/pervitin_metamfetamin" TargetMode="External"/><Relationship Id="rId31" Type="http://schemas.openxmlformats.org/officeDocument/2006/relationships/chart" Target="charts/chart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rogy.net/portal/ilegalni-drogy/lecba-zavislosti/lecebne-programy_2007_04_18.html" TargetMode="External"/><Relationship Id="rId14" Type="http://schemas.openxmlformats.org/officeDocument/2006/relationships/hyperlink" Target="http://www.sananim.cz/zarizeni-24-Specializovane-ambulantni-sluzby-CADAS/komu-je-cadas-urcen.html" TargetMode="External"/><Relationship Id="rId22" Type="http://schemas.openxmlformats.org/officeDocument/2006/relationships/hyperlink" Target="http://www.p-centrum.cz/index.php?id=10" TargetMode="External"/><Relationship Id="rId27" Type="http://schemas.openxmlformats.org/officeDocument/2006/relationships/hyperlink" Target="http://www.vnol.cz/cs/oddeleni/psychiatrie/" TargetMode="External"/><Relationship Id="rId30" Type="http://schemas.openxmlformats.org/officeDocument/2006/relationships/chart" Target="charts/chart3.xml"/><Relationship Id="rId35" Type="http://schemas.openxmlformats.org/officeDocument/2006/relationships/chart" Target="charts/chart8.xml"/><Relationship Id="rId43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Se&#353;it1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_dokumenty\bakal&#225;&#345;ka\Se&#353;it2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_dokumenty\bakal&#225;&#345;ka\Se&#353;it3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D:\_dokumenty\bakal&#225;&#345;ka\Se&#353;it4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Se&#353;it5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Se&#353;it6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oleObject" Target="file:///D:\_dokumenty\bakal&#225;&#345;ka\Se&#353;it7.xlsx" TargetMode="Externa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8.xml"/><Relationship Id="rId1" Type="http://schemas.openxmlformats.org/officeDocument/2006/relationships/oleObject" Target="file:///D:\_dokumenty\bakal&#225;&#345;ka\grafy.xlsx" TargetMode="Externa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9.xml"/><Relationship Id="rId1" Type="http://schemas.openxmlformats.org/officeDocument/2006/relationships/oleObject" Target="Se&#353;it9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0.xml"/><Relationship Id="rId1" Type="http://schemas.openxmlformats.org/officeDocument/2006/relationships/oleObject" Target="file:///D:\_dokumenty\bakal&#225;&#345;ka\Se&#353;it3.xlsx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1.xml"/><Relationship Id="rId1" Type="http://schemas.openxmlformats.org/officeDocument/2006/relationships/oleObject" Target="file:///D:\_dokumenty\bakal&#225;&#345;ka\Se&#353;it4.xlsx" TargetMode="Externa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2.xml"/><Relationship Id="rId1" Type="http://schemas.openxmlformats.org/officeDocument/2006/relationships/oleObject" Target="file:///D:\_dokumenty\bakal&#225;&#345;ka\Se&#353;it5.xlsx" TargetMode="Externa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3.xml"/><Relationship Id="rId1" Type="http://schemas.openxmlformats.org/officeDocument/2006/relationships/oleObject" Target="file:///D:\_dokumenty\bakal&#225;&#345;ka\Se&#353;it6.xlsx" TargetMode="Externa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4.xml"/><Relationship Id="rId1" Type="http://schemas.openxmlformats.org/officeDocument/2006/relationships/oleObject" Target="file:///D:\_dokumenty\bakal&#225;&#345;ka\Se&#353;it7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Pt>
            <c:idx val="0"/>
            <c:spPr>
              <a:solidFill>
                <a:srgbClr val="FFC000"/>
              </a:solidFill>
            </c:spPr>
          </c:dPt>
          <c:dPt>
            <c:idx val="1"/>
            <c:spPr>
              <a:solidFill>
                <a:srgbClr val="FFC000"/>
              </a:solidFill>
            </c:spPr>
          </c:dPt>
          <c:dLbls>
            <c:dLbl>
              <c:idx val="0"/>
              <c:layout>
                <c:manualLayout>
                  <c:x val="2.5000000000000216E-2"/>
                  <c:y val="-3.3839971957902656E-2"/>
                </c:manualLayout>
              </c:layout>
              <c:showVal val="1"/>
            </c:dLbl>
            <c:dLbl>
              <c:idx val="1"/>
              <c:layout>
                <c:manualLayout>
                  <c:x val="3.6111111111111455E-2"/>
                  <c:y val="-6.9444444444444933E-2"/>
                </c:manualLayout>
              </c:layout>
              <c:numFmt formatCode="\1\8\%" sourceLinked="0"/>
              <c:spPr/>
              <c:txPr>
                <a:bodyPr/>
                <a:lstStyle/>
                <a:p>
                  <a:pPr>
                    <a:defRPr/>
                  </a:pPr>
                  <a:endParaRPr lang="cs-CZ"/>
                </a:p>
              </c:txPr>
              <c:showVal val="1"/>
            </c:dLbl>
            <c:numFmt formatCode="\8\2\%" sourceLinked="0"/>
            <c:showVal val="1"/>
          </c:dLbls>
          <c:cat>
            <c:strRef>
              <c:f>List1!$A$1:$A$2</c:f>
              <c:strCache>
                <c:ptCount val="2"/>
                <c:pt idx="0">
                  <c:v>ukončilo řádně</c:v>
                </c:pt>
                <c:pt idx="1">
                  <c:v>neukončilo řádně</c:v>
                </c:pt>
              </c:strCache>
            </c:strRef>
          </c:cat>
          <c:val>
            <c:numRef>
              <c:f>List1!$B$1:$B$2</c:f>
              <c:numCache>
                <c:formatCode>General</c:formatCode>
                <c:ptCount val="2"/>
                <c:pt idx="0">
                  <c:v>22</c:v>
                </c:pt>
                <c:pt idx="1">
                  <c:v>5</c:v>
                </c:pt>
              </c:numCache>
            </c:numRef>
          </c:val>
        </c:ser>
        <c:shape val="box"/>
        <c:axId val="85151104"/>
        <c:axId val="85883136"/>
        <c:axId val="0"/>
      </c:bar3DChart>
      <c:catAx>
        <c:axId val="85151104"/>
        <c:scaling>
          <c:orientation val="minMax"/>
        </c:scaling>
        <c:axPos val="b"/>
        <c:tickLblPos val="nextTo"/>
        <c:crossAx val="85883136"/>
        <c:crosses val="autoZero"/>
        <c:auto val="1"/>
        <c:lblAlgn val="ctr"/>
        <c:lblOffset val="100"/>
      </c:catAx>
      <c:valAx>
        <c:axId val="85883136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85151104"/>
        <c:crosses val="autoZero"/>
        <c:crossBetween val="between"/>
      </c:valAx>
    </c:plotArea>
    <c:legend>
      <c:legendPos val="r"/>
    </c:legend>
    <c:plotVisOnly val="1"/>
  </c:chart>
  <c:spPr>
    <a:ln>
      <a:noFill/>
    </a:ln>
  </c:spPr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dLbls>
            <c:dLbl>
              <c:idx val="0"/>
              <c:layout>
                <c:manualLayout>
                  <c:x val="-2.1652509971686607E-3"/>
                  <c:y val="0.1111111111111111"/>
                </c:manualLayout>
              </c:layout>
              <c:tx>
                <c:rich>
                  <a:bodyPr/>
                  <a:lstStyle/>
                  <a:p>
                    <a:r>
                      <a:rPr lang="cs-CZ"/>
                      <a:t>60%</a:t>
                    </a:r>
                    <a:endParaRPr lang="en-US"/>
                  </a:p>
                </c:rich>
              </c:tx>
              <c:showVal val="1"/>
            </c:dLbl>
            <c:delete val="1"/>
          </c:dLbls>
          <c:cat>
            <c:strRef>
              <c:f>List1!$A$1:$A$3</c:f>
              <c:strCache>
                <c:ptCount val="3"/>
                <c:pt idx="0">
                  <c:v>ukončení terapie v modulu č.3</c:v>
                </c:pt>
                <c:pt idx="1">
                  <c:v>ukončení terapie v modulu č.2</c:v>
                </c:pt>
                <c:pt idx="2">
                  <c:v>terapie ukončena bez důvodů</c:v>
                </c:pt>
              </c:strCache>
            </c:strRef>
          </c:cat>
          <c:val>
            <c:numRef>
              <c:f>List1!$B$1:$B$3</c:f>
              <c:numCache>
                <c:formatCode>General</c:formatCode>
                <c:ptCount val="3"/>
                <c:pt idx="0">
                  <c:v>60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shape val="box"/>
        <c:axId val="127191296"/>
        <c:axId val="171524480"/>
        <c:axId val="0"/>
      </c:bar3DChart>
      <c:catAx>
        <c:axId val="127191296"/>
        <c:scaling>
          <c:orientation val="minMax"/>
        </c:scaling>
        <c:axPos val="b"/>
        <c:tickLblPos val="nextTo"/>
        <c:crossAx val="171524480"/>
        <c:crosses val="autoZero"/>
        <c:auto val="1"/>
        <c:lblAlgn val="ctr"/>
        <c:lblOffset val="100"/>
      </c:catAx>
      <c:valAx>
        <c:axId val="171524480"/>
        <c:scaling>
          <c:orientation val="minMax"/>
        </c:scaling>
        <c:axPos val="l"/>
        <c:majorGridlines>
          <c:spPr>
            <a:ln>
              <a:solidFill>
                <a:schemeClr val="accent1"/>
              </a:solidFill>
            </a:ln>
          </c:spPr>
        </c:majorGridlines>
        <c:minorGridlines/>
        <c:numFmt formatCode="General" sourceLinked="1"/>
        <c:tickLblPos val="nextTo"/>
        <c:crossAx val="127191296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sideWall>
      <c:spPr>
        <a:solidFill>
          <a:sysClr val="window" lastClr="FFFFFF"/>
        </a:solidFill>
      </c:spPr>
    </c:sideWall>
    <c:backWall>
      <c:spPr>
        <a:solidFill>
          <a:sysClr val="window" lastClr="FFFFFF"/>
        </a:solidFill>
      </c:spPr>
    </c:backWall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cat>
            <c:strRef>
              <c:f>List1!$A$1:$A$3</c:f>
              <c:strCache>
                <c:ptCount val="3"/>
                <c:pt idx="0">
                  <c:v>nepokračují v jiném typu terapie</c:v>
                </c:pt>
                <c:pt idx="1">
                  <c:v>K - centrum</c:v>
                </c:pt>
                <c:pt idx="2">
                  <c:v>netušíme</c:v>
                </c:pt>
              </c:strCache>
            </c:strRef>
          </c:cat>
          <c:val>
            <c:numRef>
              <c:f>List1!$B$1:$B$3</c:f>
              <c:numCache>
                <c:formatCode>General</c:formatCode>
                <c:ptCount val="3"/>
                <c:pt idx="0">
                  <c:v>60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shape val="box"/>
        <c:axId val="61885056"/>
        <c:axId val="64168320"/>
        <c:axId val="0"/>
      </c:bar3DChart>
      <c:catAx>
        <c:axId val="61885056"/>
        <c:scaling>
          <c:orientation val="minMax"/>
        </c:scaling>
        <c:axPos val="b"/>
        <c:tickLblPos val="nextTo"/>
        <c:crossAx val="64168320"/>
        <c:crosses val="autoZero"/>
        <c:auto val="1"/>
        <c:lblAlgn val="ctr"/>
        <c:lblOffset val="100"/>
      </c:catAx>
      <c:valAx>
        <c:axId val="6416832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1885056"/>
        <c:crosses val="autoZero"/>
        <c:crossBetween val="between"/>
      </c:valAx>
    </c:plotArea>
    <c:plotVisOnly val="1"/>
  </c:chart>
  <c:spPr>
    <a:noFill/>
    <a:ln>
      <a:noFill/>
    </a:ln>
  </c:spPr>
  <c:externalData r:id="rId1"/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cat>
            <c:strRef>
              <c:f>List1!$A$1:$A$3</c:f>
              <c:strCache>
                <c:ptCount val="3"/>
                <c:pt idx="0">
                  <c:v>moduly, se kterými se pracovalo dobře</c:v>
                </c:pt>
                <c:pt idx="1">
                  <c:v>moduly č. 2 a 3</c:v>
                </c:pt>
                <c:pt idx="2">
                  <c:v>nezodpovězená otázka</c:v>
                </c:pt>
              </c:strCache>
            </c:strRef>
          </c:cat>
          <c:val>
            <c:numRef>
              <c:f>List1!$B$1:$B$3</c:f>
              <c:numCache>
                <c:formatCode>General</c:formatCode>
                <c:ptCount val="3"/>
                <c:pt idx="0">
                  <c:v>37</c:v>
                </c:pt>
                <c:pt idx="1">
                  <c:v>44</c:v>
                </c:pt>
                <c:pt idx="2">
                  <c:v>19</c:v>
                </c:pt>
              </c:numCache>
            </c:numRef>
          </c:val>
        </c:ser>
        <c:shape val="box"/>
        <c:axId val="64179584"/>
        <c:axId val="64193664"/>
        <c:axId val="0"/>
      </c:bar3DChart>
      <c:catAx>
        <c:axId val="64179584"/>
        <c:scaling>
          <c:orientation val="minMax"/>
        </c:scaling>
        <c:axPos val="b"/>
        <c:tickLblPos val="nextTo"/>
        <c:crossAx val="64193664"/>
        <c:crosses val="autoZero"/>
        <c:auto val="1"/>
        <c:lblAlgn val="ctr"/>
        <c:lblOffset val="100"/>
      </c:catAx>
      <c:valAx>
        <c:axId val="64193664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4179584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cat>
            <c:strRef>
              <c:f>List1!$A$1:$A$5</c:f>
              <c:strCache>
                <c:ptCount val="5"/>
                <c:pt idx="0">
                  <c:v>tabulku nevyplňovalo </c:v>
                </c:pt>
                <c:pt idx="1">
                  <c:v>neporozumění otázek</c:v>
                </c:pt>
                <c:pt idx="2">
                  <c:v>vyplňování dotazníku</c:v>
                </c:pt>
                <c:pt idx="3">
                  <c:v>Jak působí pervitin na mozek</c:v>
                </c:pt>
                <c:pt idx="4">
                  <c:v>nácvik dechového cvičení</c:v>
                </c:pt>
              </c:strCache>
            </c:strRef>
          </c:cat>
          <c:val>
            <c:numRef>
              <c:f>List1!$B$1:$B$5</c:f>
              <c:numCache>
                <c:formatCode>General</c:formatCode>
                <c:ptCount val="5"/>
                <c:pt idx="0">
                  <c:v>78</c:v>
                </c:pt>
                <c:pt idx="1">
                  <c:v>7.5</c:v>
                </c:pt>
                <c:pt idx="2">
                  <c:v>7.5</c:v>
                </c:pt>
                <c:pt idx="3">
                  <c:v>4</c:v>
                </c:pt>
                <c:pt idx="4">
                  <c:v>4</c:v>
                </c:pt>
              </c:numCache>
            </c:numRef>
          </c:val>
        </c:ser>
        <c:shape val="box"/>
        <c:axId val="68395392"/>
        <c:axId val="68396928"/>
        <c:axId val="0"/>
      </c:bar3DChart>
      <c:catAx>
        <c:axId val="68395392"/>
        <c:scaling>
          <c:orientation val="minMax"/>
        </c:scaling>
        <c:axPos val="b"/>
        <c:tickLblPos val="nextTo"/>
        <c:crossAx val="68396928"/>
        <c:crosses val="autoZero"/>
        <c:auto val="1"/>
        <c:lblAlgn val="ctr"/>
        <c:lblOffset val="100"/>
      </c:catAx>
      <c:valAx>
        <c:axId val="68396928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395392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>
        <c:manualLayout>
          <c:layoutTarget val="inner"/>
          <c:xMode val="edge"/>
          <c:yMode val="edge"/>
          <c:x val="8.4545122460758571E-2"/>
          <c:y val="5.9222366752614893E-2"/>
          <c:w val="0.88487881087334863"/>
          <c:h val="0.59888167916968904"/>
        </c:manualLayout>
      </c:layout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cat>
            <c:strRef>
              <c:f>List1!$A$1:$A$4</c:f>
              <c:strCache>
                <c:ptCount val="4"/>
                <c:pt idx="0">
                  <c:v>návrhy ke změně neuvádí</c:v>
                </c:pt>
                <c:pt idx="1">
                  <c:v>zjednodušit informační listy č. 2 a 3</c:v>
                </c:pt>
                <c:pt idx="2">
                  <c:v>doplnění metodiky Zdravotní důsledky</c:v>
                </c:pt>
                <c:pt idx="3">
                  <c:v>zjednodušit modul Jak pervitin působí</c:v>
                </c:pt>
              </c:strCache>
            </c:strRef>
          </c:cat>
          <c:val>
            <c:numRef>
              <c:f>List1!$B$1:$B$4</c:f>
              <c:numCache>
                <c:formatCode>General</c:formatCode>
                <c:ptCount val="4"/>
                <c:pt idx="0">
                  <c:v>74</c:v>
                </c:pt>
                <c:pt idx="1">
                  <c:v>11</c:v>
                </c:pt>
                <c:pt idx="2">
                  <c:v>7.5</c:v>
                </c:pt>
                <c:pt idx="3">
                  <c:v>7.5</c:v>
                </c:pt>
              </c:numCache>
            </c:numRef>
          </c:val>
        </c:ser>
        <c:shape val="box"/>
        <c:axId val="68428928"/>
        <c:axId val="68430464"/>
        <c:axId val="0"/>
      </c:bar3DChart>
      <c:catAx>
        <c:axId val="68428928"/>
        <c:scaling>
          <c:orientation val="minMax"/>
        </c:scaling>
        <c:axPos val="b"/>
        <c:tickLblPos val="nextTo"/>
        <c:crossAx val="68430464"/>
        <c:crosses val="autoZero"/>
        <c:auto val="1"/>
        <c:lblAlgn val="ctr"/>
        <c:lblOffset val="100"/>
      </c:catAx>
      <c:valAx>
        <c:axId val="68430464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428928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rgbClr val="FFC000"/>
            </a:solidFill>
          </c:spPr>
          <c:cat>
            <c:strRef>
              <c:f>List1!$A$1:$A$6</c:f>
              <c:strCache>
                <c:ptCount val="6"/>
                <c:pt idx="0">
                  <c:v>poznámky neuvedeny</c:v>
                </c:pt>
                <c:pt idx="1">
                  <c:v>pokračování v užívání</c:v>
                </c:pt>
                <c:pt idx="2">
                  <c:v>nepochopení dotazníku</c:v>
                </c:pt>
                <c:pt idx="3">
                  <c:v>absolvování pouze KIPP</c:v>
                </c:pt>
                <c:pt idx="4">
                  <c:v>alkoholové excesy</c:v>
                </c:pt>
                <c:pt idx="5">
                  <c:v>stav akutní toxické psychózy</c:v>
                </c:pt>
              </c:strCache>
            </c:strRef>
          </c:cat>
          <c:val>
            <c:numRef>
              <c:f>List1!$B$1:$B$6</c:f>
              <c:numCache>
                <c:formatCode>General</c:formatCode>
                <c:ptCount val="6"/>
                <c:pt idx="0">
                  <c:v>78</c:v>
                </c:pt>
                <c:pt idx="1">
                  <c:v>7.5</c:v>
                </c:pt>
                <c:pt idx="2">
                  <c:v>4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</c:ser>
        <c:shape val="box"/>
        <c:axId val="68441984"/>
        <c:axId val="68443520"/>
        <c:axId val="0"/>
      </c:bar3DChart>
      <c:catAx>
        <c:axId val="68441984"/>
        <c:scaling>
          <c:orientation val="minMax"/>
        </c:scaling>
        <c:axPos val="b"/>
        <c:tickLblPos val="nextTo"/>
        <c:crossAx val="68443520"/>
        <c:crosses val="autoZero"/>
        <c:auto val="1"/>
        <c:lblAlgn val="ctr"/>
        <c:lblOffset val="100"/>
      </c:catAx>
      <c:valAx>
        <c:axId val="6844352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441984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>
        <c:manualLayout>
          <c:layoutTarget val="inner"/>
          <c:xMode val="edge"/>
          <c:yMode val="edge"/>
          <c:x val="0.13756954867651847"/>
          <c:y val="6.3024615559766128E-2"/>
          <c:w val="0.81978624170200642"/>
          <c:h val="0.52711452293630157"/>
        </c:manualLayout>
      </c:layout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dLbls>
            <c:dLbl>
              <c:idx val="0"/>
              <c:delete val="1"/>
            </c:dLbl>
            <c:dLbl>
              <c:idx val="1"/>
              <c:layout>
                <c:manualLayout>
                  <c:x val="-0.20755813953488444"/>
                  <c:y val="2.1596768489045282E-2"/>
                </c:manualLayout>
              </c:layout>
              <c:tx>
                <c:rich>
                  <a:bodyPr/>
                  <a:lstStyle/>
                  <a:p>
                    <a:pPr>
                      <a:defRPr sz="1100"/>
                    </a:pPr>
                    <a:r>
                      <a:rPr lang="en-US" sz="800"/>
                      <a:t>18%</a:t>
                    </a:r>
                  </a:p>
                </c:rich>
              </c:tx>
              <c:numFmt formatCode="\1\8\%" sourceLinked="0"/>
              <c:spPr/>
              <c:showVal val="1"/>
            </c:dLbl>
            <c:numFmt formatCode="\8\2\%" sourceLinked="0"/>
            <c:showVal val="1"/>
          </c:dLbls>
          <c:cat>
            <c:strRef>
              <c:f>List1!$A$1:$A$2</c:f>
              <c:strCache>
                <c:ptCount val="2"/>
                <c:pt idx="0">
                  <c:v>ukončilo řádně</c:v>
                </c:pt>
                <c:pt idx="1">
                  <c:v>neukončilo řádně</c:v>
                </c:pt>
              </c:strCache>
            </c:strRef>
          </c:cat>
          <c:val>
            <c:numRef>
              <c:f>List1!$B$1:$B$2</c:f>
              <c:numCache>
                <c:formatCode>General</c:formatCode>
                <c:ptCount val="2"/>
                <c:pt idx="0">
                  <c:v>18</c:v>
                </c:pt>
                <c:pt idx="1">
                  <c:v>82</c:v>
                </c:pt>
              </c:numCache>
            </c:numRef>
          </c:val>
        </c:ser>
        <c:shape val="box"/>
        <c:axId val="68468096"/>
        <c:axId val="68478080"/>
        <c:axId val="0"/>
      </c:bar3DChart>
      <c:catAx>
        <c:axId val="68468096"/>
        <c:scaling>
          <c:orientation val="minMax"/>
        </c:scaling>
        <c:axPos val="b"/>
        <c:tickLblPos val="nextTo"/>
        <c:crossAx val="68478080"/>
        <c:crosses val="autoZero"/>
        <c:auto val="1"/>
        <c:lblAlgn val="ctr"/>
        <c:lblOffset val="100"/>
      </c:catAx>
      <c:valAx>
        <c:axId val="6847808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468096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List1!$A$1:$A$9</c:f>
              <c:strCache>
                <c:ptCount val="9"/>
                <c:pt idx="0">
                  <c:v>ukončení sezení ve 2. modulu</c:v>
                </c:pt>
                <c:pt idx="1">
                  <c:v>ukončení sezení ve 3. modulu</c:v>
                </c:pt>
                <c:pt idx="2">
                  <c:v>ukončení sezení v 4. modulu</c:v>
                </c:pt>
                <c:pt idx="3">
                  <c:v>ukončení sezení v 5. modulu</c:v>
                </c:pt>
                <c:pt idx="4">
                  <c:v>ukončení sezení v 6. modulu</c:v>
                </c:pt>
                <c:pt idx="5">
                  <c:v>ukončení sezení v 7. modulu</c:v>
                </c:pt>
                <c:pt idx="6">
                  <c:v>ukončení sezení v 8. modulu</c:v>
                </c:pt>
                <c:pt idx="7">
                  <c:v>ukončení sezení v 10. modulu</c:v>
                </c:pt>
                <c:pt idx="8">
                  <c:v>přehození modulů</c:v>
                </c:pt>
              </c:strCache>
            </c:strRef>
          </c:cat>
          <c:val>
            <c:numRef>
              <c:f>List1!$B$1:$B$9</c:f>
              <c:numCache>
                <c:formatCode>General</c:formatCode>
                <c:ptCount val="9"/>
                <c:pt idx="0">
                  <c:v>31</c:v>
                </c:pt>
                <c:pt idx="1">
                  <c:v>26</c:v>
                </c:pt>
                <c:pt idx="2">
                  <c:v>9</c:v>
                </c:pt>
                <c:pt idx="3">
                  <c:v>9</c:v>
                </c:pt>
                <c:pt idx="4">
                  <c:v>9</c:v>
                </c:pt>
                <c:pt idx="5">
                  <c:v>4</c:v>
                </c:pt>
                <c:pt idx="6">
                  <c:v>4</c:v>
                </c:pt>
                <c:pt idx="7">
                  <c:v>4</c:v>
                </c:pt>
                <c:pt idx="8">
                  <c:v>4</c:v>
                </c:pt>
              </c:numCache>
            </c:numRef>
          </c:val>
        </c:ser>
        <c:shape val="box"/>
        <c:axId val="68768128"/>
        <c:axId val="68769664"/>
        <c:axId val="0"/>
      </c:bar3DChart>
      <c:catAx>
        <c:axId val="68768128"/>
        <c:scaling>
          <c:orientation val="minMax"/>
        </c:scaling>
        <c:axPos val="b"/>
        <c:tickLblPos val="nextTo"/>
        <c:crossAx val="68769664"/>
        <c:crosses val="autoZero"/>
        <c:auto val="1"/>
        <c:lblAlgn val="ctr"/>
        <c:lblOffset val="100"/>
      </c:catAx>
      <c:valAx>
        <c:axId val="68769664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768128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List1!$A$1:$A$3</c:f>
              <c:strCache>
                <c:ptCount val="3"/>
                <c:pt idx="0">
                  <c:v>nepokračují v jiném typu terapie</c:v>
                </c:pt>
                <c:pt idx="1">
                  <c:v>pokračuje v jiném typu terapie</c:v>
                </c:pt>
                <c:pt idx="2">
                  <c:v>netušíme</c:v>
                </c:pt>
              </c:strCache>
            </c:strRef>
          </c:cat>
          <c:val>
            <c:numRef>
              <c:f>List1!$B$1:$B$3</c:f>
              <c:numCache>
                <c:formatCode>General</c:formatCode>
                <c:ptCount val="3"/>
                <c:pt idx="0">
                  <c:v>27</c:v>
                </c:pt>
                <c:pt idx="1">
                  <c:v>30</c:v>
                </c:pt>
                <c:pt idx="2">
                  <c:v>44</c:v>
                </c:pt>
              </c:numCache>
            </c:numRef>
          </c:val>
        </c:ser>
        <c:shape val="box"/>
        <c:axId val="68801664"/>
        <c:axId val="68803200"/>
        <c:axId val="0"/>
      </c:bar3DChart>
      <c:catAx>
        <c:axId val="68801664"/>
        <c:scaling>
          <c:orientation val="minMax"/>
        </c:scaling>
        <c:axPos val="b"/>
        <c:tickLblPos val="nextTo"/>
        <c:crossAx val="68803200"/>
        <c:crosses val="autoZero"/>
        <c:auto val="1"/>
        <c:lblAlgn val="ctr"/>
        <c:lblOffset val="100"/>
      </c:catAx>
      <c:valAx>
        <c:axId val="6880320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68801664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List1!$A$1:$A$6</c:f>
              <c:strCache>
                <c:ptCount val="6"/>
                <c:pt idx="0">
                  <c:v>všechny moduly jsou dobré</c:v>
                </c:pt>
                <c:pt idx="1">
                  <c:v>moduly č. 1 a 2</c:v>
                </c:pt>
                <c:pt idx="2">
                  <c:v>modul č. 3 </c:v>
                </c:pt>
                <c:pt idx="3">
                  <c:v>modul č. 4 </c:v>
                </c:pt>
                <c:pt idx="4">
                  <c:v>modul č. 5 a 6 </c:v>
                </c:pt>
                <c:pt idx="5">
                  <c:v>modul č. 7</c:v>
                </c:pt>
              </c:strCache>
            </c:strRef>
          </c:cat>
          <c:val>
            <c:numRef>
              <c:f>List1!$B$1:$B$6</c:f>
              <c:numCache>
                <c:formatCode>General</c:formatCode>
                <c:ptCount val="6"/>
                <c:pt idx="0">
                  <c:v>15</c:v>
                </c:pt>
                <c:pt idx="1">
                  <c:v>29</c:v>
                </c:pt>
                <c:pt idx="2">
                  <c:v>21</c:v>
                </c:pt>
                <c:pt idx="3">
                  <c:v>7</c:v>
                </c:pt>
                <c:pt idx="4">
                  <c:v>25</c:v>
                </c:pt>
                <c:pt idx="5">
                  <c:v>3</c:v>
                </c:pt>
              </c:numCache>
            </c:numRef>
          </c:val>
        </c:ser>
        <c:shape val="box"/>
        <c:axId val="74524544"/>
        <c:axId val="74526080"/>
        <c:axId val="0"/>
      </c:bar3DChart>
      <c:catAx>
        <c:axId val="74524544"/>
        <c:scaling>
          <c:orientation val="minMax"/>
        </c:scaling>
        <c:axPos val="b"/>
        <c:tickLblPos val="nextTo"/>
        <c:crossAx val="74526080"/>
        <c:crosses val="autoZero"/>
        <c:auto val="1"/>
        <c:lblAlgn val="ctr"/>
        <c:lblOffset val="100"/>
      </c:catAx>
      <c:valAx>
        <c:axId val="7452608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74524544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>
        <c:manualLayout>
          <c:layoutTarget val="inner"/>
          <c:xMode val="edge"/>
          <c:yMode val="edge"/>
          <c:x val="0.13414807524059488"/>
          <c:y val="2.8252405949256338E-2"/>
          <c:w val="0.86063517060367734"/>
          <c:h val="0.47772090988626986"/>
        </c:manualLayout>
      </c:layout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List1!$A$1:$A$6</c:f>
              <c:strCache>
                <c:ptCount val="6"/>
                <c:pt idx="0">
                  <c:v>tabulku nevyplňovalo </c:v>
                </c:pt>
                <c:pt idx="1">
                  <c:v>modul č. 1</c:v>
                </c:pt>
                <c:pt idx="2">
                  <c:v>modul č. 3 a 4</c:v>
                </c:pt>
                <c:pt idx="3">
                  <c:v>modul č. 5 a 6 </c:v>
                </c:pt>
                <c:pt idx="4">
                  <c:v>modul č. 10 a 11</c:v>
                </c:pt>
                <c:pt idx="5">
                  <c:v>nevhodné pořadí modulů</c:v>
                </c:pt>
              </c:strCache>
            </c:strRef>
          </c:cat>
          <c:val>
            <c:numRef>
              <c:f>List1!$B$1:$B$6</c:f>
              <c:numCache>
                <c:formatCode>General</c:formatCode>
                <c:ptCount val="6"/>
                <c:pt idx="0">
                  <c:v>39</c:v>
                </c:pt>
                <c:pt idx="1">
                  <c:v>14</c:v>
                </c:pt>
                <c:pt idx="2">
                  <c:v>25</c:v>
                </c:pt>
                <c:pt idx="3">
                  <c:v>11</c:v>
                </c:pt>
                <c:pt idx="4">
                  <c:v>7</c:v>
                </c:pt>
                <c:pt idx="5">
                  <c:v>4</c:v>
                </c:pt>
              </c:numCache>
            </c:numRef>
          </c:val>
        </c:ser>
        <c:shape val="box"/>
        <c:axId val="74541696"/>
        <c:axId val="74551680"/>
        <c:axId val="0"/>
      </c:bar3DChart>
      <c:catAx>
        <c:axId val="74541696"/>
        <c:scaling>
          <c:orientation val="minMax"/>
        </c:scaling>
        <c:axPos val="b"/>
        <c:tickLblPos val="nextTo"/>
        <c:crossAx val="74551680"/>
        <c:crosses val="autoZero"/>
        <c:auto val="1"/>
        <c:lblAlgn val="ctr"/>
        <c:lblOffset val="100"/>
      </c:catAx>
      <c:valAx>
        <c:axId val="7455168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74541696"/>
        <c:crosses val="autoZero"/>
        <c:crossBetween val="between"/>
      </c:valAx>
      <c:spPr>
        <a:ln>
          <a:noFill/>
        </a:ln>
      </c:spPr>
    </c:plotArea>
    <c:plotVisOnly val="1"/>
  </c:chart>
  <c:spPr>
    <a:ln>
      <a:noFill/>
    </a:ln>
  </c:spPr>
  <c:externalData r:id="rId1"/>
  <c:userShapes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List1!$A$1:$A$6</c:f>
              <c:strCache>
                <c:ptCount val="6"/>
                <c:pt idx="0">
                  <c:v>návrhy ke změně neuvádí</c:v>
                </c:pt>
                <c:pt idx="1">
                  <c:v>změna postupu intervence</c:v>
                </c:pt>
                <c:pt idx="2">
                  <c:v>spojení modulu č.5, 6, 7</c:v>
                </c:pt>
                <c:pt idx="3">
                  <c:v>modul č. 5 do úvodu</c:v>
                </c:pt>
                <c:pt idx="4">
                  <c:v>více info k systému odměny</c:v>
                </c:pt>
                <c:pt idx="5">
                  <c:v>obtíže stanovení cílů</c:v>
                </c:pt>
              </c:strCache>
            </c:strRef>
          </c:cat>
          <c:val>
            <c:numRef>
              <c:f>List1!$B$1:$B$6</c:f>
              <c:numCache>
                <c:formatCode>General</c:formatCode>
                <c:ptCount val="6"/>
                <c:pt idx="0">
                  <c:v>50</c:v>
                </c:pt>
                <c:pt idx="1">
                  <c:v>25</c:v>
                </c:pt>
                <c:pt idx="2">
                  <c:v>14</c:v>
                </c:pt>
                <c:pt idx="3">
                  <c:v>4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</c:ser>
        <c:shape val="box"/>
        <c:axId val="74567040"/>
        <c:axId val="74568832"/>
        <c:axId val="0"/>
      </c:bar3DChart>
      <c:catAx>
        <c:axId val="74567040"/>
        <c:scaling>
          <c:orientation val="minMax"/>
        </c:scaling>
        <c:axPos val="b"/>
        <c:tickLblPos val="nextTo"/>
        <c:crossAx val="74568832"/>
        <c:crosses val="autoZero"/>
        <c:auto val="1"/>
        <c:lblAlgn val="ctr"/>
        <c:lblOffset val="100"/>
      </c:catAx>
      <c:valAx>
        <c:axId val="74568832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74567040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AngAx val="1"/>
    </c:view3D>
    <c:plotArea>
      <c:layout>
        <c:manualLayout>
          <c:layoutTarget val="inner"/>
          <c:xMode val="edge"/>
          <c:yMode val="edge"/>
          <c:x val="7.0599518810148879E-2"/>
          <c:y val="5.1400554097404468E-2"/>
          <c:w val="0.92924125109361455"/>
          <c:h val="0.70836395450568679"/>
        </c:manualLayout>
      </c:layout>
      <c:bar3DChart>
        <c:barDir val="col"/>
        <c:grouping val="clustered"/>
        <c:ser>
          <c:idx val="0"/>
          <c:order val="0"/>
          <c:spPr>
            <a:solidFill>
              <a:schemeClr val="accent6">
                <a:lumMod val="75000"/>
              </a:schemeClr>
            </a:solidFill>
          </c:spPr>
          <c:cat>
            <c:strRef>
              <c:f>List1!$A$1:$A$6</c:f>
              <c:strCache>
                <c:ptCount val="4"/>
                <c:pt idx="0">
                  <c:v>poznámky neuvedeny</c:v>
                </c:pt>
                <c:pt idx="1">
                  <c:v>zaměřit se na HR</c:v>
                </c:pt>
                <c:pt idx="2">
                  <c:v>absense při hlavním sezení</c:v>
                </c:pt>
                <c:pt idx="3">
                  <c:v>dobrá motivace</c:v>
                </c:pt>
              </c:strCache>
            </c:strRef>
          </c:cat>
          <c:val>
            <c:numRef>
              <c:f>List1!$B$1:$B$6</c:f>
              <c:numCache>
                <c:formatCode>General</c:formatCode>
                <c:ptCount val="6"/>
                <c:pt idx="0">
                  <c:v>85</c:v>
                </c:pt>
                <c:pt idx="1">
                  <c:v>4</c:v>
                </c:pt>
                <c:pt idx="2">
                  <c:v>4</c:v>
                </c:pt>
                <c:pt idx="3">
                  <c:v>7</c:v>
                </c:pt>
              </c:numCache>
            </c:numRef>
          </c:val>
        </c:ser>
        <c:shape val="box"/>
        <c:axId val="75612544"/>
        <c:axId val="75614080"/>
        <c:axId val="0"/>
      </c:bar3DChart>
      <c:catAx>
        <c:axId val="75612544"/>
        <c:scaling>
          <c:orientation val="minMax"/>
        </c:scaling>
        <c:axPos val="b"/>
        <c:tickLblPos val="nextTo"/>
        <c:crossAx val="75614080"/>
        <c:crosses val="autoZero"/>
        <c:auto val="1"/>
        <c:lblAlgn val="ctr"/>
        <c:lblOffset val="100"/>
      </c:catAx>
      <c:valAx>
        <c:axId val="7561408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75612544"/>
        <c:crosses val="autoZero"/>
        <c:crossBetween val="between"/>
      </c:valAx>
    </c:plotArea>
    <c:plotVisOnly val="1"/>
  </c:chart>
  <c:spPr>
    <a:ln>
      <a:noFill/>
    </a:ln>
  </c:sp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0.55541</cdr:x>
      <cdr:y>0.53281</cdr:y>
    </cdr:from>
    <cdr:to>
      <cdr:x>0.74291</cdr:x>
      <cdr:y>0.59375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2306544" y="1136797"/>
          <a:ext cx="778669" cy="1300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5 klientů</a:t>
          </a:r>
        </a:p>
      </cdr:txBody>
    </cdr:sp>
  </cdr:relSizeAnchor>
  <cdr:relSizeAnchor xmlns:cdr="http://schemas.openxmlformats.org/drawingml/2006/chartDrawing">
    <cdr:from>
      <cdr:x>0.30294</cdr:x>
      <cdr:y>0.15274</cdr:y>
    </cdr:from>
    <cdr:to>
      <cdr:x>0.48356</cdr:x>
      <cdr:y>0.26685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258079" y="325886"/>
          <a:ext cx="750079" cy="24345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22 klientů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0.19937</cdr:x>
      <cdr:y>0.21803</cdr:y>
    </cdr:from>
    <cdr:to>
      <cdr:x>0.31697</cdr:x>
      <cdr:y>0.29789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64706" y="598095"/>
          <a:ext cx="568996" cy="2190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r>
            <a:rPr lang="cs-CZ" sz="1000"/>
            <a:t>3 klienti</a:t>
          </a:r>
        </a:p>
      </cdr:txBody>
    </cdr:sp>
  </cdr:relSizeAnchor>
  <cdr:relSizeAnchor xmlns:cdr="http://schemas.openxmlformats.org/drawingml/2006/chartDrawing">
    <cdr:from>
      <cdr:x>0.46542</cdr:x>
      <cdr:y>0.55719</cdr:y>
    </cdr:from>
    <cdr:to>
      <cdr:x>0.56959</cdr:x>
      <cdr:y>0.63705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2252030" y="1528493"/>
          <a:ext cx="504047" cy="2190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20%</a:t>
          </a:r>
        </a:p>
      </cdr:txBody>
    </cdr:sp>
  </cdr:relSizeAnchor>
  <cdr:relSizeAnchor xmlns:cdr="http://schemas.openxmlformats.org/drawingml/2006/chartDrawing">
    <cdr:from>
      <cdr:x>0.45465</cdr:x>
      <cdr:y>0.61432</cdr:y>
    </cdr:from>
    <cdr:to>
      <cdr:x>0.62548</cdr:x>
      <cdr:y>0.68376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199918" y="1685209"/>
          <a:ext cx="826595" cy="19048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1 klient</a:t>
          </a:r>
        </a:p>
      </cdr:txBody>
    </cdr:sp>
  </cdr:relSizeAnchor>
  <cdr:relSizeAnchor xmlns:cdr="http://schemas.openxmlformats.org/drawingml/2006/chartDrawing">
    <cdr:from>
      <cdr:x>0.70823</cdr:x>
      <cdr:y>0.56132</cdr:y>
    </cdr:from>
    <cdr:to>
      <cdr:x>0.81032</cdr:x>
      <cdr:y>0.64465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3426903" y="1539824"/>
          <a:ext cx="493983" cy="2285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20%</a:t>
          </a:r>
        </a:p>
      </cdr:txBody>
    </cdr:sp>
  </cdr:relSizeAnchor>
  <cdr:relSizeAnchor xmlns:cdr="http://schemas.openxmlformats.org/drawingml/2006/chartDrawing">
    <cdr:from>
      <cdr:x>0.6965</cdr:x>
      <cdr:y>0.61281</cdr:y>
    </cdr:from>
    <cdr:to>
      <cdr:x>0.859</cdr:x>
      <cdr:y>0.68573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3370134" y="1681073"/>
          <a:ext cx="786289" cy="2000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1</a:t>
          </a:r>
          <a:r>
            <a:rPr lang="cs-CZ" sz="1000" baseline="0"/>
            <a:t> klient</a:t>
          </a:r>
          <a:endParaRPr lang="cs-CZ" sz="10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0.21667</cdr:x>
      <cdr:y>0.14845</cdr:y>
    </cdr:from>
    <cdr:to>
      <cdr:x>0.36042</cdr:x>
      <cdr:y>0.2179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90615" y="407226"/>
          <a:ext cx="657225" cy="19051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60%</a:t>
          </a:r>
        </a:p>
      </cdr:txBody>
    </cdr:sp>
  </cdr:relSizeAnchor>
  <cdr:relSizeAnchor xmlns:cdr="http://schemas.openxmlformats.org/drawingml/2006/chartDrawing">
    <cdr:from>
      <cdr:x>0.19929</cdr:x>
      <cdr:y>0.21226</cdr:y>
    </cdr:from>
    <cdr:to>
      <cdr:x>0.37221</cdr:x>
      <cdr:y>0.29907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911165" y="582274"/>
          <a:ext cx="790590" cy="2381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3 klienti</a:t>
          </a:r>
        </a:p>
      </cdr:txBody>
    </cdr:sp>
  </cdr:relSizeAnchor>
  <cdr:relSizeAnchor xmlns:cdr="http://schemas.openxmlformats.org/drawingml/2006/chartDrawing">
    <cdr:from>
      <cdr:x>0.37917</cdr:x>
      <cdr:y>0.15972</cdr:y>
    </cdr:from>
    <cdr:to>
      <cdr:x>0.57917</cdr:x>
      <cdr:y>0.49306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733550" y="43815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0.46781</cdr:x>
      <cdr:y>0.55543</cdr:y>
    </cdr:from>
    <cdr:to>
      <cdr:x>0.60739</cdr:x>
      <cdr:y>0.6457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2138811" y="1523649"/>
          <a:ext cx="638160" cy="24762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20%</a:t>
          </a:r>
        </a:p>
      </cdr:txBody>
    </cdr:sp>
  </cdr:relSizeAnchor>
  <cdr:relSizeAnchor xmlns:cdr="http://schemas.openxmlformats.org/drawingml/2006/chartDrawing">
    <cdr:from>
      <cdr:x>0.44281</cdr:x>
      <cdr:y>0.62533</cdr:y>
    </cdr:from>
    <cdr:to>
      <cdr:x>0.58031</cdr:x>
      <cdr:y>0.71213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2024512" y="1715411"/>
          <a:ext cx="628650" cy="2381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1 klient</a:t>
          </a:r>
        </a:p>
      </cdr:txBody>
    </cdr:sp>
  </cdr:relSizeAnchor>
  <cdr:relSizeAnchor xmlns:cdr="http://schemas.openxmlformats.org/drawingml/2006/chartDrawing">
    <cdr:from>
      <cdr:x>0.7075</cdr:x>
      <cdr:y>0.55241</cdr:y>
    </cdr:from>
    <cdr:to>
      <cdr:x>0.84917</cdr:x>
      <cdr:y>0.62533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234711" y="1515377"/>
          <a:ext cx="647715" cy="2000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20%</a:t>
          </a:r>
        </a:p>
      </cdr:txBody>
    </cdr:sp>
  </cdr:relSizeAnchor>
  <cdr:relSizeAnchor xmlns:cdr="http://schemas.openxmlformats.org/drawingml/2006/chartDrawing">
    <cdr:from>
      <cdr:x>0.68837</cdr:x>
      <cdr:y>0.62363</cdr:y>
    </cdr:from>
    <cdr:to>
      <cdr:x>0.83628</cdr:x>
      <cdr:y>0.70696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3147219" y="1710735"/>
          <a:ext cx="676245" cy="2285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1 klient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0.21301</cdr:x>
      <cdr:y>0.25525</cdr:y>
    </cdr:from>
    <cdr:to>
      <cdr:x>0.45051</cdr:x>
      <cdr:y>0.40803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73901" y="607822"/>
          <a:ext cx="1085850" cy="36380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37%</a:t>
          </a:r>
        </a:p>
        <a:p xmlns:a="http://schemas.openxmlformats.org/drawingml/2006/main">
          <a:r>
            <a:rPr lang="cs-CZ" sz="1100"/>
            <a:t>10 spisů</a:t>
          </a:r>
        </a:p>
      </cdr:txBody>
    </cdr:sp>
  </cdr:relSizeAnchor>
  <cdr:relSizeAnchor xmlns:cdr="http://schemas.openxmlformats.org/drawingml/2006/chartDrawing">
    <cdr:from>
      <cdr:x>0.48125</cdr:x>
      <cdr:y>0.01389</cdr:y>
    </cdr:from>
    <cdr:to>
      <cdr:x>0.75625</cdr:x>
      <cdr:y>0.15972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2200275" y="38100"/>
          <a:ext cx="1257300" cy="4000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0.44894</cdr:x>
      <cdr:y>0.16801</cdr:y>
    </cdr:from>
    <cdr:to>
      <cdr:x>0.66769</cdr:x>
      <cdr:y>0.29649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052546" y="400062"/>
          <a:ext cx="1000125" cy="3059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44%</a:t>
          </a:r>
        </a:p>
        <a:p xmlns:a="http://schemas.openxmlformats.org/drawingml/2006/main">
          <a:r>
            <a:rPr lang="cs-CZ" sz="1100"/>
            <a:t>12 spisů</a:t>
          </a:r>
        </a:p>
      </cdr:txBody>
    </cdr:sp>
  </cdr:relSizeAnchor>
  <cdr:relSizeAnchor xmlns:cdr="http://schemas.openxmlformats.org/drawingml/2006/chartDrawing">
    <cdr:from>
      <cdr:x>0.68896</cdr:x>
      <cdr:y>0.50361</cdr:y>
    </cdr:from>
    <cdr:to>
      <cdr:x>0.84937</cdr:x>
      <cdr:y>0.65638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3149915" y="1199229"/>
          <a:ext cx="733395" cy="36378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19%</a:t>
          </a:r>
        </a:p>
        <a:p xmlns:a="http://schemas.openxmlformats.org/drawingml/2006/main">
          <a:r>
            <a:rPr lang="cs-CZ" sz="1100"/>
            <a:t>5 spisů</a:t>
          </a:r>
        </a:p>
        <a:p xmlns:a="http://schemas.openxmlformats.org/drawingml/2006/main">
          <a:endParaRPr lang="cs-CZ" sz="1100"/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0.21667</cdr:x>
      <cdr:y>0</cdr:y>
    </cdr:from>
    <cdr:to>
      <cdr:x>0.37292</cdr:x>
      <cdr:y>0.10764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90600" y="0"/>
          <a:ext cx="714375" cy="2952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0.21458</cdr:x>
      <cdr:y>0.00347</cdr:y>
    </cdr:from>
    <cdr:to>
      <cdr:x>0.38542</cdr:x>
      <cdr:y>0.10069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981075" y="9525"/>
          <a:ext cx="781050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0.17392</cdr:x>
      <cdr:y>0.09338</cdr:y>
    </cdr:from>
    <cdr:to>
      <cdr:x>0.44476</cdr:x>
      <cdr:y>0.21144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794276" y="367333"/>
          <a:ext cx="1236934" cy="46440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78%</a:t>
          </a:r>
        </a:p>
        <a:p xmlns:a="http://schemas.openxmlformats.org/drawingml/2006/main">
          <a:r>
            <a:rPr lang="cs-CZ" sz="1100"/>
            <a:t>21 spisů</a:t>
          </a:r>
        </a:p>
      </cdr:txBody>
    </cdr:sp>
  </cdr:relSizeAnchor>
  <cdr:relSizeAnchor xmlns:cdr="http://schemas.openxmlformats.org/drawingml/2006/chartDrawing">
    <cdr:from>
      <cdr:x>0.32083</cdr:x>
      <cdr:y>0.24653</cdr:y>
    </cdr:from>
    <cdr:to>
      <cdr:x>0.42917</cdr:x>
      <cdr:y>0.39931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1466850" y="676276"/>
          <a:ext cx="495300" cy="4191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0.32799</cdr:x>
      <cdr:y>0.5216</cdr:y>
    </cdr:from>
    <cdr:to>
      <cdr:x>0.46549</cdr:x>
      <cdr:y>0.62924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1497953" y="2051799"/>
          <a:ext cx="627966" cy="42341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7,5%</a:t>
          </a:r>
        </a:p>
        <a:p xmlns:a="http://schemas.openxmlformats.org/drawingml/2006/main">
          <a:r>
            <a:rPr lang="cs-CZ" sz="1100"/>
            <a:t>2 spisy</a:t>
          </a:r>
        </a:p>
      </cdr:txBody>
    </cdr:sp>
  </cdr:relSizeAnchor>
  <cdr:relSizeAnchor xmlns:cdr="http://schemas.openxmlformats.org/drawingml/2006/chartDrawing">
    <cdr:from>
      <cdr:x>0.47625</cdr:x>
      <cdr:y>0.52507</cdr:y>
    </cdr:from>
    <cdr:to>
      <cdr:x>0.60541</cdr:x>
      <cdr:y>0.65006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2175058" y="2065449"/>
          <a:ext cx="589878" cy="49166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7,5%</a:t>
          </a:r>
        </a:p>
        <a:p xmlns:a="http://schemas.openxmlformats.org/drawingml/2006/main">
          <a:r>
            <a:rPr lang="cs-CZ" sz="1100"/>
            <a:t>2 spisy</a:t>
          </a:r>
        </a:p>
      </cdr:txBody>
    </cdr:sp>
  </cdr:relSizeAnchor>
  <cdr:relSizeAnchor xmlns:cdr="http://schemas.openxmlformats.org/drawingml/2006/chartDrawing">
    <cdr:from>
      <cdr:x>0.63069</cdr:x>
      <cdr:y>0.52748</cdr:y>
    </cdr:from>
    <cdr:to>
      <cdr:x>0.75152</cdr:x>
      <cdr:y>0.63512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2880378" y="2074910"/>
          <a:ext cx="551834" cy="42341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4%</a:t>
          </a:r>
        </a:p>
        <a:p xmlns:a="http://schemas.openxmlformats.org/drawingml/2006/main">
          <a:r>
            <a:rPr lang="cs-CZ" sz="1100"/>
            <a:t>1 spis</a:t>
          </a:r>
        </a:p>
      </cdr:txBody>
    </cdr:sp>
  </cdr:relSizeAnchor>
  <cdr:relSizeAnchor xmlns:cdr="http://schemas.openxmlformats.org/drawingml/2006/chartDrawing">
    <cdr:from>
      <cdr:x>0.79099</cdr:x>
      <cdr:y>0.52511</cdr:y>
    </cdr:from>
    <cdr:to>
      <cdr:x>0.90141</cdr:x>
      <cdr:y>0.62233</cdr:y>
    </cdr:to>
    <cdr:sp macro="" textlink="">
      <cdr:nvSpPr>
        <cdr:cNvPr id="9" name="TextovéPole 8"/>
        <cdr:cNvSpPr txBox="1"/>
      </cdr:nvSpPr>
      <cdr:spPr>
        <a:xfrm xmlns:a="http://schemas.openxmlformats.org/drawingml/2006/main">
          <a:off x="3612493" y="2065584"/>
          <a:ext cx="504291" cy="38242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100"/>
            <a:t>4%</a:t>
          </a:r>
        </a:p>
        <a:p xmlns:a="http://schemas.openxmlformats.org/drawingml/2006/main">
          <a:r>
            <a:rPr lang="cs-CZ" sz="1100"/>
            <a:t>1 spis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0.19753</cdr:x>
      <cdr:y>0.18841</cdr:y>
    </cdr:from>
    <cdr:to>
      <cdr:x>0.41836</cdr:x>
      <cdr:y>0.29605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02494" y="448574"/>
          <a:ext cx="1008957" cy="2562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74%</a:t>
          </a:r>
        </a:p>
        <a:p xmlns:a="http://schemas.openxmlformats.org/drawingml/2006/main">
          <a:r>
            <a:rPr lang="cs-CZ" sz="800"/>
            <a:t>20 spisů</a:t>
          </a:r>
        </a:p>
      </cdr:txBody>
    </cdr:sp>
  </cdr:relSizeAnchor>
  <cdr:relSizeAnchor xmlns:cdr="http://schemas.openxmlformats.org/drawingml/2006/chartDrawing">
    <cdr:from>
      <cdr:x>0.37767</cdr:x>
      <cdr:y>0.52129</cdr:y>
    </cdr:from>
    <cdr:to>
      <cdr:x>0.52975</cdr:x>
      <cdr:y>0.63934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725566" y="1241136"/>
          <a:ext cx="694843" cy="28106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11%</a:t>
          </a:r>
        </a:p>
        <a:p xmlns:a="http://schemas.openxmlformats.org/drawingml/2006/main">
          <a:r>
            <a:rPr lang="cs-CZ" sz="800"/>
            <a:t>3 spisy</a:t>
          </a:r>
        </a:p>
      </cdr:txBody>
    </cdr:sp>
  </cdr:relSizeAnchor>
  <cdr:relSizeAnchor xmlns:cdr="http://schemas.openxmlformats.org/drawingml/2006/chartDrawing">
    <cdr:from>
      <cdr:x>0.55958</cdr:x>
      <cdr:y>0.52687</cdr:y>
    </cdr:from>
    <cdr:to>
      <cdr:x>0.70958</cdr:x>
      <cdr:y>0.62756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556677" y="1254414"/>
          <a:ext cx="685340" cy="2397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7,5%</a:t>
          </a:r>
        </a:p>
        <a:p xmlns:a="http://schemas.openxmlformats.org/drawingml/2006/main">
          <a:r>
            <a:rPr lang="cs-CZ" sz="800"/>
            <a:t>2 spisy</a:t>
          </a:r>
        </a:p>
      </cdr:txBody>
    </cdr:sp>
  </cdr:relSizeAnchor>
  <cdr:relSizeAnchor xmlns:cdr="http://schemas.openxmlformats.org/drawingml/2006/chartDrawing">
    <cdr:from>
      <cdr:x>0.73287</cdr:x>
      <cdr:y>0.53669</cdr:y>
    </cdr:from>
    <cdr:to>
      <cdr:x>0.89537</cdr:x>
      <cdr:y>0.63044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3348446" y="1277791"/>
          <a:ext cx="742452" cy="22320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7,5%</a:t>
          </a:r>
        </a:p>
        <a:p xmlns:a="http://schemas.openxmlformats.org/drawingml/2006/main">
          <a:r>
            <a:rPr lang="cs-CZ" sz="800"/>
            <a:t>2 spisy</a:t>
          </a:r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0.16562</cdr:x>
      <cdr:y>0.10491</cdr:y>
    </cdr:from>
    <cdr:to>
      <cdr:x>0.32396</cdr:x>
      <cdr:y>0.19935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878335" y="340271"/>
          <a:ext cx="839748" cy="3063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78%</a:t>
          </a:r>
        </a:p>
        <a:p xmlns:a="http://schemas.openxmlformats.org/drawingml/2006/main">
          <a:r>
            <a:rPr lang="cs-CZ" sz="800"/>
            <a:t>21 spisů</a:t>
          </a:r>
        </a:p>
      </cdr:txBody>
    </cdr:sp>
  </cdr:relSizeAnchor>
  <cdr:relSizeAnchor xmlns:cdr="http://schemas.openxmlformats.org/drawingml/2006/chartDrawing">
    <cdr:from>
      <cdr:x>0.29777</cdr:x>
      <cdr:y>0.46834</cdr:y>
    </cdr:from>
    <cdr:to>
      <cdr:x>0.4811</cdr:x>
      <cdr:y>0.65931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579219" y="1519064"/>
          <a:ext cx="972281" cy="61941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7,5%</a:t>
          </a:r>
        </a:p>
        <a:p xmlns:a="http://schemas.openxmlformats.org/drawingml/2006/main">
          <a:r>
            <a:rPr lang="cs-CZ" sz="800"/>
            <a:t>2 spisy</a:t>
          </a:r>
        </a:p>
      </cdr:txBody>
    </cdr:sp>
  </cdr:relSizeAnchor>
  <cdr:relSizeAnchor xmlns:cdr="http://schemas.openxmlformats.org/drawingml/2006/chartDrawing">
    <cdr:from>
      <cdr:x>0.42562</cdr:x>
      <cdr:y>0.47191</cdr:y>
    </cdr:from>
    <cdr:to>
      <cdr:x>0.55479</cdr:x>
      <cdr:y>0.61428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257258" y="1530650"/>
          <a:ext cx="685046" cy="46178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  <cdr:relSizeAnchor xmlns:cdr="http://schemas.openxmlformats.org/drawingml/2006/chartDrawing">
    <cdr:from>
      <cdr:x>0.55211</cdr:x>
      <cdr:y>0.47172</cdr:y>
    </cdr:from>
    <cdr:to>
      <cdr:x>0.68336</cdr:x>
      <cdr:y>0.58283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2928083" y="1530036"/>
          <a:ext cx="696077" cy="36038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  <cdr:relSizeAnchor xmlns:cdr="http://schemas.openxmlformats.org/drawingml/2006/chartDrawing">
    <cdr:from>
      <cdr:x>0.6795</cdr:x>
      <cdr:y>0.47562</cdr:y>
    </cdr:from>
    <cdr:to>
      <cdr:x>0.8045</cdr:x>
      <cdr:y>0.57631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3603718" y="1542692"/>
          <a:ext cx="662931" cy="3265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  <cdr:relSizeAnchor xmlns:cdr="http://schemas.openxmlformats.org/drawingml/2006/chartDrawing">
    <cdr:from>
      <cdr:x>0.74167</cdr:x>
      <cdr:y>0.33333</cdr:y>
    </cdr:from>
    <cdr:to>
      <cdr:x>0.94167</cdr:x>
      <cdr:y>0.66667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390900" y="9144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0.80278</cdr:x>
      <cdr:y>0.4713</cdr:y>
    </cdr:from>
    <cdr:to>
      <cdr:x>0.93612</cdr:x>
      <cdr:y>0.5963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4257499" y="1528682"/>
          <a:ext cx="707162" cy="40544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</c:userShapes>
</file>

<file path=word/drawings/drawing8.xml><?xml version="1.0" encoding="utf-8"?>
<c:userShapes xmlns:c="http://schemas.openxmlformats.org/drawingml/2006/chart">
  <cdr:relSizeAnchor xmlns:cdr="http://schemas.openxmlformats.org/drawingml/2006/chartDrawing">
    <cdr:from>
      <cdr:x>0.26126</cdr:x>
      <cdr:y>0.24867</cdr:y>
    </cdr:from>
    <cdr:to>
      <cdr:x>0.44876</cdr:x>
      <cdr:y>0.3077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856050" y="333974"/>
          <a:ext cx="614362" cy="792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5 klientů</a:t>
          </a:r>
        </a:p>
      </cdr:txBody>
    </cdr:sp>
  </cdr:relSizeAnchor>
  <cdr:relSizeAnchor xmlns:cdr="http://schemas.openxmlformats.org/drawingml/2006/chartDrawing">
    <cdr:from>
      <cdr:x>0.5983</cdr:x>
      <cdr:y>0</cdr:y>
    </cdr:from>
    <cdr:to>
      <cdr:x>0.81497</cdr:x>
      <cdr:y>0.09447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960393" y="-54322"/>
          <a:ext cx="709941" cy="1268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82%</a:t>
          </a:r>
        </a:p>
        <a:p xmlns:a="http://schemas.openxmlformats.org/drawingml/2006/main">
          <a:r>
            <a:rPr lang="cs-CZ" sz="800"/>
            <a:t>23</a:t>
          </a:r>
          <a:r>
            <a:rPr lang="cs-CZ" sz="800" baseline="0"/>
            <a:t> klientů</a:t>
          </a:r>
          <a:endParaRPr lang="cs-CZ" sz="800"/>
        </a:p>
      </cdr:txBody>
    </cdr:sp>
  </cdr:relSizeAnchor>
</c:userShapes>
</file>

<file path=word/drawings/drawing9.xml><?xml version="1.0" encoding="utf-8"?>
<c:userShapes xmlns:c="http://schemas.openxmlformats.org/drawingml/2006/chart">
  <cdr:relSizeAnchor xmlns:cdr="http://schemas.openxmlformats.org/drawingml/2006/chartDrawing">
    <cdr:from>
      <cdr:x>0.22292</cdr:x>
      <cdr:y>0</cdr:y>
    </cdr:from>
    <cdr:to>
      <cdr:x>0.37083</cdr:x>
      <cdr:y>0.13194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1019175" y="0"/>
          <a:ext cx="676275" cy="3619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0.23125</cdr:x>
      <cdr:y>0</cdr:y>
    </cdr:from>
    <cdr:to>
      <cdr:x>0.38958</cdr:x>
      <cdr:y>0.12153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057275" y="0"/>
          <a:ext cx="723900" cy="3333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0.23024</cdr:x>
      <cdr:y>0</cdr:y>
    </cdr:from>
    <cdr:to>
      <cdr:x>0.36426</cdr:x>
      <cdr:y>0.09722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276350" y="0"/>
          <a:ext cx="742949" cy="29910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31%</a:t>
          </a:r>
        </a:p>
        <a:p xmlns:a="http://schemas.openxmlformats.org/drawingml/2006/main">
          <a:r>
            <a:rPr lang="cs-CZ" sz="900"/>
            <a:t>7 klientů</a:t>
          </a:r>
        </a:p>
      </cdr:txBody>
    </cdr:sp>
  </cdr:relSizeAnchor>
  <cdr:relSizeAnchor xmlns:cdr="http://schemas.openxmlformats.org/drawingml/2006/chartDrawing">
    <cdr:from>
      <cdr:x>0.31787</cdr:x>
      <cdr:y>0.11336</cdr:y>
    </cdr:from>
    <cdr:to>
      <cdr:x>0.52547</cdr:x>
      <cdr:y>0.19505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1762125" y="348773"/>
          <a:ext cx="1150858" cy="25130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26%</a:t>
          </a:r>
        </a:p>
        <a:p xmlns:a="http://schemas.openxmlformats.org/drawingml/2006/main">
          <a:r>
            <a:rPr lang="cs-CZ" sz="900"/>
            <a:t>6 klientů</a:t>
          </a:r>
        </a:p>
      </cdr:txBody>
    </cdr:sp>
  </cdr:relSizeAnchor>
  <cdr:relSizeAnchor xmlns:cdr="http://schemas.openxmlformats.org/drawingml/2006/chartDrawing">
    <cdr:from>
      <cdr:x>0.36042</cdr:x>
      <cdr:y>0.26736</cdr:y>
    </cdr:from>
    <cdr:to>
      <cdr:x>0.50417</cdr:x>
      <cdr:y>0.34375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1647825" y="733425"/>
          <a:ext cx="657225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0.32806</cdr:x>
      <cdr:y>0.26201</cdr:y>
    </cdr:from>
    <cdr:to>
      <cdr:x>0.53431</cdr:x>
      <cdr:y>0.34534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1699894" y="806086"/>
          <a:ext cx="1068705" cy="25638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9%</a:t>
          </a:r>
        </a:p>
        <a:p xmlns:a="http://schemas.openxmlformats.org/drawingml/2006/main">
          <a:r>
            <a:rPr lang="cs-CZ" sz="800"/>
            <a:t>2 klienti</a:t>
          </a:r>
        </a:p>
      </cdr:txBody>
    </cdr:sp>
  </cdr:relSizeAnchor>
  <cdr:relSizeAnchor xmlns:cdr="http://schemas.openxmlformats.org/drawingml/2006/chartDrawing">
    <cdr:from>
      <cdr:x>0.41029</cdr:x>
      <cdr:y>0.27245</cdr:y>
    </cdr:from>
    <cdr:to>
      <cdr:x>0.52977</cdr:x>
      <cdr:y>0.37461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2274444" y="838201"/>
          <a:ext cx="662373" cy="3143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9%</a:t>
          </a:r>
        </a:p>
        <a:p xmlns:a="http://schemas.openxmlformats.org/drawingml/2006/main">
          <a:r>
            <a:rPr lang="cs-CZ" sz="800"/>
            <a:t>2 klienti</a:t>
          </a:r>
        </a:p>
      </cdr:txBody>
    </cdr:sp>
  </cdr:relSizeAnchor>
  <cdr:relSizeAnchor xmlns:cdr="http://schemas.openxmlformats.org/drawingml/2006/chartDrawing">
    <cdr:from>
      <cdr:x>0.47766</cdr:x>
      <cdr:y>0.25697</cdr:y>
    </cdr:from>
    <cdr:to>
      <cdr:x>0.58247</cdr:x>
      <cdr:y>0.34675</cdr:y>
    </cdr:to>
    <cdr:sp macro="" textlink="">
      <cdr:nvSpPr>
        <cdr:cNvPr id="9" name="TextovéPole 8"/>
        <cdr:cNvSpPr txBox="1"/>
      </cdr:nvSpPr>
      <cdr:spPr>
        <a:xfrm xmlns:a="http://schemas.openxmlformats.org/drawingml/2006/main">
          <a:off x="2647946" y="790587"/>
          <a:ext cx="581019" cy="27621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9%</a:t>
          </a:r>
          <a:r>
            <a:rPr lang="cs-CZ" sz="800"/>
            <a:t> </a:t>
          </a:r>
        </a:p>
        <a:p xmlns:a="http://schemas.openxmlformats.org/drawingml/2006/main">
          <a:r>
            <a:rPr lang="cs-CZ" sz="800"/>
            <a:t>2 klienti</a:t>
          </a:r>
        </a:p>
      </cdr:txBody>
    </cdr:sp>
  </cdr:relSizeAnchor>
  <cdr:relSizeAnchor xmlns:cdr="http://schemas.openxmlformats.org/drawingml/2006/chartDrawing">
    <cdr:from>
      <cdr:x>0.54296</cdr:x>
      <cdr:y>0.31889</cdr:y>
    </cdr:from>
    <cdr:to>
      <cdr:x>0.65808</cdr:x>
      <cdr:y>0.39319</cdr:y>
    </cdr:to>
    <cdr:sp macro="" textlink="">
      <cdr:nvSpPr>
        <cdr:cNvPr id="10" name="TextovéPole 9"/>
        <cdr:cNvSpPr txBox="1"/>
      </cdr:nvSpPr>
      <cdr:spPr>
        <a:xfrm xmlns:a="http://schemas.openxmlformats.org/drawingml/2006/main">
          <a:off x="3009900" y="981076"/>
          <a:ext cx="638175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4%</a:t>
          </a:r>
        </a:p>
        <a:p xmlns:a="http://schemas.openxmlformats.org/drawingml/2006/main">
          <a:r>
            <a:rPr lang="cs-CZ" sz="800"/>
            <a:t>1 klient</a:t>
          </a:r>
        </a:p>
      </cdr:txBody>
    </cdr:sp>
  </cdr:relSizeAnchor>
  <cdr:relSizeAnchor xmlns:cdr="http://schemas.openxmlformats.org/drawingml/2006/chartDrawing">
    <cdr:from>
      <cdr:x>0.62199</cdr:x>
      <cdr:y>0.31269</cdr:y>
    </cdr:from>
    <cdr:to>
      <cdr:x>0.72509</cdr:x>
      <cdr:y>0.3839</cdr:y>
    </cdr:to>
    <cdr:sp macro="" textlink="">
      <cdr:nvSpPr>
        <cdr:cNvPr id="11" name="TextovéPole 10"/>
        <cdr:cNvSpPr txBox="1"/>
      </cdr:nvSpPr>
      <cdr:spPr>
        <a:xfrm xmlns:a="http://schemas.openxmlformats.org/drawingml/2006/main">
          <a:off x="3448050" y="962026"/>
          <a:ext cx="571500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4%</a:t>
          </a:r>
        </a:p>
        <a:p xmlns:a="http://schemas.openxmlformats.org/drawingml/2006/main">
          <a:r>
            <a:rPr lang="cs-CZ" sz="800"/>
            <a:t>1 klient</a:t>
          </a:r>
        </a:p>
      </cdr:txBody>
    </cdr:sp>
  </cdr:relSizeAnchor>
  <cdr:relSizeAnchor xmlns:cdr="http://schemas.openxmlformats.org/drawingml/2006/chartDrawing">
    <cdr:from>
      <cdr:x>0.70275</cdr:x>
      <cdr:y>0.31269</cdr:y>
    </cdr:from>
    <cdr:to>
      <cdr:x>0.80412</cdr:x>
      <cdr:y>0.37771</cdr:y>
    </cdr:to>
    <cdr:sp macro="" textlink="">
      <cdr:nvSpPr>
        <cdr:cNvPr id="12" name="TextovéPole 11"/>
        <cdr:cNvSpPr txBox="1"/>
      </cdr:nvSpPr>
      <cdr:spPr>
        <a:xfrm xmlns:a="http://schemas.openxmlformats.org/drawingml/2006/main">
          <a:off x="3895725" y="962026"/>
          <a:ext cx="561975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4%</a:t>
          </a:r>
        </a:p>
        <a:p xmlns:a="http://schemas.openxmlformats.org/drawingml/2006/main">
          <a:r>
            <a:rPr lang="cs-CZ" sz="800"/>
            <a:t>1klient</a:t>
          </a:r>
        </a:p>
      </cdr:txBody>
    </cdr:sp>
  </cdr:relSizeAnchor>
  <cdr:relSizeAnchor xmlns:cdr="http://schemas.openxmlformats.org/drawingml/2006/chartDrawing">
    <cdr:from>
      <cdr:x>0.76976</cdr:x>
      <cdr:y>0.31579</cdr:y>
    </cdr:from>
    <cdr:to>
      <cdr:x>0.85911</cdr:x>
      <cdr:y>0.40557</cdr:y>
    </cdr:to>
    <cdr:sp macro="" textlink="">
      <cdr:nvSpPr>
        <cdr:cNvPr id="13" name="TextovéPole 12"/>
        <cdr:cNvSpPr txBox="1"/>
      </cdr:nvSpPr>
      <cdr:spPr>
        <a:xfrm xmlns:a="http://schemas.openxmlformats.org/drawingml/2006/main">
          <a:off x="4267200" y="971551"/>
          <a:ext cx="495300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4%</a:t>
          </a:r>
        </a:p>
        <a:p xmlns:a="http://schemas.openxmlformats.org/drawingml/2006/main">
          <a:r>
            <a:rPr lang="cs-CZ" sz="800"/>
            <a:t>1 klient</a:t>
          </a:r>
        </a:p>
      </cdr:txBody>
    </cdr:sp>
  </cdr:relSizeAnchor>
</c:userShapes>
</file>

<file path=word/drawings/drawing10.xml><?xml version="1.0" encoding="utf-8"?>
<c:userShapes xmlns:c="http://schemas.openxmlformats.org/drawingml/2006/chart">
  <cdr:relSizeAnchor xmlns:cdr="http://schemas.openxmlformats.org/drawingml/2006/chartDrawing">
    <cdr:from>
      <cdr:x>0.21386</cdr:x>
      <cdr:y>0.36506</cdr:y>
    </cdr:from>
    <cdr:to>
      <cdr:x>0.37219</cdr:x>
      <cdr:y>0.497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14610" y="876253"/>
          <a:ext cx="677134" cy="31669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27%</a:t>
          </a:r>
        </a:p>
        <a:p xmlns:a="http://schemas.openxmlformats.org/drawingml/2006/main">
          <a:r>
            <a:rPr lang="cs-CZ" sz="1000"/>
            <a:t>6 klientů</a:t>
          </a:r>
        </a:p>
      </cdr:txBody>
    </cdr:sp>
  </cdr:relSizeAnchor>
  <cdr:relSizeAnchor xmlns:cdr="http://schemas.openxmlformats.org/drawingml/2006/chartDrawing">
    <cdr:from>
      <cdr:x>0.45432</cdr:x>
      <cdr:y>0.32601</cdr:y>
    </cdr:from>
    <cdr:to>
      <cdr:x>0.62307</cdr:x>
      <cdr:y>0.44754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943022" y="782523"/>
          <a:ext cx="721697" cy="2917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30%</a:t>
          </a:r>
        </a:p>
        <a:p xmlns:a="http://schemas.openxmlformats.org/drawingml/2006/main">
          <a:r>
            <a:rPr lang="cs-CZ" sz="1000"/>
            <a:t>7 klientů</a:t>
          </a:r>
        </a:p>
      </cdr:txBody>
    </cdr:sp>
  </cdr:relSizeAnchor>
  <cdr:relSizeAnchor xmlns:cdr="http://schemas.openxmlformats.org/drawingml/2006/chartDrawing">
    <cdr:from>
      <cdr:x>0.68485</cdr:x>
      <cdr:y>0.16891</cdr:y>
    </cdr:from>
    <cdr:to>
      <cdr:x>0.877</cdr:x>
      <cdr:y>0.28002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928926" y="405442"/>
          <a:ext cx="821768" cy="26669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43%</a:t>
          </a:r>
        </a:p>
        <a:p xmlns:a="http://schemas.openxmlformats.org/drawingml/2006/main">
          <a:r>
            <a:rPr lang="cs-CZ" sz="1000"/>
            <a:t>10 klientů</a:t>
          </a:r>
        </a:p>
      </cdr:txBody>
    </cdr:sp>
  </cdr:relSizeAnchor>
</c:userShapes>
</file>

<file path=word/drawings/drawing11.xml><?xml version="1.0" encoding="utf-8"?>
<c:userShapes xmlns:c="http://schemas.openxmlformats.org/drawingml/2006/chart">
  <cdr:relSizeAnchor xmlns:cdr="http://schemas.openxmlformats.org/drawingml/2006/chartDrawing">
    <cdr:from>
      <cdr:x>0.175</cdr:x>
      <cdr:y>0.18056</cdr:y>
    </cdr:from>
    <cdr:to>
      <cdr:x>0.185</cdr:x>
      <cdr:y>0.19722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800100" y="495300"/>
          <a:ext cx="45719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0.14147</cdr:x>
      <cdr:y>0.41817</cdr:y>
    </cdr:from>
    <cdr:to>
      <cdr:x>0.30189</cdr:x>
      <cdr:y>0.49109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646787" y="1147136"/>
          <a:ext cx="733440" cy="2000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15%</a:t>
          </a:r>
        </a:p>
        <a:p xmlns:a="http://schemas.openxmlformats.org/drawingml/2006/main">
          <a:r>
            <a:rPr lang="cs-CZ" sz="800"/>
            <a:t>4 spisy</a:t>
          </a:r>
        </a:p>
      </cdr:txBody>
    </cdr:sp>
  </cdr:relSizeAnchor>
  <cdr:relSizeAnchor xmlns:cdr="http://schemas.openxmlformats.org/drawingml/2006/chartDrawing">
    <cdr:from>
      <cdr:x>0.27606</cdr:x>
      <cdr:y>0.11668</cdr:y>
    </cdr:from>
    <cdr:to>
      <cdr:x>0.50523</cdr:x>
      <cdr:y>0.21738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262153" y="320070"/>
          <a:ext cx="1047765" cy="27624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29%</a:t>
          </a:r>
        </a:p>
        <a:p xmlns:a="http://schemas.openxmlformats.org/drawingml/2006/main">
          <a:r>
            <a:rPr lang="cs-CZ" sz="800"/>
            <a:t>8 spisů</a:t>
          </a:r>
        </a:p>
      </cdr:txBody>
    </cdr:sp>
  </cdr:relSizeAnchor>
  <cdr:relSizeAnchor xmlns:cdr="http://schemas.openxmlformats.org/drawingml/2006/chartDrawing">
    <cdr:from>
      <cdr:x>0.40358</cdr:x>
      <cdr:y>0.28092</cdr:y>
    </cdr:from>
    <cdr:to>
      <cdr:x>0.53274</cdr:x>
      <cdr:y>0.38856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1845169" y="770623"/>
          <a:ext cx="590520" cy="2952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21%</a:t>
          </a:r>
        </a:p>
        <a:p xmlns:a="http://schemas.openxmlformats.org/drawingml/2006/main">
          <a:r>
            <a:rPr lang="cs-CZ" sz="800"/>
            <a:t>6 spisů</a:t>
          </a:r>
        </a:p>
      </cdr:txBody>
    </cdr:sp>
  </cdr:relSizeAnchor>
  <cdr:relSizeAnchor xmlns:cdr="http://schemas.openxmlformats.org/drawingml/2006/chartDrawing">
    <cdr:from>
      <cdr:x>0.54748</cdr:x>
      <cdr:y>0.56833</cdr:y>
    </cdr:from>
    <cdr:to>
      <cdr:x>0.67457</cdr:x>
      <cdr:y>0.64125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2503083" y="1559047"/>
          <a:ext cx="581055" cy="20003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7%</a:t>
          </a:r>
        </a:p>
        <a:p xmlns:a="http://schemas.openxmlformats.org/drawingml/2006/main">
          <a:r>
            <a:rPr lang="cs-CZ" sz="800"/>
            <a:t>2 spisy</a:t>
          </a:r>
        </a:p>
      </cdr:txBody>
    </cdr:sp>
  </cdr:relSizeAnchor>
  <cdr:relSizeAnchor xmlns:cdr="http://schemas.openxmlformats.org/drawingml/2006/chartDrawing">
    <cdr:from>
      <cdr:x>0.66686</cdr:x>
      <cdr:y>0.18848</cdr:y>
    </cdr:from>
    <cdr:to>
      <cdr:x>0.86894</cdr:x>
      <cdr:y>0.30654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048898" y="517045"/>
          <a:ext cx="923910" cy="32386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25%</a:t>
          </a:r>
        </a:p>
        <a:p xmlns:a="http://schemas.openxmlformats.org/drawingml/2006/main">
          <a:r>
            <a:rPr lang="cs-CZ" sz="900"/>
            <a:t>7 spisů</a:t>
          </a:r>
        </a:p>
      </cdr:txBody>
    </cdr:sp>
  </cdr:relSizeAnchor>
  <cdr:relSizeAnchor xmlns:cdr="http://schemas.openxmlformats.org/drawingml/2006/chartDrawing">
    <cdr:from>
      <cdr:x>0.8024</cdr:x>
      <cdr:y>0.60142</cdr:y>
    </cdr:from>
    <cdr:to>
      <cdr:x>0.95448</cdr:x>
      <cdr:y>0.716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3668578" y="1649803"/>
          <a:ext cx="695310" cy="31431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900"/>
            <a:t>3%</a:t>
          </a:r>
        </a:p>
        <a:p xmlns:a="http://schemas.openxmlformats.org/drawingml/2006/main">
          <a:r>
            <a:rPr lang="cs-CZ" sz="900"/>
            <a:t>1 spis</a:t>
          </a:r>
        </a:p>
      </cdr:txBody>
    </cdr:sp>
  </cdr:relSizeAnchor>
</c:userShapes>
</file>

<file path=word/drawings/drawing12.xml><?xml version="1.0" encoding="utf-8"?>
<c:userShapes xmlns:c="http://schemas.openxmlformats.org/drawingml/2006/chart">
  <cdr:relSizeAnchor xmlns:cdr="http://schemas.openxmlformats.org/drawingml/2006/chartDrawing">
    <cdr:from>
      <cdr:x>0.21434</cdr:x>
      <cdr:y>0.07874</cdr:y>
    </cdr:from>
    <cdr:to>
      <cdr:x>0.34351</cdr:x>
      <cdr:y>0.16555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979982" y="216013"/>
          <a:ext cx="590565" cy="23813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39%</a:t>
          </a:r>
        </a:p>
        <a:p xmlns:a="http://schemas.openxmlformats.org/drawingml/2006/main">
          <a:r>
            <a:rPr lang="cs-CZ" sz="800"/>
            <a:t>11 spisů</a:t>
          </a:r>
        </a:p>
      </cdr:txBody>
    </cdr:sp>
  </cdr:relSizeAnchor>
  <cdr:relSizeAnchor xmlns:cdr="http://schemas.openxmlformats.org/drawingml/2006/chartDrawing">
    <cdr:from>
      <cdr:x>0.3318</cdr:x>
      <cdr:y>0.33909</cdr:y>
    </cdr:from>
    <cdr:to>
      <cdr:x>0.45055</cdr:x>
      <cdr:y>0.42937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516976" y="930203"/>
          <a:ext cx="542925" cy="24765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14%</a:t>
          </a:r>
        </a:p>
        <a:p xmlns:a="http://schemas.openxmlformats.org/drawingml/2006/main">
          <a:r>
            <a:rPr lang="cs-CZ" sz="800"/>
            <a:t>4 spisy</a:t>
          </a:r>
        </a:p>
      </cdr:txBody>
    </cdr:sp>
  </cdr:relSizeAnchor>
  <cdr:relSizeAnchor xmlns:cdr="http://schemas.openxmlformats.org/drawingml/2006/chartDrawing">
    <cdr:from>
      <cdr:x>0.45146</cdr:x>
      <cdr:y>0.21889</cdr:y>
    </cdr:from>
    <cdr:to>
      <cdr:x>0.61187</cdr:x>
      <cdr:y>0.30569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064065" y="600446"/>
          <a:ext cx="733395" cy="2381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25%</a:t>
          </a:r>
        </a:p>
        <a:p xmlns:a="http://schemas.openxmlformats.org/drawingml/2006/main">
          <a:r>
            <a:rPr lang="cs-CZ" sz="800"/>
            <a:t>7 spisů</a:t>
          </a:r>
        </a:p>
      </cdr:txBody>
    </cdr:sp>
  </cdr:relSizeAnchor>
  <cdr:relSizeAnchor xmlns:cdr="http://schemas.openxmlformats.org/drawingml/2006/chartDrawing">
    <cdr:from>
      <cdr:x>0.5713</cdr:x>
      <cdr:y>0.37068</cdr:y>
    </cdr:from>
    <cdr:to>
      <cdr:x>0.70047</cdr:x>
      <cdr:y>0.47137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2611992" y="1016847"/>
          <a:ext cx="590565" cy="27621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11%</a:t>
          </a:r>
        </a:p>
        <a:p xmlns:a="http://schemas.openxmlformats.org/drawingml/2006/main">
          <a:r>
            <a:rPr lang="cs-CZ" sz="800"/>
            <a:t>3 spisy</a:t>
          </a:r>
        </a:p>
      </cdr:txBody>
    </cdr:sp>
  </cdr:relSizeAnchor>
  <cdr:relSizeAnchor xmlns:cdr="http://schemas.openxmlformats.org/drawingml/2006/chartDrawing">
    <cdr:from>
      <cdr:x>0.69135</cdr:x>
      <cdr:y>0.38123</cdr:y>
    </cdr:from>
    <cdr:to>
      <cdr:x>0.82677</cdr:x>
      <cdr:y>0.47845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3160847" y="1045786"/>
          <a:ext cx="619140" cy="26669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7%</a:t>
          </a:r>
        </a:p>
        <a:p xmlns:a="http://schemas.openxmlformats.org/drawingml/2006/main">
          <a:r>
            <a:rPr lang="cs-CZ" sz="800"/>
            <a:t>2 spisy</a:t>
          </a:r>
        </a:p>
      </cdr:txBody>
    </cdr:sp>
  </cdr:relSizeAnchor>
  <cdr:relSizeAnchor xmlns:cdr="http://schemas.openxmlformats.org/drawingml/2006/chartDrawing">
    <cdr:from>
      <cdr:x>0.80853</cdr:x>
      <cdr:y>0.38567</cdr:y>
    </cdr:from>
    <cdr:to>
      <cdr:x>0.94811</cdr:x>
      <cdr:y>0.47942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696614" y="1057982"/>
          <a:ext cx="63816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</c:userShapes>
</file>

<file path=word/drawings/drawing13.xml><?xml version="1.0" encoding="utf-8"?>
<c:userShapes xmlns:c="http://schemas.openxmlformats.org/drawingml/2006/chart">
  <cdr:relSizeAnchor xmlns:cdr="http://schemas.openxmlformats.org/drawingml/2006/chartDrawing">
    <cdr:from>
      <cdr:x>0.14422</cdr:x>
      <cdr:y>0.10423</cdr:y>
    </cdr:from>
    <cdr:to>
      <cdr:x>0.28797</cdr:x>
      <cdr:y>0.20146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659381" y="285918"/>
          <a:ext cx="657225" cy="2667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50%</a:t>
          </a:r>
        </a:p>
        <a:p xmlns:a="http://schemas.openxmlformats.org/drawingml/2006/main">
          <a:r>
            <a:rPr lang="cs-CZ" sz="800"/>
            <a:t>14 spisů</a:t>
          </a:r>
        </a:p>
      </cdr:txBody>
    </cdr:sp>
  </cdr:relSizeAnchor>
  <cdr:relSizeAnchor xmlns:cdr="http://schemas.openxmlformats.org/drawingml/2006/chartDrawing">
    <cdr:from>
      <cdr:x>0.2825</cdr:x>
      <cdr:y>0.39871</cdr:y>
    </cdr:from>
    <cdr:to>
      <cdr:x>0.43042</cdr:x>
      <cdr:y>0.49246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291611" y="1093751"/>
          <a:ext cx="676290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25%</a:t>
          </a:r>
        </a:p>
        <a:p xmlns:a="http://schemas.openxmlformats.org/drawingml/2006/main">
          <a:r>
            <a:rPr lang="cs-CZ" sz="800"/>
            <a:t>7 spisů</a:t>
          </a:r>
        </a:p>
      </cdr:txBody>
    </cdr:sp>
  </cdr:relSizeAnchor>
  <cdr:relSizeAnchor xmlns:cdr="http://schemas.openxmlformats.org/drawingml/2006/chartDrawing">
    <cdr:from>
      <cdr:x>0.40814</cdr:x>
      <cdr:y>0.53584</cdr:y>
    </cdr:from>
    <cdr:to>
      <cdr:x>0.54147</cdr:x>
      <cdr:y>0.62959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1866002" y="1469911"/>
          <a:ext cx="609585" cy="2571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14%</a:t>
          </a:r>
        </a:p>
        <a:p xmlns:a="http://schemas.openxmlformats.org/drawingml/2006/main">
          <a:r>
            <a:rPr lang="cs-CZ" sz="800"/>
            <a:t>4 spisy</a:t>
          </a:r>
        </a:p>
      </cdr:txBody>
    </cdr:sp>
  </cdr:relSizeAnchor>
  <cdr:relSizeAnchor xmlns:cdr="http://schemas.openxmlformats.org/drawingml/2006/chartDrawing">
    <cdr:from>
      <cdr:x>0.54158</cdr:x>
      <cdr:y>0.621</cdr:y>
    </cdr:from>
    <cdr:to>
      <cdr:x>0.63742</cdr:x>
      <cdr:y>0.71822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2476125" y="1703532"/>
          <a:ext cx="438180" cy="26669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  <cdr:relSizeAnchor xmlns:cdr="http://schemas.openxmlformats.org/drawingml/2006/chartDrawing">
    <cdr:from>
      <cdr:x>0.66643</cdr:x>
      <cdr:y>0.62415</cdr:y>
    </cdr:from>
    <cdr:to>
      <cdr:x>0.82893</cdr:x>
      <cdr:y>0.70401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3046936" y="1712157"/>
          <a:ext cx="742950" cy="21907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  <cdr:relSizeAnchor xmlns:cdr="http://schemas.openxmlformats.org/drawingml/2006/chartDrawing">
    <cdr:from>
      <cdr:x>0.79811</cdr:x>
      <cdr:y>0.6286</cdr:y>
    </cdr:from>
    <cdr:to>
      <cdr:x>0.92311</cdr:x>
      <cdr:y>0.70499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648974" y="1724382"/>
          <a:ext cx="571500" cy="2095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800"/>
            <a:t>4%</a:t>
          </a:r>
        </a:p>
        <a:p xmlns:a="http://schemas.openxmlformats.org/drawingml/2006/main">
          <a:r>
            <a:rPr lang="cs-CZ" sz="800"/>
            <a:t>1 spis</a:t>
          </a:r>
        </a:p>
      </cdr:txBody>
    </cdr:sp>
  </cdr:relSizeAnchor>
</c:userShapes>
</file>

<file path=word/drawings/drawing14.xml><?xml version="1.0" encoding="utf-8"?>
<c:userShapes xmlns:c="http://schemas.openxmlformats.org/drawingml/2006/chart">
  <cdr:relSizeAnchor xmlns:cdr="http://schemas.openxmlformats.org/drawingml/2006/chartDrawing">
    <cdr:from>
      <cdr:x>0.1373</cdr:x>
      <cdr:y>0.1324</cdr:y>
    </cdr:from>
    <cdr:to>
      <cdr:x>0.31439</cdr:x>
      <cdr:y>0.22268</cdr:y>
    </cdr:to>
    <cdr:sp macro="" textlink="">
      <cdr:nvSpPr>
        <cdr:cNvPr id="2" name="TextovéPole 1"/>
        <cdr:cNvSpPr txBox="1"/>
      </cdr:nvSpPr>
      <cdr:spPr>
        <a:xfrm xmlns:a="http://schemas.openxmlformats.org/drawingml/2006/main">
          <a:off x="734324" y="363202"/>
          <a:ext cx="947144" cy="24765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85%</a:t>
          </a:r>
        </a:p>
        <a:p xmlns:a="http://schemas.openxmlformats.org/drawingml/2006/main">
          <a:r>
            <a:rPr lang="cs-CZ" sz="1000"/>
            <a:t>24 spisů</a:t>
          </a:r>
        </a:p>
      </cdr:txBody>
    </cdr:sp>
  </cdr:relSizeAnchor>
  <cdr:relSizeAnchor xmlns:cdr="http://schemas.openxmlformats.org/drawingml/2006/chartDrawing">
    <cdr:from>
      <cdr:x>0.26694</cdr:x>
      <cdr:y>0.61511</cdr:y>
    </cdr:from>
    <cdr:to>
      <cdr:x>0.45027</cdr:x>
      <cdr:y>0.80608</cdr:y>
    </cdr:to>
    <cdr:sp macro="" textlink="">
      <cdr:nvSpPr>
        <cdr:cNvPr id="3" name="TextovéPole 2"/>
        <cdr:cNvSpPr txBox="1"/>
      </cdr:nvSpPr>
      <cdr:spPr>
        <a:xfrm xmlns:a="http://schemas.openxmlformats.org/drawingml/2006/main">
          <a:off x="1427673" y="1687357"/>
          <a:ext cx="980518" cy="52386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4%</a:t>
          </a:r>
        </a:p>
        <a:p xmlns:a="http://schemas.openxmlformats.org/drawingml/2006/main">
          <a:r>
            <a:rPr lang="cs-CZ" sz="1000"/>
            <a:t>1 spisy</a:t>
          </a:r>
        </a:p>
      </cdr:txBody>
    </cdr:sp>
  </cdr:relSizeAnchor>
  <cdr:relSizeAnchor xmlns:cdr="http://schemas.openxmlformats.org/drawingml/2006/chartDrawing">
    <cdr:from>
      <cdr:x>0.40228</cdr:x>
      <cdr:y>0.61523</cdr:y>
    </cdr:from>
    <cdr:to>
      <cdr:x>0.53145</cdr:x>
      <cdr:y>0.7576</cdr:y>
    </cdr:to>
    <cdr:sp macro="" textlink="">
      <cdr:nvSpPr>
        <cdr:cNvPr id="4" name="TextovéPole 3"/>
        <cdr:cNvSpPr txBox="1"/>
      </cdr:nvSpPr>
      <cdr:spPr>
        <a:xfrm xmlns:a="http://schemas.openxmlformats.org/drawingml/2006/main">
          <a:off x="2151553" y="1687711"/>
          <a:ext cx="690850" cy="39054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4%</a:t>
          </a:r>
        </a:p>
        <a:p xmlns:a="http://schemas.openxmlformats.org/drawingml/2006/main">
          <a:r>
            <a:rPr lang="cs-CZ" sz="1000"/>
            <a:t>1 spis</a:t>
          </a:r>
        </a:p>
      </cdr:txBody>
    </cdr:sp>
  </cdr:relSizeAnchor>
  <cdr:relSizeAnchor xmlns:cdr="http://schemas.openxmlformats.org/drawingml/2006/chartDrawing">
    <cdr:from>
      <cdr:x>0.53891</cdr:x>
      <cdr:y>0.61523</cdr:y>
    </cdr:from>
    <cdr:to>
      <cdr:x>0.67016</cdr:x>
      <cdr:y>0.72635</cdr:y>
    </cdr:to>
    <cdr:sp macro="" textlink="">
      <cdr:nvSpPr>
        <cdr:cNvPr id="5" name="TextovéPole 4"/>
        <cdr:cNvSpPr txBox="1"/>
      </cdr:nvSpPr>
      <cdr:spPr>
        <a:xfrm xmlns:a="http://schemas.openxmlformats.org/drawingml/2006/main">
          <a:off x="2882302" y="1687711"/>
          <a:ext cx="701974" cy="3048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cs-CZ" sz="1000"/>
            <a:t>7%</a:t>
          </a:r>
        </a:p>
        <a:p xmlns:a="http://schemas.openxmlformats.org/drawingml/2006/main">
          <a:r>
            <a:rPr lang="cs-CZ" sz="1000"/>
            <a:t>2 spisy</a:t>
          </a:r>
        </a:p>
      </cdr:txBody>
    </cdr:sp>
  </cdr:relSizeAnchor>
  <cdr:relSizeAnchor xmlns:cdr="http://schemas.openxmlformats.org/drawingml/2006/chartDrawing">
    <cdr:from>
      <cdr:x>0.6</cdr:x>
      <cdr:y>0.29514</cdr:y>
    </cdr:from>
    <cdr:to>
      <cdr:x>0.725</cdr:x>
      <cdr:y>0.39583</cdr:y>
    </cdr:to>
    <cdr:sp macro="" textlink="">
      <cdr:nvSpPr>
        <cdr:cNvPr id="6" name="TextovéPole 5"/>
        <cdr:cNvSpPr txBox="1"/>
      </cdr:nvSpPr>
      <cdr:spPr>
        <a:xfrm xmlns:a="http://schemas.openxmlformats.org/drawingml/2006/main">
          <a:off x="2743200" y="809625"/>
          <a:ext cx="571500" cy="2762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0.74167</cdr:x>
      <cdr:y>0.33333</cdr:y>
    </cdr:from>
    <cdr:to>
      <cdr:x>0.94167</cdr:x>
      <cdr:y>0.66667</cdr:y>
    </cdr:to>
    <cdr:sp macro="" textlink="">
      <cdr:nvSpPr>
        <cdr:cNvPr id="7" name="TextovéPole 6"/>
        <cdr:cNvSpPr txBox="1"/>
      </cdr:nvSpPr>
      <cdr:spPr>
        <a:xfrm xmlns:a="http://schemas.openxmlformats.org/drawingml/2006/main">
          <a:off x="3390900" y="91440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  <cdr:relSizeAnchor xmlns:cdr="http://schemas.openxmlformats.org/drawingml/2006/chartDrawing">
    <cdr:from>
      <cdr:x>0.69583</cdr:x>
      <cdr:y>0.29861</cdr:y>
    </cdr:from>
    <cdr:to>
      <cdr:x>0.82917</cdr:x>
      <cdr:y>0.42361</cdr:y>
    </cdr:to>
    <cdr:sp macro="" textlink="">
      <cdr:nvSpPr>
        <cdr:cNvPr id="8" name="TextovéPole 7"/>
        <cdr:cNvSpPr txBox="1"/>
      </cdr:nvSpPr>
      <cdr:spPr>
        <a:xfrm xmlns:a="http://schemas.openxmlformats.org/drawingml/2006/main">
          <a:off x="3181350" y="819150"/>
          <a:ext cx="6096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cs-CZ" sz="1100"/>
        </a:p>
      </cdr:txBody>
    </cdr:sp>
  </cdr:relSizeAnchor>
</c:userShape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71E5B-8B14-4868-9169-21AD06CAC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60</Pages>
  <Words>15136</Words>
  <Characters>89304</Characters>
  <Application>Microsoft Office Word</Application>
  <DocSecurity>0</DocSecurity>
  <Lines>744</Lines>
  <Paragraphs>208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CHARLLOTE</dc:creator>
  <cp:lastModifiedBy>CHARLLOTE</cp:lastModifiedBy>
  <cp:revision>21</cp:revision>
  <dcterms:created xsi:type="dcterms:W3CDTF">2011-04-03T12:54:00Z</dcterms:created>
  <dcterms:modified xsi:type="dcterms:W3CDTF">2011-04-03T19:35:00Z</dcterms:modified>
</cp:coreProperties>
</file>