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2526"/>
        <w:gridCol w:w="2527"/>
        <w:gridCol w:w="2527"/>
        <w:gridCol w:w="640"/>
      </w:tblGrid>
      <w:tr w:rsidR="00D707F6" w14:paraId="338900AA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A665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7451CF77" w:rsidR="00D707F6" w:rsidRDefault="2E4F3196" w:rsidP="2E4F319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>POSUDEK KVALIFIKAČNÍ PRÁCE</w:t>
            </w:r>
          </w:p>
        </w:tc>
      </w:tr>
      <w:tr w:rsidR="00D707F6" w14:paraId="0A37501D" w14:textId="77777777" w:rsidTr="60CD1AF1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AB6C7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EB378F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05A809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39BBE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707F6" w14:paraId="4F59B3C1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C8F3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9419C1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A3D3EC" w14:textId="7F88877A" w:rsidR="00D707F6" w:rsidRPr="002A712D" w:rsidRDefault="009A20F1" w:rsidP="002A712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Bc. </w:t>
            </w:r>
            <w:r w:rsidRPr="009A20F1">
              <w:rPr>
                <w:rFonts w:ascii="Arial" w:hAnsi="Arial" w:cs="Arial"/>
                <w:b/>
                <w:bCs/>
                <w:sz w:val="20"/>
                <w:szCs w:val="20"/>
              </w:rPr>
              <w:t>Jitka Grusová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59AB761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27B00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7B9E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848111" w14:textId="77777777" w:rsidR="002A712D" w:rsidRPr="002A712D" w:rsidRDefault="00D707F6" w:rsidP="002A712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712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14:paraId="6E7BEAA2" w14:textId="33C25D6A" w:rsidR="00D707F6" w:rsidRPr="002A712D" w:rsidRDefault="002A712D" w:rsidP="009A2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71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andragogika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0F8CA2A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EAFD9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DF739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D8787C" w14:textId="6AB639C2" w:rsidR="00D707F6" w:rsidRPr="00EC3106" w:rsidRDefault="00D707F6" w:rsidP="002A712D">
            <w:pPr>
              <w:jc w:val="both"/>
              <w:rPr>
                <w:bCs/>
                <w:i/>
                <w:sz w:val="20"/>
                <w:szCs w:val="20"/>
              </w:rPr>
            </w:pPr>
            <w:r w:rsidRPr="00EC3106">
              <w:rPr>
                <w:bCs/>
                <w:i/>
                <w:sz w:val="20"/>
                <w:szCs w:val="20"/>
              </w:rPr>
              <w:t xml:space="preserve">magisterský 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C462B" w14:textId="77777777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Forma studia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28EF1" w14:textId="77777777" w:rsidR="00D707F6" w:rsidRPr="00EC3106" w:rsidRDefault="00D707F6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p</w:t>
            </w:r>
            <w:r w:rsidRPr="00EC3106">
              <w:rPr>
                <w:bCs/>
                <w:i/>
                <w:sz w:val="20"/>
                <w:szCs w:val="20"/>
              </w:rPr>
              <w:t>rezenční</w:t>
            </w:r>
            <w:r>
              <w:rPr>
                <w:bCs/>
                <w:i/>
                <w:sz w:val="20"/>
                <w:szCs w:val="20"/>
              </w:rPr>
              <w:t xml:space="preserve"> - </w:t>
            </w:r>
            <w:r w:rsidRPr="00EC3106">
              <w:rPr>
                <w:bCs/>
                <w:i/>
                <w:sz w:val="20"/>
                <w:szCs w:val="20"/>
              </w:rPr>
              <w:t>kombinovaná</w:t>
            </w:r>
            <w:r>
              <w:rPr>
                <w:bCs/>
                <w:i/>
                <w:sz w:val="20"/>
                <w:szCs w:val="20"/>
              </w:rPr>
              <w:t>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5F7929" w14:textId="77777777" w:rsidTr="60CD1AF1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EEC66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5B800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90C602" w14:textId="77777777" w:rsidR="009A20F1" w:rsidRPr="009A20F1" w:rsidRDefault="009A20F1" w:rsidP="009A2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E4A9CD" w14:textId="24090715" w:rsidR="00D707F6" w:rsidRPr="002A712D" w:rsidRDefault="009A20F1" w:rsidP="009A2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2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VOLNOČASOVÉ AKTIVITY SENIORŮ ŽIJÍCÍCH V DOMÁCÍM PROSTŘEDÍ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CD64354" w14:textId="77777777" w:rsidTr="60CD1AF1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FB081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3D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6584BE" w14:textId="2DA615EC" w:rsidR="00D707F6" w:rsidRPr="002A712D" w:rsidRDefault="00D707F6" w:rsidP="000365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2A712D" w:rsidRPr="002A712D">
              <w:rPr>
                <w:rFonts w:ascii="Arial" w:hAnsi="Arial" w:cs="Arial"/>
                <w:b/>
                <w:bCs/>
                <w:sz w:val="20"/>
                <w:szCs w:val="20"/>
              </w:rPr>
              <w:t>Martin Lux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52A35D5" w14:textId="77777777" w:rsidTr="60CD1AF1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2826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3F519" w14:textId="0E8A7893" w:rsidR="00D707F6" w:rsidRDefault="00D707F6" w:rsidP="002A712D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oponent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1652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B207AAD" w14:textId="77777777" w:rsidTr="60CD1AF1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99056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604F2" w14:textId="4EDD2F33" w:rsidR="00D707F6" w:rsidRPr="00EC3106" w:rsidRDefault="00D707F6" w:rsidP="002A712D">
            <w:pPr>
              <w:rPr>
                <w:iCs/>
                <w:sz w:val="20"/>
                <w:szCs w:val="20"/>
              </w:rPr>
            </w:pPr>
            <w:r w:rsidRPr="00EC3106">
              <w:rPr>
                <w:i/>
                <w:iCs/>
                <w:sz w:val="20"/>
                <w:szCs w:val="20"/>
              </w:rPr>
              <w:t>nepoužívám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9C43A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3F9A4903" w14:textId="77777777" w:rsidTr="60CD1AF1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DBEF0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44C22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(teoretická, empirická…)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A68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D707F6" w14:paraId="5421A959" w14:textId="77777777" w:rsidTr="60CD1AF1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61D77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2D8B6" w14:textId="77777777" w:rsidR="00D707F6" w:rsidRDefault="00D707F6" w:rsidP="0003653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82282" w14:textId="77777777" w:rsidR="00D707F6" w:rsidRDefault="00D707F6" w:rsidP="0003653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D707F6" w14:paraId="37473974" w14:textId="77777777" w:rsidTr="60CD1AF1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841BE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B420E1B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Vztah tématu práce ke studijnímu </w:t>
            </w:r>
            <w:r w:rsidR="00FD50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oboru či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programu, aktuálnost problematiky, originalita práce, společenská potřeba práce, 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78278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FC39945" w14:textId="77777777" w:rsidTr="60CD1AF1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62CB0E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CE0A41" w14:textId="7A5C5D96" w:rsidR="00D707F6" w:rsidRDefault="00FE290E" w:rsidP="00FE290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Téma práce se vztahuje spíše k sociologii než andragogice, ale to nepovažuji za výtku, jelikož obě disciplíny spolu úzce souvisí. Práce se zabývá výzkumem volnočasových aktivit pražských seniorů. Z pohledu stárnutí populace je to sice téma aktuální, nicméně poměrně dobře zmapované jinými výzkumy (které autorka důsledně cituje). Je škoda, že se autorka nesnaží najít nějaká prázdná místa v poznání, která by svým výzkumem chtěla doplnit – testované hypotézy jsou fakticky již prokázané výsledky z jiných rozsáhlejších šetření, dokonce se při jejich formulaci na ně autorka přímo odkazuje. Originalita práce je tudíž omezená.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BF3C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0B7CF8" w14:textId="77777777" w:rsidTr="60CD1AF1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99B5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cíle práce, jeho vztah k tématu a názvu práce.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8A12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946DB82" w14:textId="77777777" w:rsidTr="60CD1AF1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7CC1D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5289CB" w14:textId="1CED81D8" w:rsidR="00D707F6" w:rsidRDefault="00EF162D" w:rsidP="0003653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Cíl práce měl být </w:t>
            </w:r>
            <w:r w:rsidR="00FE290E">
              <w:rPr>
                <w:i/>
                <w:iCs/>
                <w:sz w:val="20"/>
                <w:szCs w:val="20"/>
              </w:rPr>
              <w:t>rozhodně formulován přesněji. Jako cíl je jednou uváděno „</w:t>
            </w:r>
            <w:r w:rsidR="00FE290E" w:rsidRPr="00FE290E">
              <w:rPr>
                <w:i/>
                <w:iCs/>
                <w:sz w:val="20"/>
                <w:szCs w:val="20"/>
              </w:rPr>
              <w:t>zanalyzovat náplň volného času a jeho prožívání u seniorů žijících v domácím prostředí“</w:t>
            </w:r>
            <w:r w:rsidR="00FE290E">
              <w:rPr>
                <w:i/>
                <w:iCs/>
                <w:sz w:val="20"/>
                <w:szCs w:val="20"/>
              </w:rPr>
              <w:t xml:space="preserve"> a jindy „</w:t>
            </w:r>
            <w:r w:rsidR="00FE290E" w:rsidRPr="00FE290E">
              <w:rPr>
                <w:i/>
                <w:iCs/>
                <w:sz w:val="20"/>
                <w:szCs w:val="20"/>
              </w:rPr>
              <w:t>vymezení volného času a volnočasových aktivit v obecné rovině, dále vyložit pojmy a informace, které se váží k dané problematice, a následně je zanalyzovat za pomoci využití dotazníkového</w:t>
            </w:r>
            <w:r w:rsidR="00FE290E">
              <w:rPr>
                <w:i/>
                <w:iCs/>
                <w:sz w:val="20"/>
                <w:szCs w:val="20"/>
              </w:rPr>
              <w:t xml:space="preserve"> šetření v empirické části práce“. Ani v jednom případě není </w:t>
            </w:r>
            <w:r w:rsidR="00EE52B5">
              <w:rPr>
                <w:i/>
                <w:iCs/>
                <w:sz w:val="20"/>
                <w:szCs w:val="20"/>
              </w:rPr>
              <w:t xml:space="preserve">cíl definován </w:t>
            </w:r>
            <w:r w:rsidR="00FE290E">
              <w:rPr>
                <w:i/>
                <w:iCs/>
                <w:sz w:val="20"/>
                <w:szCs w:val="20"/>
              </w:rPr>
              <w:t>zcela jasn</w:t>
            </w:r>
            <w:r w:rsidR="00EE52B5">
              <w:rPr>
                <w:i/>
                <w:iCs/>
                <w:sz w:val="20"/>
                <w:szCs w:val="20"/>
              </w:rPr>
              <w:t>ě, jednoznačně a konkrétně</w:t>
            </w:r>
            <w:r w:rsidR="00FE290E">
              <w:rPr>
                <w:i/>
                <w:iCs/>
                <w:sz w:val="20"/>
                <w:szCs w:val="20"/>
              </w:rPr>
              <w:t xml:space="preserve"> (pojem „zanalyzovat“ je příliš obecný</w:t>
            </w:r>
            <w:r w:rsidR="00EE52B5">
              <w:rPr>
                <w:i/>
                <w:iCs/>
                <w:sz w:val="20"/>
                <w:szCs w:val="20"/>
              </w:rPr>
              <w:t>, nejasný, může znamenat různé výstupy;</w:t>
            </w:r>
            <w:r w:rsidR="00FE290E">
              <w:rPr>
                <w:i/>
                <w:iCs/>
                <w:sz w:val="20"/>
                <w:szCs w:val="20"/>
              </w:rPr>
              <w:t xml:space="preserve"> a ve druhém vymezení cíle by znamenal „zanalyzovat pojmy a informace“</w:t>
            </w:r>
            <w:r w:rsidR="00EE52B5">
              <w:rPr>
                <w:i/>
                <w:iCs/>
                <w:sz w:val="20"/>
                <w:szCs w:val="20"/>
              </w:rPr>
              <w:t>, což asi nebylo skutečným</w:t>
            </w:r>
            <w:r w:rsidR="00FE290E">
              <w:rPr>
                <w:i/>
                <w:iCs/>
                <w:sz w:val="20"/>
                <w:szCs w:val="20"/>
              </w:rPr>
              <w:t xml:space="preserve"> cílem) a je</w:t>
            </w:r>
            <w:r w:rsidR="00EE52B5">
              <w:rPr>
                <w:i/>
                <w:iCs/>
                <w:sz w:val="20"/>
                <w:szCs w:val="20"/>
              </w:rPr>
              <w:t xml:space="preserve"> podle mého názoru</w:t>
            </w:r>
            <w:r w:rsidR="00FE290E">
              <w:rPr>
                <w:i/>
                <w:iCs/>
                <w:sz w:val="20"/>
                <w:szCs w:val="20"/>
              </w:rPr>
              <w:t xml:space="preserve"> také </w:t>
            </w:r>
            <w:r w:rsidR="00EE52B5">
              <w:rPr>
                <w:i/>
                <w:iCs/>
                <w:sz w:val="20"/>
                <w:szCs w:val="20"/>
              </w:rPr>
              <w:t>spíše</w:t>
            </w:r>
            <w:r w:rsidR="00FE290E">
              <w:rPr>
                <w:i/>
                <w:iCs/>
                <w:sz w:val="20"/>
                <w:szCs w:val="20"/>
              </w:rPr>
              <w:t xml:space="preserve"> popisný. Odborná práce by si měla klást cíle, které </w:t>
            </w:r>
            <w:r w:rsidR="00EE52B5">
              <w:rPr>
                <w:i/>
                <w:iCs/>
                <w:sz w:val="20"/>
                <w:szCs w:val="20"/>
              </w:rPr>
              <w:t xml:space="preserve">jdou za čirý popis relativně široké situace – fakticky pak autorka testuje konkrétní hypotézy, ale to není reflektováno v samotném cíli práce. Cíl práce se ale jasně vztahuje k tématu i názvu práce. </w:t>
            </w:r>
            <w:r w:rsidR="00FE290E">
              <w:rPr>
                <w:i/>
                <w:iCs/>
                <w:sz w:val="20"/>
                <w:szCs w:val="20"/>
              </w:rPr>
              <w:t xml:space="preserve"> </w:t>
            </w:r>
          </w:p>
          <w:p w14:paraId="110FFD37" w14:textId="3896C00D" w:rsidR="00200337" w:rsidRDefault="00200337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6E3921" w14:textId="77777777" w:rsidTr="60CD1AF1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D5EC4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8964C6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</w:t>
            </w:r>
            <w:r w:rsidR="00457D8A">
              <w:rPr>
                <w:rFonts w:ascii="Arial" w:hAnsi="Arial" w:cs="Arial"/>
                <w:b/>
                <w:bCs/>
                <w:sz w:val="20"/>
                <w:szCs w:val="20"/>
              </w:rPr>
              <w:t>prameny,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9F23F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F72F646" w14:textId="77777777" w:rsidTr="60CD1AF1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E6F9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07904E" w14:textId="7FEB1C3F" w:rsidR="00D707F6" w:rsidRDefault="00EF162D" w:rsidP="00EF162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Teoretická část je rozsáhlá a je patrné, že autorka </w:t>
            </w:r>
            <w:r w:rsidR="00EE52B5">
              <w:rPr>
                <w:i/>
                <w:iCs/>
                <w:sz w:val="20"/>
                <w:szCs w:val="20"/>
              </w:rPr>
              <w:t xml:space="preserve">využila při studiu celou řadu dostupné literatury, včetně zahraničních (německých) pramenů. Důležité také je, že je přehled proveden systematicky, přehledně a teoretická část je napsána srozumitelně a velmi dobře se čte. Z ní je zřejmé, že autorka má hluboký vhled do problematiky. Na druhou stranu se jedná </w:t>
            </w:r>
            <w:r w:rsidR="00B87A9E">
              <w:rPr>
                <w:i/>
                <w:iCs/>
                <w:sz w:val="20"/>
                <w:szCs w:val="20"/>
              </w:rPr>
              <w:t>pouze o</w:t>
            </w:r>
            <w:r w:rsidR="00EE52B5">
              <w:rPr>
                <w:i/>
                <w:iCs/>
                <w:sz w:val="20"/>
                <w:szCs w:val="20"/>
              </w:rPr>
              <w:t xml:space="preserve"> kompilát dřívějších textů a nikoliv výsledek kritického čtení, tedy hledání mezer v dosavadním </w:t>
            </w:r>
            <w:r w:rsidR="00B87A9E">
              <w:rPr>
                <w:i/>
                <w:iCs/>
                <w:sz w:val="20"/>
                <w:szCs w:val="20"/>
              </w:rPr>
              <w:t xml:space="preserve">poznání a kritického hodnocení dřívějších prací. I empirická část pak vychází </w:t>
            </w:r>
            <w:r w:rsidR="00277D60">
              <w:rPr>
                <w:i/>
                <w:iCs/>
                <w:sz w:val="20"/>
                <w:szCs w:val="20"/>
              </w:rPr>
              <w:t xml:space="preserve">z testování zjištění z dřívějších výzkumů. </w:t>
            </w:r>
          </w:p>
          <w:p w14:paraId="61CDCEAD" w14:textId="03266544" w:rsidR="00EF162D" w:rsidRDefault="00EF162D" w:rsidP="00EF162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155F174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8DEE6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D707F6" w:rsidRDefault="00D707F6" w:rsidP="00D707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</w:t>
            </w:r>
            <w:r w:rsidR="008B21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teorii 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metodě práce, popis metody, využití adekvátních metod a technik zpracování (analytických, výzkumných, statistických, jiných), 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E523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2E56223" w14:textId="77777777" w:rsidTr="60CD1AF1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547A0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3CB0F" w14:textId="2966623A" w:rsidR="00D707F6" w:rsidRDefault="00277D60" w:rsidP="000158C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Výzkumná otázka a hypotézy jsou stanoveny srozumitelně; formulace hypotéz je odůvodněná. Autorka se rozsáhle věnuje popisu aplikovaných metod, dotazníkového šetření i metod zpracování dat. Odůvodňuje i naplnění etických pravidel výzkumu. Mnohem méně se však bohužel věnuje výběru vzorku </w:t>
            </w:r>
            <w:r w:rsidRPr="00277D60">
              <w:rPr>
                <w:i/>
                <w:iCs/>
                <w:sz w:val="20"/>
                <w:szCs w:val="20"/>
              </w:rPr>
              <w:t xml:space="preserve">– byly vylosovány </w:t>
            </w:r>
            <w:r w:rsidR="000158C8">
              <w:rPr>
                <w:i/>
                <w:iCs/>
                <w:sz w:val="20"/>
                <w:szCs w:val="20"/>
              </w:rPr>
              <w:t xml:space="preserve">pražské </w:t>
            </w:r>
            <w:r w:rsidRPr="00277D60">
              <w:rPr>
                <w:i/>
                <w:iCs/>
                <w:sz w:val="20"/>
                <w:szCs w:val="20"/>
              </w:rPr>
              <w:t>obvody a v těch obvodech „jednotliví senioři byli následně kontaktováni prostřednictvím jim známých osob“ (str. 51)</w:t>
            </w:r>
            <w:r w:rsidR="000158C8">
              <w:rPr>
                <w:i/>
                <w:iCs/>
                <w:sz w:val="20"/>
                <w:szCs w:val="20"/>
              </w:rPr>
              <w:t xml:space="preserve">. </w:t>
            </w:r>
            <w:r w:rsidRPr="00277D60">
              <w:rPr>
                <w:i/>
                <w:iCs/>
                <w:sz w:val="20"/>
                <w:szCs w:val="20"/>
              </w:rPr>
              <w:t xml:space="preserve">Další podrobnosti </w:t>
            </w:r>
            <w:r>
              <w:rPr>
                <w:i/>
                <w:iCs/>
                <w:sz w:val="20"/>
                <w:szCs w:val="20"/>
              </w:rPr>
              <w:t xml:space="preserve">o výběru konečných respondentů </w:t>
            </w:r>
            <w:r w:rsidRPr="00277D60">
              <w:rPr>
                <w:i/>
                <w:iCs/>
                <w:sz w:val="20"/>
                <w:szCs w:val="20"/>
              </w:rPr>
              <w:t>zcela chybí – kdo je kontaktoval</w:t>
            </w:r>
            <w:r>
              <w:rPr>
                <w:i/>
                <w:iCs/>
                <w:sz w:val="20"/>
                <w:szCs w:val="20"/>
              </w:rPr>
              <w:t>;</w:t>
            </w:r>
            <w:r w:rsidRPr="00277D60">
              <w:rPr>
                <w:i/>
                <w:iCs/>
                <w:sz w:val="20"/>
                <w:szCs w:val="20"/>
              </w:rPr>
              <w:t xml:space="preserve"> jak </w:t>
            </w:r>
            <w:r>
              <w:rPr>
                <w:i/>
                <w:iCs/>
                <w:sz w:val="20"/>
                <w:szCs w:val="20"/>
              </w:rPr>
              <w:t>ten, kdo je kontaktoval, získal</w:t>
            </w:r>
            <w:r w:rsidRPr="00277D60">
              <w:rPr>
                <w:i/>
                <w:iCs/>
                <w:sz w:val="20"/>
                <w:szCs w:val="20"/>
              </w:rPr>
              <w:t xml:space="preserve"> kontakty</w:t>
            </w:r>
            <w:r>
              <w:rPr>
                <w:i/>
                <w:iCs/>
                <w:sz w:val="20"/>
                <w:szCs w:val="20"/>
              </w:rPr>
              <w:t>;</w:t>
            </w:r>
            <w:r w:rsidRPr="00277D60">
              <w:rPr>
                <w:i/>
                <w:iCs/>
                <w:sz w:val="20"/>
                <w:szCs w:val="20"/>
              </w:rPr>
              <w:t xml:space="preserve"> jestli byly při výběru uplatněny nějaké kvóty (</w:t>
            </w:r>
            <w:r>
              <w:rPr>
                <w:i/>
                <w:iCs/>
                <w:sz w:val="20"/>
                <w:szCs w:val="20"/>
              </w:rPr>
              <w:t>pohlaví</w:t>
            </w:r>
            <w:r w:rsidRPr="00277D60">
              <w:rPr>
                <w:i/>
                <w:iCs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věk</w:t>
            </w:r>
            <w:r w:rsidRPr="00277D60">
              <w:rPr>
                <w:i/>
                <w:iCs/>
                <w:sz w:val="20"/>
                <w:szCs w:val="20"/>
              </w:rPr>
              <w:t>)</w:t>
            </w:r>
            <w:r w:rsidR="000158C8">
              <w:rPr>
                <w:i/>
                <w:iCs/>
                <w:sz w:val="20"/>
                <w:szCs w:val="20"/>
              </w:rPr>
              <w:t>;</w:t>
            </w:r>
            <w:r w:rsidRPr="00277D60">
              <w:rPr>
                <w:i/>
                <w:iCs/>
                <w:sz w:val="20"/>
                <w:szCs w:val="20"/>
              </w:rPr>
              <w:t xml:space="preserve"> kolik </w:t>
            </w:r>
            <w:r>
              <w:rPr>
                <w:i/>
                <w:iCs/>
                <w:sz w:val="20"/>
                <w:szCs w:val="20"/>
              </w:rPr>
              <w:t xml:space="preserve">oslovených odmítlo účast atd. Na druhou stranu se zdá, že </w:t>
            </w:r>
            <w:r w:rsidRPr="00277D60">
              <w:rPr>
                <w:i/>
                <w:iCs/>
                <w:sz w:val="20"/>
                <w:szCs w:val="20"/>
              </w:rPr>
              <w:t xml:space="preserve">rozložení respondentů </w:t>
            </w:r>
            <w:r>
              <w:rPr>
                <w:i/>
                <w:iCs/>
                <w:sz w:val="20"/>
                <w:szCs w:val="20"/>
              </w:rPr>
              <w:t xml:space="preserve">uvedené </w:t>
            </w:r>
            <w:r w:rsidRPr="00277D60">
              <w:rPr>
                <w:i/>
                <w:iCs/>
                <w:sz w:val="20"/>
                <w:szCs w:val="20"/>
              </w:rPr>
              <w:t>na str. 53, Tab. 1</w:t>
            </w:r>
            <w:r>
              <w:rPr>
                <w:i/>
                <w:iCs/>
                <w:sz w:val="20"/>
                <w:szCs w:val="20"/>
              </w:rPr>
              <w:t>,</w:t>
            </w:r>
            <w:r w:rsidRPr="00277D60">
              <w:rPr>
                <w:i/>
                <w:iCs/>
                <w:sz w:val="20"/>
                <w:szCs w:val="20"/>
              </w:rPr>
              <w:t xml:space="preserve"> nenasvědčuje žádnému výraznějšímu vychýlení</w:t>
            </w:r>
            <w:r w:rsidR="000158C8">
              <w:rPr>
                <w:i/>
                <w:iCs/>
                <w:sz w:val="20"/>
                <w:szCs w:val="20"/>
              </w:rPr>
              <w:t xml:space="preserve"> vzorku, s</w:t>
            </w:r>
            <w:r w:rsidRPr="00277D60">
              <w:rPr>
                <w:i/>
                <w:iCs/>
                <w:sz w:val="20"/>
                <w:szCs w:val="20"/>
              </w:rPr>
              <w:t xml:space="preserve">nad jen </w:t>
            </w:r>
            <w:r w:rsidR="000158C8">
              <w:rPr>
                <w:i/>
                <w:iCs/>
                <w:sz w:val="20"/>
                <w:szCs w:val="20"/>
              </w:rPr>
              <w:t xml:space="preserve">je patrné </w:t>
            </w:r>
            <w:r w:rsidRPr="00277D60">
              <w:rPr>
                <w:i/>
                <w:iCs/>
                <w:sz w:val="20"/>
                <w:szCs w:val="20"/>
              </w:rPr>
              <w:t xml:space="preserve">málo 75-letých a </w:t>
            </w:r>
            <w:r w:rsidR="000158C8">
              <w:rPr>
                <w:i/>
                <w:iCs/>
                <w:sz w:val="20"/>
                <w:szCs w:val="20"/>
              </w:rPr>
              <w:t xml:space="preserve">respondentů </w:t>
            </w:r>
            <w:r w:rsidRPr="00277D60">
              <w:rPr>
                <w:i/>
                <w:iCs/>
                <w:sz w:val="20"/>
                <w:szCs w:val="20"/>
              </w:rPr>
              <w:t>se základním vzděláním</w:t>
            </w:r>
            <w:r w:rsidR="000158C8">
              <w:rPr>
                <w:i/>
                <w:iCs/>
                <w:sz w:val="20"/>
                <w:szCs w:val="20"/>
              </w:rPr>
              <w:t>. Struktura vzorku měla být rozhodně diskutována více do hloubky.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72A3165" w14:textId="77777777" w:rsidTr="60CD1AF1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41E47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5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444F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7F28F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DFB9E20" w14:textId="77777777" w:rsidTr="60CD1AF1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DF9E56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0A3B7A" w14:textId="6EB58FF5" w:rsidR="000158C8" w:rsidRPr="000158C8" w:rsidRDefault="00200337" w:rsidP="000158C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Zpracování výsledků je provedeno standardním způsobem, doloženo statistickými testy</w:t>
            </w:r>
            <w:r w:rsidR="000158C8">
              <w:rPr>
                <w:i/>
                <w:iCs/>
                <w:sz w:val="20"/>
                <w:szCs w:val="20"/>
              </w:rPr>
              <w:t xml:space="preserve"> chí-kvadrát. Mám pouze jednu výtku - </w:t>
            </w:r>
            <w:r w:rsidR="000158C8" w:rsidRPr="000158C8">
              <w:rPr>
                <w:i/>
                <w:iCs/>
                <w:sz w:val="20"/>
                <w:szCs w:val="20"/>
              </w:rPr>
              <w:t xml:space="preserve">hodnocení </w:t>
            </w:r>
            <w:r w:rsidR="000158C8">
              <w:rPr>
                <w:i/>
                <w:iCs/>
                <w:sz w:val="20"/>
                <w:szCs w:val="20"/>
              </w:rPr>
              <w:t xml:space="preserve">variability odpovědí </w:t>
            </w:r>
            <w:r w:rsidR="000158C8" w:rsidRPr="000158C8">
              <w:rPr>
                <w:i/>
                <w:iCs/>
                <w:sz w:val="20"/>
                <w:szCs w:val="20"/>
              </w:rPr>
              <w:t>podle</w:t>
            </w:r>
            <w:r w:rsidR="000158C8">
              <w:rPr>
                <w:i/>
                <w:iCs/>
                <w:sz w:val="20"/>
                <w:szCs w:val="20"/>
              </w:rPr>
              <w:t xml:space="preserve"> výše ukončeného</w:t>
            </w:r>
            <w:r w:rsidR="000158C8" w:rsidRPr="000158C8">
              <w:rPr>
                <w:i/>
                <w:iCs/>
                <w:sz w:val="20"/>
                <w:szCs w:val="20"/>
              </w:rPr>
              <w:t xml:space="preserve"> vzdělání není</w:t>
            </w:r>
            <w:r w:rsidR="000158C8">
              <w:rPr>
                <w:i/>
                <w:iCs/>
                <w:sz w:val="20"/>
                <w:szCs w:val="20"/>
              </w:rPr>
              <w:t xml:space="preserve"> vzhledem ke struktuře vzorku</w:t>
            </w:r>
            <w:r w:rsidR="000158C8" w:rsidRPr="000158C8">
              <w:rPr>
                <w:i/>
                <w:iCs/>
                <w:sz w:val="20"/>
                <w:szCs w:val="20"/>
              </w:rPr>
              <w:t xml:space="preserve"> úplně </w:t>
            </w:r>
            <w:r w:rsidR="000158C8">
              <w:rPr>
                <w:i/>
                <w:iCs/>
                <w:sz w:val="20"/>
                <w:szCs w:val="20"/>
              </w:rPr>
              <w:t>v pořádku,</w:t>
            </w:r>
            <w:r w:rsidR="000158C8" w:rsidRPr="000158C8">
              <w:rPr>
                <w:i/>
                <w:iCs/>
                <w:sz w:val="20"/>
                <w:szCs w:val="20"/>
              </w:rPr>
              <w:t xml:space="preserve"> zejména srovnání se základním vzděláním (</w:t>
            </w:r>
            <w:r w:rsidR="000158C8">
              <w:rPr>
                <w:i/>
                <w:iCs/>
                <w:sz w:val="20"/>
                <w:szCs w:val="20"/>
              </w:rPr>
              <w:t xml:space="preserve">kde je </w:t>
            </w:r>
            <w:r w:rsidR="000158C8" w:rsidRPr="000158C8">
              <w:rPr>
                <w:i/>
                <w:iCs/>
                <w:sz w:val="20"/>
                <w:szCs w:val="20"/>
              </w:rPr>
              <w:t xml:space="preserve">pouhých </w:t>
            </w:r>
            <w:r w:rsidR="000158C8">
              <w:rPr>
                <w:i/>
                <w:iCs/>
                <w:sz w:val="20"/>
                <w:szCs w:val="20"/>
              </w:rPr>
              <w:t>8 respondentů</w:t>
            </w:r>
            <w:r w:rsidR="000158C8" w:rsidRPr="000158C8">
              <w:rPr>
                <w:i/>
                <w:iCs/>
                <w:sz w:val="20"/>
                <w:szCs w:val="20"/>
              </w:rPr>
              <w:t xml:space="preserve">!). </w:t>
            </w:r>
          </w:p>
          <w:p w14:paraId="44E871BC" w14:textId="47E1AE07" w:rsidR="00D707F6" w:rsidRDefault="00D707F6" w:rsidP="000158C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72875D3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praktický, …)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610E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37805D2" w14:textId="77777777" w:rsidTr="60CD1AF1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7B4B86" w14:textId="1716C9D9" w:rsidR="00DF7C0E" w:rsidRDefault="00200337" w:rsidP="000158C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Diskuse obsahuje hlavní zjištění i zamyšlení nad tím, proč nebyly </w:t>
            </w:r>
            <w:r w:rsidR="000158C8">
              <w:rPr>
                <w:i/>
                <w:iCs/>
                <w:sz w:val="20"/>
                <w:szCs w:val="20"/>
              </w:rPr>
              <w:t xml:space="preserve">některé </w:t>
            </w:r>
            <w:r>
              <w:rPr>
                <w:i/>
                <w:iCs/>
                <w:sz w:val="20"/>
                <w:szCs w:val="20"/>
              </w:rPr>
              <w:t xml:space="preserve">hypotézy potvrzeny. </w:t>
            </w:r>
            <w:r w:rsidR="000158C8">
              <w:rPr>
                <w:i/>
                <w:iCs/>
                <w:sz w:val="20"/>
                <w:szCs w:val="20"/>
              </w:rPr>
              <w:t>P</w:t>
            </w:r>
            <w:r>
              <w:rPr>
                <w:i/>
                <w:iCs/>
                <w:sz w:val="20"/>
                <w:szCs w:val="20"/>
              </w:rPr>
              <w:t>raktický přínos práce</w:t>
            </w:r>
            <w:r w:rsidR="000158C8">
              <w:rPr>
                <w:i/>
                <w:iCs/>
                <w:sz w:val="20"/>
                <w:szCs w:val="20"/>
              </w:rPr>
              <w:t xml:space="preserve"> souvisí zejména s poznáním volnočasových aktivit u různých skupin seniorů; nicméně, jak už bylo uvedeno, autorka bohužel neměla ambici testovat i neotřelé a originální hypotézy, které by mohly přispět k již dosaženému poznání.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8211578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76CF18C4" w:rsidR="00D707F6" w:rsidRDefault="60CD1AF1" w:rsidP="60CD1A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60CD1AF1"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struktura práce, grafická úprava práce, dodržení citační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0AD66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1829076" w14:textId="77777777" w:rsidTr="60CD1AF1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AD93B2" w14:textId="41CEBB37" w:rsidR="00D707F6" w:rsidRDefault="00DF7C0E" w:rsidP="000158C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Formálně je práce zpracována na vysoké úrovni. Struktura práce je přehledná, jednotlivé</w:t>
            </w:r>
            <w:r w:rsidR="000158C8">
              <w:rPr>
                <w:i/>
                <w:iCs/>
                <w:sz w:val="20"/>
                <w:szCs w:val="20"/>
              </w:rPr>
              <w:t xml:space="preserve"> části na sebe úzce navazují a </w:t>
            </w:r>
            <w:r>
              <w:rPr>
                <w:i/>
                <w:iCs/>
                <w:sz w:val="20"/>
                <w:szCs w:val="20"/>
              </w:rPr>
              <w:t>práce je napsána srozumitelně a jasně. Citační norma byla dodržena.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4B5B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9792340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77777777" w:rsidR="00D707F6" w:rsidRPr="00466B0D" w:rsidRDefault="00D707F6" w:rsidP="0003653F">
            <w:pPr>
              <w:rPr>
                <w:bCs/>
                <w:sz w:val="20"/>
                <w:szCs w:val="20"/>
              </w:rPr>
            </w:pPr>
            <w:r w:rsidRPr="00466B0D">
              <w:rPr>
                <w:bCs/>
                <w:i/>
                <w:iCs/>
                <w:sz w:val="20"/>
                <w:szCs w:val="20"/>
              </w:rPr>
              <w:t xml:space="preserve">Vedoucí práce hodnotí i spolupráci se studentem (četnost konzultací, samostatnost zpracování, iniciativa a zájem autora o kvalitní zpracování, spoluúčast na výzkumných, rozvojových projektech, </w:t>
            </w:r>
            <w:proofErr w:type="gramStart"/>
            <w:r w:rsidRPr="00466B0D">
              <w:rPr>
                <w:bCs/>
                <w:i/>
                <w:iCs/>
                <w:sz w:val="20"/>
                <w:szCs w:val="20"/>
              </w:rPr>
              <w:t>apod.).</w:t>
            </w:r>
            <w:r>
              <w:rPr>
                <w:bCs/>
                <w:i/>
                <w:iCs/>
                <w:sz w:val="20"/>
                <w:szCs w:val="20"/>
              </w:rPr>
              <w:t>*</w:t>
            </w:r>
            <w:proofErr w:type="gramEnd"/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04FF1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D17554C" w14:textId="77777777" w:rsidTr="60CD1AF1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5514FECF" w14:textId="141F1C37" w:rsidR="00D707F6" w:rsidRDefault="00DF7C0E" w:rsidP="00DF7C0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Práce </w:t>
            </w:r>
            <w:r w:rsidR="000158C8">
              <w:rPr>
                <w:i/>
                <w:iCs/>
                <w:sz w:val="20"/>
                <w:szCs w:val="20"/>
              </w:rPr>
              <w:t>je z formálního pohledu hodnocení velmi dobrá – rozsáhlá teoretická část provádí vyčerpávajícím způsobem ucelený přehled dosavadních prací na dané téma, ale jedná se pouze o kompilát a nikoliv kritické vymezení, a v empirické části správně stanoví hypotézy i užívá vhodnou metodologii pro jejich ověření, ale hypotézy vychází už z dřívějších zjištění</w:t>
            </w:r>
            <w:r w:rsidR="00C0671E">
              <w:rPr>
                <w:i/>
                <w:iCs/>
                <w:sz w:val="20"/>
                <w:szCs w:val="20"/>
              </w:rPr>
              <w:t xml:space="preserve"> a prací</w:t>
            </w:r>
            <w:r w:rsidR="000158C8">
              <w:rPr>
                <w:i/>
                <w:iCs/>
                <w:sz w:val="20"/>
                <w:szCs w:val="20"/>
              </w:rPr>
              <w:t xml:space="preserve">. </w:t>
            </w:r>
            <w:r w:rsidR="00C0671E">
              <w:rPr>
                <w:i/>
                <w:iCs/>
                <w:sz w:val="20"/>
                <w:szCs w:val="20"/>
              </w:rPr>
              <w:t>Autorka rozhodně prokázala erudici vést kvantitativní výzkum a interpretovat jeho výsledky.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</w:p>
          <w:p w14:paraId="2DBF0D7D" w14:textId="275077E9" w:rsidR="00DF7C0E" w:rsidRDefault="00DF7C0E" w:rsidP="00DF7C0E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AA318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07F6" w14:paraId="6B62F1B3" w14:textId="77777777" w:rsidTr="60CD1AF1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DADCD2" w14:textId="77777777" w:rsidTr="60CD1AF1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D707F6" w:rsidRDefault="00D707F6" w:rsidP="0003653F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9AAC497" w14:textId="77777777" w:rsidTr="60CD1AF1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31EBC560" w:rsidR="00D707F6" w:rsidRPr="00DF7C0E" w:rsidRDefault="00DF7C0E" w:rsidP="00C0671E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Proč nebyly do výzkumu zahrnuty i </w:t>
            </w:r>
            <w:r w:rsidR="00C0671E">
              <w:rPr>
                <w:rFonts w:ascii="Arial" w:hAnsi="Arial" w:cs="Arial"/>
                <w:sz w:val="20"/>
                <w:szCs w:val="20"/>
              </w:rPr>
              <w:t>originální hypotézy, které by se například vázaly na skutečnost, že vzorek zahrnoval pouze seniory žijící doma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7B6D358" w14:textId="77777777" w:rsidTr="60CD1AF1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3FD7C11D" w:rsidR="00D707F6" w:rsidRPr="00DF7C0E" w:rsidRDefault="00C0671E" w:rsidP="00DF7C0E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Našla byste v oblasti analýz volnočasových aktivit seniorů žijících doma nějakou oblast, která zůstává nezmapovaná?</w:t>
            </w:r>
            <w:r w:rsidR="00DF7C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DA70637" w14:textId="77777777" w:rsidTr="60CD1AF1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5318427C" w:rsidR="00D707F6" w:rsidRPr="00DF7C0E" w:rsidRDefault="00D707F6" w:rsidP="00C0671E">
            <w:pPr>
              <w:pStyle w:val="Odstavecseseznamem"/>
              <w:ind w:left="4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2191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8484D5" w14:textId="77777777" w:rsidTr="60CD1AF1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18F9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8601FE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8F56C0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CABC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5D1C7F4" w14:textId="77777777" w:rsidTr="60CD1AF1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8B5D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EB4AB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37B8F1F8" w14:textId="77777777" w:rsidR="00D707F6" w:rsidRDefault="00D707F6" w:rsidP="00036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D707F6" w14:paraId="236B6940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double" w:sz="6" w:space="0" w:color="000000" w:themeColor="text1"/>
            </w:tcBorders>
            <w:shd w:val="clear" w:color="auto" w:fill="auto"/>
            <w:vAlign w:val="center"/>
          </w:tcPr>
          <w:p w14:paraId="5F3A996F" w14:textId="77777777" w:rsidR="00D707F6" w:rsidRDefault="00D707F6" w:rsidP="00CB37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B1F511A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07F6" w14:paraId="76638A95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F9C3D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3141B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11BE74" w14:textId="0350F80B" w:rsidR="00D707F6" w:rsidRPr="000D29CA" w:rsidRDefault="00D707F6" w:rsidP="006B11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Práci </w:t>
            </w:r>
            <w:r w:rsidRPr="001F2A22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doporučuji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 obhajobě*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3B1409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07F6" w14:paraId="562C75D1" w14:textId="77777777" w:rsidTr="60CD1AF1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4355AD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65116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4E37C" w14:textId="77777777" w:rsidR="00D707F6" w:rsidRDefault="00D707F6" w:rsidP="0003653F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FB30F8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A7DC2D6" w14:textId="77777777" w:rsidTr="60CD1AF1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618E1EE0" w:rsidR="00D707F6" w:rsidRDefault="00D707F6" w:rsidP="006B11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Pr="008110CA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E39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22B00AE" w14:textId="77777777" w:rsidTr="60CD1AF1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6D7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831B3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26E5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D1398F4" w14:textId="77777777" w:rsidTr="60CD1AF1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4414693F" w:rsidR="00D707F6" w:rsidRPr="006B11D6" w:rsidRDefault="006B11D6" w:rsidP="006B11D6">
            <w:pPr>
              <w:pStyle w:val="Odstavecseseznamem"/>
              <w:numPr>
                <w:ilvl w:val="1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31CD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9E398E2" w14:textId="77777777" w:rsidTr="60CD1AF1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D707F6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B3F2E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5F0717" w14:textId="77777777" w:rsidTr="60CD1AF1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020A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D7B270A" w14:textId="77777777" w:rsidTr="60CD1AF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904CB7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71CD3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1F701D" w14:textId="77777777" w:rsidR="00D707F6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EFCA41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F96A722" w14:textId="77777777" w:rsidTr="60CD1AF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95CD12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0BBB2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CB595B" w14:textId="77777777" w:rsidR="00D707F6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9C8D3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37AE167" w14:textId="77777777" w:rsidTr="60CD1AF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5E05E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C17F8B" w14:textId="77777777" w:rsidR="00D707F6" w:rsidRDefault="00D707F6" w:rsidP="0003653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E04CC8" w14:textId="77777777" w:rsidR="00D707F6" w:rsidRDefault="00D707F6" w:rsidP="0003653F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4F722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E48A43" w14:textId="77777777" w:rsidR="00D707F6" w:rsidRDefault="00D707F6" w:rsidP="00D707F6"/>
    <w:p w14:paraId="50F40DEB" w14:textId="77777777" w:rsidR="00D707F6" w:rsidRDefault="00D707F6" w:rsidP="00D707F6"/>
    <w:p w14:paraId="77A52294" w14:textId="77777777" w:rsidR="00D707F6" w:rsidRDefault="00D707F6" w:rsidP="00D707F6"/>
    <w:p w14:paraId="007DCDA8" w14:textId="77777777" w:rsidR="00D707F6" w:rsidRDefault="00D707F6" w:rsidP="00D707F6"/>
    <w:p w14:paraId="450EA2D7" w14:textId="77777777" w:rsidR="00D707F6" w:rsidRDefault="00D707F6" w:rsidP="00D707F6"/>
    <w:p w14:paraId="3DD355C9" w14:textId="567A59D7" w:rsidR="00D707F6" w:rsidRPr="008110CA" w:rsidRDefault="008110CA" w:rsidP="00D707F6">
      <w:pPr>
        <w:rPr>
          <w:rFonts w:ascii="Arial" w:hAnsi="Arial" w:cs="Arial"/>
          <w:b/>
          <w:bCs/>
        </w:rPr>
      </w:pPr>
      <w:r w:rsidRPr="008110CA">
        <w:rPr>
          <w:rFonts w:ascii="Arial" w:hAnsi="Arial" w:cs="Arial"/>
          <w:b/>
          <w:bCs/>
        </w:rPr>
        <w:t xml:space="preserve">Pomocné kritérium pro bodové hodnocení. </w:t>
      </w:r>
    </w:p>
    <w:p w14:paraId="2ED56D51" w14:textId="77777777" w:rsidR="008110CA" w:rsidRDefault="008110CA" w:rsidP="00D707F6"/>
    <w:tbl>
      <w:tblPr>
        <w:tblW w:w="8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3880"/>
        <w:gridCol w:w="3820"/>
      </w:tblGrid>
      <w:tr w:rsidR="00D707F6" w:rsidRPr="00287FB2" w14:paraId="2C41AEA4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12131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BODY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9FC0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NÁVRH 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F0B1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D707F6" w:rsidRPr="00287FB2" w14:paraId="498F0981" w14:textId="77777777" w:rsidTr="0003653F">
        <w:trPr>
          <w:trHeight w:val="25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775CF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27 a více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D17B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0AFB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D707F6" w:rsidRPr="00287FB2" w14:paraId="3C9F804B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8F847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23 až 26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4E73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D5C3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70F2088C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7011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19 až 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AF844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EAF0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1811EE09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EC030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15 až 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0529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EDC8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48A73A8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DE95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11 až 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DD99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FAFB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1A605EF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6E7F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10 a méně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92EA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24A3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14:paraId="717AAFBA" w14:textId="77777777" w:rsidR="00D707F6" w:rsidRDefault="00D707F6" w:rsidP="00F5766E">
      <w:pPr>
        <w:jc w:val="both"/>
      </w:pPr>
    </w:p>
    <w:p w14:paraId="4FBEDF23" w14:textId="77777777" w:rsidR="00EF200E" w:rsidRPr="00F5766E" w:rsidRDefault="00F5766E" w:rsidP="00F5766E">
      <w:pPr>
        <w:jc w:val="both"/>
        <w:rPr>
          <w:rFonts w:ascii="Arial" w:hAnsi="Arial" w:cs="Arial"/>
          <w:sz w:val="20"/>
        </w:rPr>
      </w:pPr>
      <w:r w:rsidRPr="00F5766E">
        <w:rPr>
          <w:rFonts w:ascii="Arial" w:hAnsi="Arial" w:cs="Arial"/>
          <w:sz w:val="20"/>
        </w:rPr>
        <w:t xml:space="preserve">V případě snižovaní počtu bodů při hodnocení jednotlivých kritérií je třeba snížení vysvětlit slovně u příslušného hodnocení, zejména u „0“ a následně promítnout do celkového hodnocení práce. </w:t>
      </w:r>
    </w:p>
    <w:sectPr w:rsidR="00EF200E" w:rsidRPr="00F57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31B1B"/>
    <w:multiLevelType w:val="multilevel"/>
    <w:tmpl w:val="B56C5D4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F6"/>
    <w:rsid w:val="000158C8"/>
    <w:rsid w:val="000B3FA5"/>
    <w:rsid w:val="00200337"/>
    <w:rsid w:val="00277D60"/>
    <w:rsid w:val="002A712D"/>
    <w:rsid w:val="003079D2"/>
    <w:rsid w:val="003475CA"/>
    <w:rsid w:val="00457D8A"/>
    <w:rsid w:val="00624041"/>
    <w:rsid w:val="006B11D6"/>
    <w:rsid w:val="006D08C3"/>
    <w:rsid w:val="008110CA"/>
    <w:rsid w:val="008B21AF"/>
    <w:rsid w:val="009A1971"/>
    <w:rsid w:val="009A20F1"/>
    <w:rsid w:val="00B8512A"/>
    <w:rsid w:val="00B87A9E"/>
    <w:rsid w:val="00BE12CB"/>
    <w:rsid w:val="00C0671E"/>
    <w:rsid w:val="00CB371B"/>
    <w:rsid w:val="00D707F6"/>
    <w:rsid w:val="00DA32E4"/>
    <w:rsid w:val="00DF7C0E"/>
    <w:rsid w:val="00EE52B5"/>
    <w:rsid w:val="00EF162D"/>
    <w:rsid w:val="00F11482"/>
    <w:rsid w:val="00F5766E"/>
    <w:rsid w:val="00F94666"/>
    <w:rsid w:val="00FD504B"/>
    <w:rsid w:val="00FE290E"/>
    <w:rsid w:val="2E4F3196"/>
    <w:rsid w:val="60CD1AF1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DF7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Merzova Radana</cp:lastModifiedBy>
  <cp:revision>2</cp:revision>
  <cp:lastPrinted>2020-02-12T14:17:00Z</cp:lastPrinted>
  <dcterms:created xsi:type="dcterms:W3CDTF">2021-05-13T07:06:00Z</dcterms:created>
  <dcterms:modified xsi:type="dcterms:W3CDTF">2021-05-13T07:06:00Z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