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46" w:type="dxa"/>
        <w:jc w:val="center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6"/>
        <w:gridCol w:w="3600"/>
        <w:gridCol w:w="4050"/>
      </w:tblGrid>
      <w:tr w:rsidR="00FC1AD0" w:rsidRPr="00ED68BE" w:rsidTr="00672803">
        <w:trPr>
          <w:jc w:val="center"/>
        </w:trPr>
        <w:tc>
          <w:tcPr>
            <w:tcW w:w="219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6" w:space="0" w:color="auto"/>
            </w:tcBorders>
          </w:tcPr>
          <w:p w:rsidR="00FC1AD0" w:rsidRPr="00ED68BE" w:rsidRDefault="00FC1AD0" w:rsidP="00CD4C6E">
            <w:r w:rsidRPr="00ED68BE">
              <w:t>Jméno studenta</w:t>
            </w:r>
          </w:p>
        </w:tc>
        <w:tc>
          <w:tcPr>
            <w:tcW w:w="7650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8" w:space="0" w:color="auto"/>
            </w:tcBorders>
          </w:tcPr>
          <w:p w:rsidR="00FC1AD0" w:rsidRPr="00B944C3" w:rsidRDefault="00D040CA" w:rsidP="00672803">
            <w:pPr>
              <w:jc w:val="center"/>
            </w:pPr>
            <w:r>
              <w:t>Filip Vítek</w:t>
            </w:r>
          </w:p>
        </w:tc>
      </w:tr>
      <w:tr w:rsidR="002A3CC8" w:rsidRPr="00ED68BE" w:rsidTr="00672803">
        <w:trPr>
          <w:jc w:val="center"/>
        </w:trPr>
        <w:tc>
          <w:tcPr>
            <w:tcW w:w="219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6" w:space="0" w:color="auto"/>
            </w:tcBorders>
          </w:tcPr>
          <w:p w:rsidR="002A3CC8" w:rsidRPr="00ED68BE" w:rsidRDefault="002A3CC8" w:rsidP="00CD4C6E">
            <w:r w:rsidRPr="00ED68BE">
              <w:t>Název práce</w:t>
            </w:r>
          </w:p>
        </w:tc>
        <w:tc>
          <w:tcPr>
            <w:tcW w:w="7650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8" w:space="0" w:color="auto"/>
            </w:tcBorders>
          </w:tcPr>
          <w:p w:rsidR="002A3CC8" w:rsidRPr="00B944C3" w:rsidRDefault="00D040CA" w:rsidP="00672803">
            <w:pPr>
              <w:jc w:val="center"/>
            </w:pPr>
            <w:r>
              <w:t>Analýza negativní kampaně ČSSD ve volbách do Poslanecké sněmovny v letech 2006 a 2010</w:t>
            </w:r>
          </w:p>
        </w:tc>
      </w:tr>
      <w:tr w:rsidR="002A3CC8" w:rsidRPr="00ED68BE" w:rsidTr="00672803">
        <w:trPr>
          <w:trHeight w:val="138"/>
          <w:jc w:val="center"/>
        </w:trPr>
        <w:tc>
          <w:tcPr>
            <w:tcW w:w="2196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A3CC8" w:rsidRPr="00ED68BE" w:rsidRDefault="002A3CC8" w:rsidP="00E555C0">
            <w:r w:rsidRPr="00ED68BE">
              <w:t>Hodnotil</w:t>
            </w:r>
          </w:p>
        </w:tc>
        <w:tc>
          <w:tcPr>
            <w:tcW w:w="360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CC8" w:rsidRPr="00ED68BE" w:rsidRDefault="002A3CC8" w:rsidP="00672803">
            <w:pPr>
              <w:jc w:val="center"/>
            </w:pPr>
            <w:r w:rsidRPr="00ED68BE">
              <w:t xml:space="preserve">Jméno </w:t>
            </w:r>
          </w:p>
        </w:tc>
        <w:tc>
          <w:tcPr>
            <w:tcW w:w="40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2A3CC8" w:rsidRPr="00ED68BE" w:rsidRDefault="002A3CC8" w:rsidP="00672803">
            <w:pPr>
              <w:jc w:val="center"/>
            </w:pPr>
            <w:r w:rsidRPr="00ED68BE">
              <w:t>Datum</w:t>
            </w:r>
          </w:p>
        </w:tc>
      </w:tr>
      <w:tr w:rsidR="002A3CC8" w:rsidRPr="00ED68BE" w:rsidTr="00672803">
        <w:trPr>
          <w:trHeight w:val="137"/>
          <w:jc w:val="center"/>
        </w:trPr>
        <w:tc>
          <w:tcPr>
            <w:tcW w:w="2196" w:type="dxa"/>
            <w:tcBorders>
              <w:top w:val="single" w:sz="4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2A3CC8" w:rsidRPr="00ED68BE" w:rsidRDefault="002A3CC8" w:rsidP="00CD4C6E">
            <w:r>
              <w:t>Vedoucí práce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CC8" w:rsidRPr="00B944C3" w:rsidRDefault="00D040CA" w:rsidP="00D040CA">
            <w:pPr>
              <w:jc w:val="center"/>
            </w:pPr>
            <w:r w:rsidRPr="00B944C3">
              <w:t>Mgr. Eva Lebedová, Ph.D.</w:t>
            </w:r>
          </w:p>
        </w:tc>
        <w:tc>
          <w:tcPr>
            <w:tcW w:w="4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2A3CC8" w:rsidRPr="00672803" w:rsidRDefault="002A3CC8" w:rsidP="00672803">
            <w:pPr>
              <w:jc w:val="center"/>
              <w:rPr>
                <w:color w:val="CC0000"/>
              </w:rPr>
            </w:pPr>
          </w:p>
        </w:tc>
      </w:tr>
      <w:tr w:rsidR="002A3CC8" w:rsidRPr="00ED68BE" w:rsidTr="00672803">
        <w:trPr>
          <w:trHeight w:val="137"/>
          <w:jc w:val="center"/>
        </w:trPr>
        <w:tc>
          <w:tcPr>
            <w:tcW w:w="2196" w:type="dxa"/>
            <w:tcBorders>
              <w:top w:val="single" w:sz="6" w:space="0" w:color="auto"/>
              <w:left w:val="single" w:sz="18" w:space="0" w:color="auto"/>
              <w:bottom w:val="single" w:sz="12" w:space="0" w:color="auto"/>
              <w:right w:val="single" w:sz="6" w:space="0" w:color="auto"/>
            </w:tcBorders>
          </w:tcPr>
          <w:p w:rsidR="002A3CC8" w:rsidRPr="00ED68BE" w:rsidRDefault="002A3CC8" w:rsidP="00CD4C6E">
            <w:r>
              <w:t>Oponent práce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A3CC8" w:rsidRPr="00B944C3" w:rsidRDefault="00D040CA" w:rsidP="00672803">
            <w:pPr>
              <w:jc w:val="center"/>
            </w:pPr>
            <w:r>
              <w:t xml:space="preserve">Mgr. et Mgr. Hana </w:t>
            </w:r>
            <w:proofErr w:type="spellStart"/>
            <w:r>
              <w:t>Hurtíková</w:t>
            </w:r>
            <w:proofErr w:type="spellEnd"/>
          </w:p>
        </w:tc>
        <w:tc>
          <w:tcPr>
            <w:tcW w:w="40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8" w:space="0" w:color="auto"/>
            </w:tcBorders>
          </w:tcPr>
          <w:p w:rsidR="002A3CC8" w:rsidRPr="00B944C3" w:rsidRDefault="00CE15CE" w:rsidP="000128FC">
            <w:pPr>
              <w:jc w:val="center"/>
            </w:pPr>
            <w:r w:rsidRPr="00B944C3">
              <w:t>2</w:t>
            </w:r>
            <w:r w:rsidR="000128FC">
              <w:t>7</w:t>
            </w:r>
            <w:r w:rsidRPr="00B944C3">
              <w:t>. května 201</w:t>
            </w:r>
            <w:r w:rsidR="000C462C">
              <w:t>3</w:t>
            </w:r>
          </w:p>
        </w:tc>
      </w:tr>
      <w:tr w:rsidR="007A2EDB" w:rsidRPr="00ED68BE" w:rsidTr="00A44FEA">
        <w:trPr>
          <w:jc w:val="center"/>
        </w:trPr>
        <w:tc>
          <w:tcPr>
            <w:tcW w:w="2196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6" w:space="0" w:color="auto"/>
            </w:tcBorders>
          </w:tcPr>
          <w:p w:rsidR="007A2EDB" w:rsidRPr="00ED68BE" w:rsidRDefault="007A2EDB" w:rsidP="00CD4C6E">
            <w:r>
              <w:t>Celkové hodnocení</w:t>
            </w:r>
          </w:p>
        </w:tc>
        <w:tc>
          <w:tcPr>
            <w:tcW w:w="76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A2EDB" w:rsidRPr="00B944C3" w:rsidRDefault="00D040CA" w:rsidP="00CE15CE">
            <w:r>
              <w:t>E</w:t>
            </w:r>
          </w:p>
        </w:tc>
      </w:tr>
      <w:tr w:rsidR="002A3CC8" w:rsidRPr="00ED68BE" w:rsidTr="00672803">
        <w:trPr>
          <w:jc w:val="center"/>
        </w:trPr>
        <w:tc>
          <w:tcPr>
            <w:tcW w:w="2196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2A3CC8" w:rsidRPr="00ED68BE" w:rsidRDefault="002A3CC8" w:rsidP="00CD4C6E">
            <w:r w:rsidRPr="00ED68BE">
              <w:t>Upozornění</w:t>
            </w:r>
          </w:p>
        </w:tc>
        <w:tc>
          <w:tcPr>
            <w:tcW w:w="7650" w:type="dxa"/>
            <w:gridSpan w:val="2"/>
            <w:tcBorders>
              <w:top w:val="single" w:sz="12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</w:tcPr>
          <w:p w:rsidR="002A3CC8" w:rsidRPr="00672803" w:rsidRDefault="002A3CC8" w:rsidP="00672803">
            <w:pPr>
              <w:jc w:val="both"/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 xml:space="preserve">V případě plagiarismu je práce automaticky hodnocena jako nedostatečná. </w:t>
            </w:r>
          </w:p>
        </w:tc>
      </w:tr>
    </w:tbl>
    <w:p w:rsidR="00CD4C6E" w:rsidRPr="00ED68BE" w:rsidRDefault="00CD4C6E" w:rsidP="00CD4C6E">
      <w:pPr>
        <w:jc w:val="center"/>
      </w:pPr>
    </w:p>
    <w:p w:rsidR="00CD4C6E" w:rsidRPr="00ED68BE" w:rsidRDefault="00524A0F" w:rsidP="00524A0F">
      <w:pPr>
        <w:jc w:val="center"/>
        <w:rPr>
          <w:b/>
          <w:bCs/>
        </w:rPr>
      </w:pPr>
      <w:r w:rsidRPr="00ED68BE">
        <w:rPr>
          <w:b/>
          <w:bCs/>
        </w:rPr>
        <w:t>Podrobné hodnocení</w:t>
      </w:r>
      <w:r w:rsidR="00D743C7" w:rsidRPr="00ED68BE">
        <w:rPr>
          <w:b/>
          <w:bCs/>
        </w:rPr>
        <w:t xml:space="preserve"> práce</w:t>
      </w:r>
    </w:p>
    <w:p w:rsidR="00524A0F" w:rsidRPr="00ED68BE" w:rsidRDefault="00524A0F" w:rsidP="00524A0F">
      <w:pPr>
        <w:jc w:val="center"/>
      </w:pPr>
    </w:p>
    <w:tbl>
      <w:tblPr>
        <w:tblW w:w="10181" w:type="dxa"/>
        <w:jc w:val="center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36"/>
        <w:gridCol w:w="397"/>
        <w:gridCol w:w="340"/>
        <w:gridCol w:w="340"/>
        <w:gridCol w:w="340"/>
        <w:gridCol w:w="340"/>
        <w:gridCol w:w="340"/>
        <w:gridCol w:w="4048"/>
      </w:tblGrid>
      <w:tr w:rsidR="007A2EDB" w:rsidRPr="00ED68BE" w:rsidTr="007A2EDB">
        <w:trPr>
          <w:jc w:val="center"/>
        </w:trPr>
        <w:tc>
          <w:tcPr>
            <w:tcW w:w="4036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7A2EDB" w:rsidRPr="00ED68BE" w:rsidRDefault="007A2EDB" w:rsidP="00672803">
            <w:pPr>
              <w:jc w:val="center"/>
            </w:pPr>
          </w:p>
        </w:tc>
        <w:tc>
          <w:tcPr>
            <w:tcW w:w="2097" w:type="dxa"/>
            <w:gridSpan w:val="6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2EDB" w:rsidRPr="00ED68BE" w:rsidRDefault="007A2EDB" w:rsidP="00672803">
            <w:pPr>
              <w:jc w:val="center"/>
            </w:pPr>
            <w:r w:rsidRPr="00ED68BE">
              <w:t>Stupnice</w:t>
            </w:r>
          </w:p>
        </w:tc>
        <w:tc>
          <w:tcPr>
            <w:tcW w:w="4048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7A2EDB" w:rsidRPr="00ED68BE" w:rsidRDefault="007A2EDB" w:rsidP="00672803">
            <w:pPr>
              <w:jc w:val="center"/>
            </w:pPr>
          </w:p>
        </w:tc>
      </w:tr>
      <w:tr w:rsidR="007A2EDB" w:rsidRPr="00ED68BE" w:rsidTr="007A2EDB">
        <w:trPr>
          <w:jc w:val="center"/>
        </w:trPr>
        <w:tc>
          <w:tcPr>
            <w:tcW w:w="40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7A2EDB" w:rsidRPr="00ED68BE" w:rsidRDefault="007A2EDB" w:rsidP="003B60D9">
            <w:proofErr w:type="gramStart"/>
            <w:r w:rsidRPr="00ED68BE">
              <w:t xml:space="preserve">Hodnocení ( </w:t>
            </w:r>
            <w:r w:rsidRPr="00672803">
              <w:rPr>
                <w:b/>
                <w:bCs/>
              </w:rPr>
              <w:t>+</w:t>
            </w:r>
            <w:r w:rsidRPr="00ED68BE">
              <w:t xml:space="preserve"> )</w:t>
            </w:r>
            <w:proofErr w:type="gramEnd"/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2EDB" w:rsidRPr="00ED68BE" w:rsidRDefault="007A2EDB" w:rsidP="00672803">
            <w:pPr>
              <w:jc w:val="center"/>
            </w:pPr>
            <w:r>
              <w:t>A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2EDB" w:rsidRPr="00ED68BE" w:rsidRDefault="007A2EDB" w:rsidP="00672803">
            <w:pPr>
              <w:jc w:val="center"/>
            </w:pPr>
            <w:r>
              <w:t>B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2EDB" w:rsidRPr="00ED68BE" w:rsidRDefault="007A2EDB" w:rsidP="00672803">
            <w:pPr>
              <w:jc w:val="center"/>
            </w:pPr>
            <w:r>
              <w:t>C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2EDB" w:rsidRPr="00ED68BE" w:rsidRDefault="007A2EDB" w:rsidP="00672803">
            <w:pPr>
              <w:jc w:val="center"/>
            </w:pPr>
            <w:r>
              <w:t>D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2EDB" w:rsidRDefault="007A2EDB" w:rsidP="00672803">
            <w:pPr>
              <w:jc w:val="center"/>
            </w:pPr>
            <w:r>
              <w:t>E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2EDB" w:rsidRPr="00ED68BE" w:rsidRDefault="007A2EDB" w:rsidP="00672803">
            <w:pPr>
              <w:jc w:val="center"/>
            </w:pPr>
            <w:r>
              <w:t>F</w:t>
            </w:r>
          </w:p>
        </w:tc>
        <w:tc>
          <w:tcPr>
            <w:tcW w:w="4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7A2EDB" w:rsidRPr="00ED68BE" w:rsidRDefault="007A2EDB" w:rsidP="003B60D9">
            <w:r w:rsidRPr="00ED68BE">
              <w:t xml:space="preserve">Hodnocení ( </w:t>
            </w:r>
            <w:r w:rsidRPr="00672803">
              <w:rPr>
                <w:b/>
                <w:bCs/>
              </w:rPr>
              <w:t>-</w:t>
            </w:r>
            <w:r w:rsidRPr="00ED68BE">
              <w:t xml:space="preserve"> )</w:t>
            </w:r>
          </w:p>
        </w:tc>
      </w:tr>
      <w:tr w:rsidR="007A2EDB" w:rsidRPr="00ED68BE" w:rsidTr="007A2EDB">
        <w:trPr>
          <w:jc w:val="center"/>
        </w:trPr>
        <w:tc>
          <w:tcPr>
            <w:tcW w:w="40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7A2EDB" w:rsidRPr="00672803" w:rsidRDefault="007A2EDB" w:rsidP="00672803">
            <w:pPr>
              <w:numPr>
                <w:ilvl w:val="0"/>
                <w:numId w:val="1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Probíhaly pravidelné konzultace</w:t>
            </w:r>
            <w:r w:rsidRPr="00672803">
              <w:rPr>
                <w:rFonts w:ascii="Arial Narrow" w:hAnsi="Arial Narrow"/>
                <w:sz w:val="20"/>
                <w:szCs w:val="20"/>
              </w:rPr>
              <w:t>*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2EDB" w:rsidRPr="00672803" w:rsidRDefault="007A2EDB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2EDB" w:rsidRPr="00672803" w:rsidRDefault="007A2EDB" w:rsidP="003049E0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2EDB" w:rsidRPr="00672803" w:rsidRDefault="007A2EDB" w:rsidP="00672803">
            <w:pPr>
              <w:jc w:val="center"/>
              <w:rPr>
                <w:rFonts w:ascii="Arial Narrow" w:hAnsi="Arial Narrow"/>
                <w:color w:val="CC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2EDB" w:rsidRPr="00672803" w:rsidRDefault="007A2EDB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2EDB" w:rsidRPr="00672803" w:rsidRDefault="007A2EDB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2EDB" w:rsidRPr="00672803" w:rsidRDefault="007A2EDB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7A2EDB" w:rsidRPr="00672803" w:rsidRDefault="007A2EDB" w:rsidP="00672803">
            <w:pPr>
              <w:numPr>
                <w:ilvl w:val="0"/>
                <w:numId w:val="2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Konzultace neproběhly</w:t>
            </w:r>
          </w:p>
        </w:tc>
      </w:tr>
      <w:tr w:rsidR="00D040CA" w:rsidRPr="00ED68BE" w:rsidTr="007A2EDB">
        <w:trPr>
          <w:jc w:val="center"/>
        </w:trPr>
        <w:tc>
          <w:tcPr>
            <w:tcW w:w="40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672803">
            <w:pPr>
              <w:numPr>
                <w:ilvl w:val="0"/>
                <w:numId w:val="1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Znalost literatury k tématu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3049E0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210C9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721360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D040CA" w:rsidRPr="00672803" w:rsidRDefault="00D040CA" w:rsidP="00672803">
            <w:pPr>
              <w:numPr>
                <w:ilvl w:val="0"/>
                <w:numId w:val="2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Neznalost literatury k tématu</w:t>
            </w:r>
          </w:p>
        </w:tc>
      </w:tr>
      <w:tr w:rsidR="00D040CA" w:rsidRPr="00ED68BE" w:rsidTr="007A2EDB">
        <w:trPr>
          <w:jc w:val="center"/>
        </w:trPr>
        <w:tc>
          <w:tcPr>
            <w:tcW w:w="40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672803">
            <w:pPr>
              <w:numPr>
                <w:ilvl w:val="0"/>
                <w:numId w:val="1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Dostatečný počet použitých relevantních zdrojů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210C9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72136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D040CA" w:rsidRPr="00672803" w:rsidRDefault="00D040CA" w:rsidP="00672803">
            <w:pPr>
              <w:numPr>
                <w:ilvl w:val="0"/>
                <w:numId w:val="2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Nedostatečný počet relevantních zdrojů</w:t>
            </w:r>
          </w:p>
        </w:tc>
      </w:tr>
      <w:tr w:rsidR="00D040CA" w:rsidRPr="00ED68BE" w:rsidTr="007A2EDB">
        <w:trPr>
          <w:jc w:val="center"/>
        </w:trPr>
        <w:tc>
          <w:tcPr>
            <w:tcW w:w="40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672803">
            <w:pPr>
              <w:numPr>
                <w:ilvl w:val="0"/>
                <w:numId w:val="1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Dostatečný počet odkazů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210C9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72136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D040CA" w:rsidRPr="00672803" w:rsidRDefault="00D040CA" w:rsidP="00672803">
            <w:pPr>
              <w:numPr>
                <w:ilvl w:val="0"/>
                <w:numId w:val="2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Nedostatečný počet odkazů</w:t>
            </w:r>
          </w:p>
        </w:tc>
      </w:tr>
      <w:tr w:rsidR="00D040CA" w:rsidRPr="00ED68BE" w:rsidTr="007A2EDB">
        <w:trPr>
          <w:jc w:val="center"/>
        </w:trPr>
        <w:tc>
          <w:tcPr>
            <w:tcW w:w="40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672803">
            <w:pPr>
              <w:numPr>
                <w:ilvl w:val="0"/>
                <w:numId w:val="1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Dobrá struktura práce a formální správnost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7F48F1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CE15CE" w:rsidRDefault="00D040CA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CE15CE" w:rsidRDefault="00D040CA" w:rsidP="002823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E15CE"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D040CA" w:rsidRPr="00672803" w:rsidRDefault="00D040CA" w:rsidP="00672803">
            <w:pPr>
              <w:numPr>
                <w:ilvl w:val="0"/>
                <w:numId w:val="2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Špatná struktura práce a formální nesprávnost</w:t>
            </w:r>
          </w:p>
        </w:tc>
      </w:tr>
      <w:tr w:rsidR="00D040CA" w:rsidRPr="00ED68BE" w:rsidTr="007A2EDB">
        <w:trPr>
          <w:jc w:val="center"/>
        </w:trPr>
        <w:tc>
          <w:tcPr>
            <w:tcW w:w="40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672803">
            <w:pPr>
              <w:numPr>
                <w:ilvl w:val="0"/>
                <w:numId w:val="1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Dobrá logická výstavba textu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3049E0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F12CA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2823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D040CA" w:rsidRPr="00672803" w:rsidRDefault="00D040CA" w:rsidP="00672803">
            <w:pPr>
              <w:numPr>
                <w:ilvl w:val="0"/>
                <w:numId w:val="2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Špatná logická výstavba textu</w:t>
            </w:r>
          </w:p>
        </w:tc>
      </w:tr>
      <w:tr w:rsidR="00D040CA" w:rsidRPr="00ED68BE" w:rsidTr="007A2EDB">
        <w:trPr>
          <w:jc w:val="center"/>
        </w:trPr>
        <w:tc>
          <w:tcPr>
            <w:tcW w:w="40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672803">
            <w:pPr>
              <w:numPr>
                <w:ilvl w:val="0"/>
                <w:numId w:val="1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Dobrý úvod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3049E0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CE15CE" w:rsidRDefault="00D040CA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CE15CE" w:rsidRDefault="00D040CA" w:rsidP="002823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E15CE"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D040CA" w:rsidRPr="00672803" w:rsidRDefault="00D040CA" w:rsidP="00672803">
            <w:pPr>
              <w:numPr>
                <w:ilvl w:val="0"/>
                <w:numId w:val="2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Nedostatečný úvod</w:t>
            </w:r>
          </w:p>
        </w:tc>
      </w:tr>
      <w:tr w:rsidR="00D040CA" w:rsidRPr="00ED68BE" w:rsidTr="007A2EDB">
        <w:trPr>
          <w:jc w:val="center"/>
        </w:trPr>
        <w:tc>
          <w:tcPr>
            <w:tcW w:w="40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672803">
            <w:pPr>
              <w:numPr>
                <w:ilvl w:val="0"/>
                <w:numId w:val="1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 xml:space="preserve">Kriticky hodnotí zdroje 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3049E0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672803">
            <w:pPr>
              <w:jc w:val="center"/>
              <w:rPr>
                <w:rFonts w:ascii="Arial Narrow" w:hAnsi="Arial Narrow"/>
                <w:color w:val="CC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D040CA" w:rsidRPr="00672803" w:rsidRDefault="00D040CA" w:rsidP="00672803">
            <w:pPr>
              <w:numPr>
                <w:ilvl w:val="0"/>
                <w:numId w:val="2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Nehodnotí použité zdroje</w:t>
            </w:r>
          </w:p>
        </w:tc>
      </w:tr>
      <w:tr w:rsidR="00D040CA" w:rsidRPr="00ED68BE" w:rsidTr="007A2EDB">
        <w:trPr>
          <w:jc w:val="center"/>
        </w:trPr>
        <w:tc>
          <w:tcPr>
            <w:tcW w:w="40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672803">
            <w:pPr>
              <w:numPr>
                <w:ilvl w:val="0"/>
                <w:numId w:val="1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Obsahuje analýzu problému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84494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84494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D040CA" w:rsidRPr="00672803" w:rsidRDefault="00D040CA" w:rsidP="00672803">
            <w:pPr>
              <w:numPr>
                <w:ilvl w:val="0"/>
                <w:numId w:val="2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 xml:space="preserve">Nevykazuje analytické schopnosti </w:t>
            </w:r>
          </w:p>
        </w:tc>
      </w:tr>
      <w:tr w:rsidR="00D040CA" w:rsidRPr="00ED68BE" w:rsidTr="007A2EDB">
        <w:trPr>
          <w:jc w:val="center"/>
        </w:trPr>
        <w:tc>
          <w:tcPr>
            <w:tcW w:w="40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672803">
            <w:pPr>
              <w:numPr>
                <w:ilvl w:val="0"/>
                <w:numId w:val="1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Zřetelná metodologie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84494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84494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D040CA" w:rsidRPr="00672803" w:rsidRDefault="00D040CA" w:rsidP="00672803">
            <w:pPr>
              <w:numPr>
                <w:ilvl w:val="0"/>
                <w:numId w:val="2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Bez metodologického ukotvení</w:t>
            </w:r>
          </w:p>
        </w:tc>
      </w:tr>
      <w:tr w:rsidR="00D040CA" w:rsidRPr="00ED68BE" w:rsidTr="007A2EDB">
        <w:trPr>
          <w:jc w:val="center"/>
        </w:trPr>
        <w:tc>
          <w:tcPr>
            <w:tcW w:w="40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672803">
            <w:pPr>
              <w:numPr>
                <w:ilvl w:val="0"/>
                <w:numId w:val="1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Ucelený závěr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672803">
            <w:pPr>
              <w:jc w:val="center"/>
              <w:rPr>
                <w:rFonts w:ascii="Arial Narrow" w:hAnsi="Arial Narrow" w:cs="Webdings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84494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84494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D040CA" w:rsidRPr="00672803" w:rsidRDefault="00D040CA" w:rsidP="00672803">
            <w:pPr>
              <w:numPr>
                <w:ilvl w:val="0"/>
                <w:numId w:val="2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Nedostatečný závěr</w:t>
            </w:r>
          </w:p>
        </w:tc>
      </w:tr>
      <w:tr w:rsidR="00D040CA" w:rsidRPr="00ED68BE" w:rsidTr="007A2EDB">
        <w:trPr>
          <w:trHeight w:val="129"/>
          <w:jc w:val="center"/>
        </w:trPr>
        <w:tc>
          <w:tcPr>
            <w:tcW w:w="40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672803">
            <w:pPr>
              <w:numPr>
                <w:ilvl w:val="0"/>
                <w:numId w:val="1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 xml:space="preserve">Správně vedený vědecký aparát 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2A3CC8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3E591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D040CA" w:rsidRPr="00672803" w:rsidRDefault="00D040CA" w:rsidP="00672803">
            <w:pPr>
              <w:numPr>
                <w:ilvl w:val="0"/>
                <w:numId w:val="2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Nesprávně vedený vědecký aparát</w:t>
            </w:r>
          </w:p>
        </w:tc>
      </w:tr>
      <w:tr w:rsidR="00D040CA" w:rsidRPr="00ED68BE" w:rsidTr="007A2EDB">
        <w:trPr>
          <w:trHeight w:val="129"/>
          <w:jc w:val="center"/>
        </w:trPr>
        <w:tc>
          <w:tcPr>
            <w:tcW w:w="40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672803">
            <w:pPr>
              <w:numPr>
                <w:ilvl w:val="0"/>
                <w:numId w:val="1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Kvalitní jazykové podání (stylistika a gramatika)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3E591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0CA" w:rsidRPr="00672803" w:rsidRDefault="00D040CA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D040CA" w:rsidRPr="00672803" w:rsidRDefault="00D040CA" w:rsidP="00672803">
            <w:pPr>
              <w:numPr>
                <w:ilvl w:val="0"/>
                <w:numId w:val="2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Špatné jazykové podání</w:t>
            </w:r>
          </w:p>
        </w:tc>
      </w:tr>
      <w:tr w:rsidR="00D040CA" w:rsidRPr="00ED68BE" w:rsidTr="007A2EDB">
        <w:trPr>
          <w:jc w:val="center"/>
        </w:trPr>
        <w:tc>
          <w:tcPr>
            <w:tcW w:w="4036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</w:tcPr>
          <w:p w:rsidR="00D040CA" w:rsidRPr="00672803" w:rsidRDefault="00D040CA" w:rsidP="00672803">
            <w:pPr>
              <w:numPr>
                <w:ilvl w:val="0"/>
                <w:numId w:val="1"/>
              </w:numPr>
              <w:rPr>
                <w:rFonts w:ascii="Arial Narrow" w:hAnsi="Arial Narrow" w:cs="Arial Narrow"/>
                <w:color w:val="0000FF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color w:val="0000FF"/>
                <w:sz w:val="20"/>
                <w:szCs w:val="20"/>
              </w:rPr>
              <w:t xml:space="preserve">Přílohy (nepovinné) 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D040CA" w:rsidRPr="00672803" w:rsidRDefault="00D040CA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D040CA" w:rsidRPr="00672803" w:rsidRDefault="00D040CA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D040CA" w:rsidRPr="00672803" w:rsidRDefault="00D040CA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D040CA" w:rsidRPr="00672803" w:rsidRDefault="00D040CA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D040CA" w:rsidRPr="00672803" w:rsidRDefault="00D040CA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D040CA" w:rsidRPr="00672803" w:rsidRDefault="00D040CA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48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</w:tcPr>
          <w:p w:rsidR="00D040CA" w:rsidRPr="00672803" w:rsidRDefault="00D040CA" w:rsidP="003B60D9">
            <w:pPr>
              <w:rPr>
                <w:rFonts w:ascii="Arial Narrow" w:hAnsi="Arial Narrow" w:cs="Arial Narrow"/>
                <w:sz w:val="20"/>
                <w:szCs w:val="20"/>
              </w:rPr>
            </w:pPr>
          </w:p>
        </w:tc>
      </w:tr>
    </w:tbl>
    <w:p w:rsidR="00524A0F" w:rsidRPr="00ED68BE" w:rsidRDefault="00524A0F" w:rsidP="00524A0F">
      <w:pPr>
        <w:jc w:val="center"/>
        <w:rPr>
          <w:b/>
          <w:bCs/>
        </w:rPr>
      </w:pPr>
    </w:p>
    <w:p w:rsidR="00DC1B02" w:rsidRDefault="00FC1AD0" w:rsidP="00DC1B02">
      <w:r w:rsidRPr="00ED68BE">
        <w:rPr>
          <w:b/>
          <w:bCs/>
        </w:rPr>
        <w:t>Slovní hodnocení</w:t>
      </w:r>
      <w:r w:rsidR="00DC1B02" w:rsidRPr="00ED68BE">
        <w:t>:</w:t>
      </w:r>
    </w:p>
    <w:p w:rsidR="00CE15CE" w:rsidRDefault="00CE15CE" w:rsidP="00DC1B02"/>
    <w:p w:rsidR="000128FC" w:rsidRDefault="000128FC" w:rsidP="00696777">
      <w:pPr>
        <w:jc w:val="both"/>
      </w:pPr>
      <w:r>
        <w:t xml:space="preserve">Filip Vítek se ve své bakalářské diplomové práci věnoval </w:t>
      </w:r>
      <w:r w:rsidRPr="008E2680">
        <w:rPr>
          <w:i/>
        </w:rPr>
        <w:t>Analýze negativní kampaně ČSSD ve volbách do Poslanecké sněmovny v letech 2006 a 2010,</w:t>
      </w:r>
      <w:r>
        <w:t xml:space="preserve"> přičemž primárním cílem práce byla „analýza využití nástrojů politického marketingu v kamp</w:t>
      </w:r>
      <w:r w:rsidR="00787620">
        <w:t>a</w:t>
      </w:r>
      <w:r>
        <w:t xml:space="preserve">ních ČSSD reprezentovaného konceptem negativní kampaně“ (s. </w:t>
      </w:r>
      <w:r w:rsidR="00787620">
        <w:t xml:space="preserve">5). „Sekundárním cílem práce byla snaha vytvořit ucelenější obraz o fenoménu negativní reklamy, a to především od počátků voleb v dějinách USA“. </w:t>
      </w:r>
      <w:r w:rsidR="0022533E">
        <w:t>Autor si dále zvolil několik výzkumných otázek, které se vztahují k ch</w:t>
      </w:r>
      <w:r w:rsidR="008E2680">
        <w:t>a</w:t>
      </w:r>
      <w:r w:rsidR="0022533E">
        <w:t xml:space="preserve">rakteru negativních kampaní </w:t>
      </w:r>
      <w:r w:rsidR="008E2680">
        <w:t xml:space="preserve">a způsobu jejich využití ve volebních kampaních ČSSD. </w:t>
      </w:r>
    </w:p>
    <w:p w:rsidR="008E2680" w:rsidRDefault="008E2680" w:rsidP="00696777">
      <w:pPr>
        <w:jc w:val="both"/>
      </w:pPr>
    </w:p>
    <w:p w:rsidR="008E2680" w:rsidRDefault="008E2680" w:rsidP="00696777">
      <w:pPr>
        <w:jc w:val="both"/>
      </w:pPr>
      <w:r>
        <w:t xml:space="preserve">Z tohoto základního nastínění hlavního směřování tématu je zřejmé, že autor si zvolil dvě ne </w:t>
      </w:r>
      <w:r w:rsidR="00696777">
        <w:t>příliš</w:t>
      </w:r>
      <w:r>
        <w:t xml:space="preserve"> úzce propojené tematické oblasti. Na jedné straně je to historický vývoj negativní reklamy v USA a na druhé straně velmi konkrétní analýza negativních kampaní ČSSD. Tento přístup v rámci poměrně krátké bakalářské práce není příliš vhodný a </w:t>
      </w:r>
      <w:r>
        <w:t xml:space="preserve">F. Vítkovi </w:t>
      </w:r>
      <w:r>
        <w:t xml:space="preserve">to </w:t>
      </w:r>
      <w:r w:rsidR="00696777">
        <w:t>problematizuje</w:t>
      </w:r>
      <w:r>
        <w:t xml:space="preserve"> možnost téma od počátku do konce vhodně rozvíjet a analyzovat do hloubky. V ideálním případě by totiž teorie měla vhodně rámovat a rozvíjet následnou analýzu a uvádět ji do potřebného kontextu. V tomto případě se však naopak práce zbytečně tematicky rozkročuje a také možnost detailně vyhodnocovat a i analyzovat výzkumné otázky bez nutných zjednodušení se tím stává složitější. Obdobné výtky se v podstatě </w:t>
      </w:r>
      <w:r>
        <w:lastRenderedPageBreak/>
        <w:t xml:space="preserve">vztahují </w:t>
      </w:r>
      <w:r w:rsidR="001E5750">
        <w:t xml:space="preserve">také </w:t>
      </w:r>
      <w:r>
        <w:t>ke struktuře práce, která mohla být lépe promyšlena</w:t>
      </w:r>
      <w:r w:rsidR="00960064">
        <w:t xml:space="preserve"> a jednotlivé kapitoly měly více zohledňovat hlavní cíle a zaměření práce. Skutečně nepovažuji za vyvážené, že popisu vývoje negativní reklamy v USA je věnováno 12 stran textu a samotné analýze negativních kampaní pak pouze stran 16. Navíc převážná část analýzy opět spíše představuje deskripci vývoje negativní reklamy v České republi</w:t>
      </w:r>
      <w:r w:rsidR="001E5750">
        <w:t>ce</w:t>
      </w:r>
      <w:r w:rsidR="00960064">
        <w:t xml:space="preserve"> a obnáší </w:t>
      </w:r>
      <w:r w:rsidR="001E5750">
        <w:t>spíše malý</w:t>
      </w:r>
      <w:r w:rsidR="00960064">
        <w:t xml:space="preserve"> badatelský vklad F. Vítka. </w:t>
      </w:r>
    </w:p>
    <w:p w:rsidR="00960064" w:rsidRDefault="00960064" w:rsidP="00696777">
      <w:pPr>
        <w:jc w:val="both"/>
      </w:pPr>
    </w:p>
    <w:p w:rsidR="00960064" w:rsidRDefault="00960064" w:rsidP="00696777">
      <w:pPr>
        <w:jc w:val="both"/>
      </w:pPr>
      <w:r>
        <w:t xml:space="preserve">Z hlediska obsahu mám také </w:t>
      </w:r>
      <w:r w:rsidR="00696777">
        <w:t xml:space="preserve">určité </w:t>
      </w:r>
      <w:r>
        <w:t xml:space="preserve">výtky k tomu, že </w:t>
      </w:r>
      <w:r w:rsidR="00696777">
        <w:t xml:space="preserve">některé </w:t>
      </w:r>
      <w:r>
        <w:t xml:space="preserve">výzkumné otázky byly formulovány příliš obecně. To znamená, „co je to negativní kampaň a co negativní </w:t>
      </w:r>
      <w:proofErr w:type="gramStart"/>
      <w:r>
        <w:t>reklama?“  (s.</w:t>
      </w:r>
      <w:proofErr w:type="gramEnd"/>
      <w:r>
        <w:t xml:space="preserve"> 5) V bakalářské práci by ovšem ambice studenta při formulaci výzkumných otázek měla být vyšší a měl by se snažit zodpovídat složitější souvislosti. Tím nechci říct, že by se například vymezení těchto konceptů nemohl věnovat, nemělo by to však být předmětem konkrétnějších výzkumných otázek. </w:t>
      </w:r>
    </w:p>
    <w:p w:rsidR="00696777" w:rsidRDefault="00696777" w:rsidP="00696777">
      <w:pPr>
        <w:jc w:val="both"/>
      </w:pPr>
      <w:r>
        <w:t>Metodologie práce také není příliš rozvedena a především nebyla na počátku psaní práce autorem dobře promyšlena</w:t>
      </w:r>
      <w:bookmarkStart w:id="0" w:name="_GoBack"/>
      <w:bookmarkEnd w:id="0"/>
      <w:r>
        <w:t xml:space="preserve"> tak, aby pomocí ní dokázal téma efektivně zanalyzovat. Práce také trpí velmi neobratnou stylistikou a jazykem, nepodloženými či nelogickými tvrzeními, objevují se formální nedostatky a některé závěry a dedukce autora nejsou správné. </w:t>
      </w:r>
    </w:p>
    <w:p w:rsidR="00696777" w:rsidRDefault="00696777" w:rsidP="00696777">
      <w:pPr>
        <w:jc w:val="both"/>
      </w:pPr>
    </w:p>
    <w:p w:rsidR="00696777" w:rsidRDefault="00696777" w:rsidP="00696777">
      <w:pPr>
        <w:jc w:val="both"/>
      </w:pPr>
      <w:r>
        <w:t xml:space="preserve">I když F. Vítek místy přichází se zajímavými postřehy a zpracoval relativně solidní množství pramenů a literatury, práce vykazuje příliš mnoho poměrně závažných nedostatků, a proto ji sice doporučuji k obhajobě, nicméně s hodnocením E. </w:t>
      </w:r>
    </w:p>
    <w:p w:rsidR="008E2680" w:rsidRDefault="008E2680" w:rsidP="00696777">
      <w:pPr>
        <w:jc w:val="both"/>
      </w:pPr>
    </w:p>
    <w:sectPr w:rsidR="008E2680" w:rsidSect="00C105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021" w:bottom="1418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5075" w:rsidRDefault="00F15075">
      <w:r>
        <w:separator/>
      </w:r>
    </w:p>
  </w:endnote>
  <w:endnote w:type="continuationSeparator" w:id="0">
    <w:p w:rsidR="00F15075" w:rsidRDefault="00F15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A6C" w:rsidRDefault="00821A6C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5333" w:rsidRDefault="00821A6C" w:rsidP="00821A6C">
    <w:pPr>
      <w:pStyle w:val="Zpat"/>
      <w:rPr>
        <w:rFonts w:ascii="Arial Narrow" w:hAnsi="Arial Narrow" w:cs="Arial Narrow"/>
        <w:sz w:val="20"/>
        <w:szCs w:val="20"/>
      </w:rPr>
    </w:pPr>
    <w:r>
      <w:rPr>
        <w:rFonts w:ascii="Arial Narrow" w:hAnsi="Arial Narrow" w:cs="Arial Narrow"/>
        <w:sz w:val="20"/>
        <w:szCs w:val="20"/>
      </w:rPr>
      <w:t>S</w:t>
    </w:r>
    <w:r w:rsidR="008E5333">
      <w:rPr>
        <w:rFonts w:ascii="Arial Narrow" w:hAnsi="Arial Narrow" w:cs="Arial Narrow"/>
        <w:sz w:val="20"/>
        <w:szCs w:val="20"/>
      </w:rPr>
      <w:t>tupnice</w:t>
    </w:r>
    <w:r>
      <w:rPr>
        <w:rFonts w:ascii="Arial Narrow" w:hAnsi="Arial Narrow" w:cs="Arial Narrow"/>
        <w:sz w:val="20"/>
        <w:szCs w:val="20"/>
      </w:rPr>
      <w:t xml:space="preserve"> hodnocení</w:t>
    </w:r>
    <w:r w:rsidR="008E5333" w:rsidRPr="00F63931">
      <w:rPr>
        <w:rFonts w:ascii="Arial Narrow" w:hAnsi="Arial Narrow" w:cs="Arial Narrow"/>
        <w:sz w:val="20"/>
        <w:szCs w:val="20"/>
      </w:rPr>
      <w:t xml:space="preserve">: </w:t>
    </w:r>
    <w:proofErr w:type="gramStart"/>
    <w:r>
      <w:rPr>
        <w:rFonts w:ascii="Arial Narrow" w:hAnsi="Arial Narrow" w:cs="Arial Narrow"/>
        <w:sz w:val="20"/>
        <w:szCs w:val="20"/>
      </w:rPr>
      <w:t>A,B, C, D, E, F</w:t>
    </w:r>
    <w:proofErr w:type="gramEnd"/>
  </w:p>
  <w:tbl>
    <w:tblPr>
      <w:tblW w:w="0" w:type="auto"/>
      <w:tblBorders>
        <w:top w:val="nil"/>
        <w:left w:val="nil"/>
        <w:bottom w:val="nil"/>
        <w:right w:val="nil"/>
      </w:tblBorders>
      <w:tblLayout w:type="fixed"/>
      <w:tblLook w:val="0000" w:firstRow="0" w:lastRow="0" w:firstColumn="0" w:lastColumn="0" w:noHBand="0" w:noVBand="0"/>
    </w:tblPr>
    <w:tblGrid>
      <w:gridCol w:w="6120"/>
      <w:gridCol w:w="6120"/>
    </w:tblGrid>
    <w:tr w:rsidR="00821A6C" w:rsidRPr="00821A6C">
      <w:trPr>
        <w:trHeight w:val="159"/>
      </w:trPr>
      <w:tc>
        <w:tcPr>
          <w:tcW w:w="6120" w:type="dxa"/>
        </w:tcPr>
        <w:p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b/>
              <w:bCs/>
              <w:sz w:val="16"/>
              <w:szCs w:val="16"/>
            </w:rPr>
            <w:t xml:space="preserve">Stupeň </w:t>
          </w:r>
        </w:p>
      </w:tc>
      <w:tc>
        <w:tcPr>
          <w:tcW w:w="6120" w:type="dxa"/>
        </w:tcPr>
        <w:p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b/>
              <w:bCs/>
              <w:sz w:val="16"/>
              <w:szCs w:val="16"/>
            </w:rPr>
            <w:t xml:space="preserve">Hodnota pro účely výpočtu stud. </w:t>
          </w:r>
          <w:proofErr w:type="gramStart"/>
          <w:r w:rsidRPr="00821A6C">
            <w:rPr>
              <w:b/>
              <w:bCs/>
              <w:sz w:val="16"/>
              <w:szCs w:val="16"/>
            </w:rPr>
            <w:t>průměru</w:t>
          </w:r>
          <w:proofErr w:type="gramEnd"/>
          <w:r w:rsidRPr="00821A6C">
            <w:rPr>
              <w:b/>
              <w:bCs/>
              <w:sz w:val="16"/>
              <w:szCs w:val="16"/>
            </w:rPr>
            <w:t xml:space="preserve"> </w:t>
          </w:r>
        </w:p>
      </w:tc>
    </w:tr>
    <w:tr w:rsidR="00821A6C" w:rsidRPr="00821A6C">
      <w:trPr>
        <w:trHeight w:val="157"/>
      </w:trPr>
      <w:tc>
        <w:tcPr>
          <w:tcW w:w="6120" w:type="dxa"/>
        </w:tcPr>
        <w:p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A </w:t>
          </w:r>
        </w:p>
      </w:tc>
      <w:tc>
        <w:tcPr>
          <w:tcW w:w="6120" w:type="dxa"/>
        </w:tcPr>
        <w:p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1 </w:t>
          </w:r>
        </w:p>
      </w:tc>
    </w:tr>
    <w:tr w:rsidR="00821A6C" w:rsidRPr="00821A6C">
      <w:trPr>
        <w:trHeight w:val="157"/>
      </w:trPr>
      <w:tc>
        <w:tcPr>
          <w:tcW w:w="6120" w:type="dxa"/>
        </w:tcPr>
        <w:p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B </w:t>
          </w:r>
        </w:p>
      </w:tc>
      <w:tc>
        <w:tcPr>
          <w:tcW w:w="6120" w:type="dxa"/>
        </w:tcPr>
        <w:p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1,5 </w:t>
          </w:r>
        </w:p>
      </w:tc>
    </w:tr>
    <w:tr w:rsidR="00821A6C" w:rsidRPr="00821A6C">
      <w:trPr>
        <w:trHeight w:val="157"/>
      </w:trPr>
      <w:tc>
        <w:tcPr>
          <w:tcW w:w="6120" w:type="dxa"/>
        </w:tcPr>
        <w:p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C </w:t>
          </w:r>
        </w:p>
      </w:tc>
      <w:tc>
        <w:tcPr>
          <w:tcW w:w="6120" w:type="dxa"/>
        </w:tcPr>
        <w:p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2 </w:t>
          </w:r>
        </w:p>
      </w:tc>
    </w:tr>
    <w:tr w:rsidR="00821A6C" w:rsidRPr="00821A6C">
      <w:trPr>
        <w:trHeight w:val="157"/>
      </w:trPr>
      <w:tc>
        <w:tcPr>
          <w:tcW w:w="6120" w:type="dxa"/>
        </w:tcPr>
        <w:p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D </w:t>
          </w:r>
        </w:p>
      </w:tc>
      <w:tc>
        <w:tcPr>
          <w:tcW w:w="6120" w:type="dxa"/>
        </w:tcPr>
        <w:p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2,5 </w:t>
          </w:r>
        </w:p>
      </w:tc>
    </w:tr>
    <w:tr w:rsidR="00821A6C" w:rsidRPr="00821A6C">
      <w:trPr>
        <w:trHeight w:val="157"/>
      </w:trPr>
      <w:tc>
        <w:tcPr>
          <w:tcW w:w="6120" w:type="dxa"/>
        </w:tcPr>
        <w:p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E </w:t>
          </w:r>
        </w:p>
      </w:tc>
      <w:tc>
        <w:tcPr>
          <w:tcW w:w="6120" w:type="dxa"/>
        </w:tcPr>
        <w:p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3 </w:t>
          </w:r>
        </w:p>
      </w:tc>
    </w:tr>
    <w:tr w:rsidR="00821A6C" w:rsidRPr="00821A6C">
      <w:trPr>
        <w:trHeight w:val="157"/>
      </w:trPr>
      <w:tc>
        <w:tcPr>
          <w:tcW w:w="6120" w:type="dxa"/>
        </w:tcPr>
        <w:p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F </w:t>
          </w:r>
        </w:p>
      </w:tc>
      <w:tc>
        <w:tcPr>
          <w:tcW w:w="6120" w:type="dxa"/>
        </w:tcPr>
        <w:p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4 </w:t>
          </w:r>
        </w:p>
      </w:tc>
    </w:tr>
  </w:tbl>
  <w:p w:rsidR="00821A6C" w:rsidRPr="00821A6C" w:rsidRDefault="00821A6C" w:rsidP="00821A6C">
    <w:pPr>
      <w:pStyle w:val="Zpat"/>
      <w:rPr>
        <w:rFonts w:ascii="Arial Narrow" w:hAnsi="Arial Narrow" w:cs="Arial Narrow"/>
        <w:b/>
        <w:bCs/>
        <w:sz w:val="16"/>
        <w:szCs w:val="16"/>
      </w:rPr>
    </w:pPr>
  </w:p>
  <w:p w:rsidR="008E5333" w:rsidRPr="00821A6C" w:rsidRDefault="008E5333">
    <w:pPr>
      <w:pStyle w:val="Zpat"/>
      <w:rPr>
        <w:rFonts w:ascii="Arial Narrow" w:hAnsi="Arial Narrow" w:cs="Arial Narrow"/>
        <w:b/>
        <w:bCs/>
        <w:sz w:val="16"/>
        <w:szCs w:val="16"/>
      </w:rPr>
    </w:pPr>
    <w:r w:rsidRPr="00821A6C">
      <w:rPr>
        <w:sz w:val="16"/>
        <w:szCs w:val="16"/>
      </w:rPr>
      <w:t>* hodnotí pouze vedoucí práce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A6C" w:rsidRDefault="00821A6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5075" w:rsidRDefault="00F15075">
      <w:r>
        <w:separator/>
      </w:r>
    </w:p>
  </w:footnote>
  <w:footnote w:type="continuationSeparator" w:id="0">
    <w:p w:rsidR="00F15075" w:rsidRDefault="00F150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A6C" w:rsidRDefault="00821A6C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5333" w:rsidRPr="00ED68BE" w:rsidRDefault="008E5333" w:rsidP="007D711F">
    <w:pPr>
      <w:jc w:val="center"/>
      <w:rPr>
        <w:b/>
        <w:bCs/>
      </w:rPr>
    </w:pPr>
    <w:r w:rsidRPr="00ED68BE">
      <w:rPr>
        <w:b/>
        <w:bCs/>
      </w:rPr>
      <w:t>Katedra politologie a evropských studií FFUP</w:t>
    </w:r>
  </w:p>
  <w:p w:rsidR="008E5333" w:rsidRPr="007D711F" w:rsidRDefault="008E5333" w:rsidP="007D711F">
    <w:pPr>
      <w:jc w:val="center"/>
      <w:rPr>
        <w:b/>
        <w:bCs/>
      </w:rPr>
    </w:pPr>
    <w:r w:rsidRPr="007D711F">
      <w:rPr>
        <w:b/>
        <w:bCs/>
      </w:rPr>
      <w:t xml:space="preserve">Hodnocení </w:t>
    </w:r>
    <w:r>
      <w:rPr>
        <w:b/>
        <w:bCs/>
      </w:rPr>
      <w:t>diplomové práce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A6C" w:rsidRDefault="00821A6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167D42"/>
    <w:multiLevelType w:val="hybridMultilevel"/>
    <w:tmpl w:val="6372A2CA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315E305A"/>
    <w:multiLevelType w:val="hybridMultilevel"/>
    <w:tmpl w:val="2ED032DA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C6E"/>
    <w:rsid w:val="000128FC"/>
    <w:rsid w:val="000174D2"/>
    <w:rsid w:val="00082B4E"/>
    <w:rsid w:val="0009187F"/>
    <w:rsid w:val="000C462C"/>
    <w:rsid w:val="000D3FE6"/>
    <w:rsid w:val="00113466"/>
    <w:rsid w:val="00124E3A"/>
    <w:rsid w:val="00137514"/>
    <w:rsid w:val="00171CD1"/>
    <w:rsid w:val="001B2224"/>
    <w:rsid w:val="001E25AF"/>
    <w:rsid w:val="001E5750"/>
    <w:rsid w:val="0022533E"/>
    <w:rsid w:val="0027704D"/>
    <w:rsid w:val="002A3CC8"/>
    <w:rsid w:val="002B53E3"/>
    <w:rsid w:val="002C438E"/>
    <w:rsid w:val="002D01C5"/>
    <w:rsid w:val="00300CEE"/>
    <w:rsid w:val="003039B8"/>
    <w:rsid w:val="003049E0"/>
    <w:rsid w:val="00312955"/>
    <w:rsid w:val="0032136C"/>
    <w:rsid w:val="0037041B"/>
    <w:rsid w:val="00383A2B"/>
    <w:rsid w:val="003B60D9"/>
    <w:rsid w:val="003D2D30"/>
    <w:rsid w:val="003E32B7"/>
    <w:rsid w:val="00427D31"/>
    <w:rsid w:val="00451911"/>
    <w:rsid w:val="004E6FDE"/>
    <w:rsid w:val="004F4D95"/>
    <w:rsid w:val="00524A0F"/>
    <w:rsid w:val="00554E74"/>
    <w:rsid w:val="00583741"/>
    <w:rsid w:val="00585835"/>
    <w:rsid w:val="005A56BA"/>
    <w:rsid w:val="00602CA9"/>
    <w:rsid w:val="00604908"/>
    <w:rsid w:val="0061024D"/>
    <w:rsid w:val="00613A6E"/>
    <w:rsid w:val="00627C28"/>
    <w:rsid w:val="00630268"/>
    <w:rsid w:val="0064074C"/>
    <w:rsid w:val="00645871"/>
    <w:rsid w:val="006542AE"/>
    <w:rsid w:val="00672803"/>
    <w:rsid w:val="00690392"/>
    <w:rsid w:val="00694422"/>
    <w:rsid w:val="00696777"/>
    <w:rsid w:val="006C6206"/>
    <w:rsid w:val="006F1179"/>
    <w:rsid w:val="00721C6B"/>
    <w:rsid w:val="00726479"/>
    <w:rsid w:val="007267F0"/>
    <w:rsid w:val="00745486"/>
    <w:rsid w:val="007506A0"/>
    <w:rsid w:val="0075138B"/>
    <w:rsid w:val="0075607B"/>
    <w:rsid w:val="007849E8"/>
    <w:rsid w:val="00787620"/>
    <w:rsid w:val="007A2EDB"/>
    <w:rsid w:val="007D711F"/>
    <w:rsid w:val="007E20FB"/>
    <w:rsid w:val="007F48F1"/>
    <w:rsid w:val="0080422A"/>
    <w:rsid w:val="00821A6C"/>
    <w:rsid w:val="008C7C34"/>
    <w:rsid w:val="008D57F6"/>
    <w:rsid w:val="008E2680"/>
    <w:rsid w:val="008E5333"/>
    <w:rsid w:val="00912635"/>
    <w:rsid w:val="00946EF4"/>
    <w:rsid w:val="00960064"/>
    <w:rsid w:val="00974C32"/>
    <w:rsid w:val="009762BA"/>
    <w:rsid w:val="009821A3"/>
    <w:rsid w:val="009A1C8A"/>
    <w:rsid w:val="009A424F"/>
    <w:rsid w:val="009C5DB8"/>
    <w:rsid w:val="009F0F2B"/>
    <w:rsid w:val="00A44FEA"/>
    <w:rsid w:val="00A52D37"/>
    <w:rsid w:val="00AD15FB"/>
    <w:rsid w:val="00AF08E5"/>
    <w:rsid w:val="00AF5F69"/>
    <w:rsid w:val="00B944C3"/>
    <w:rsid w:val="00BB2586"/>
    <w:rsid w:val="00BC3772"/>
    <w:rsid w:val="00C00B4F"/>
    <w:rsid w:val="00C0518B"/>
    <w:rsid w:val="00C10577"/>
    <w:rsid w:val="00C52418"/>
    <w:rsid w:val="00C558C0"/>
    <w:rsid w:val="00CD4C6E"/>
    <w:rsid w:val="00CD7620"/>
    <w:rsid w:val="00CE15CE"/>
    <w:rsid w:val="00CE4304"/>
    <w:rsid w:val="00D040CA"/>
    <w:rsid w:val="00D124D3"/>
    <w:rsid w:val="00D125D1"/>
    <w:rsid w:val="00D27650"/>
    <w:rsid w:val="00D36222"/>
    <w:rsid w:val="00D625FA"/>
    <w:rsid w:val="00D743C7"/>
    <w:rsid w:val="00DC1B02"/>
    <w:rsid w:val="00E13C7F"/>
    <w:rsid w:val="00E31424"/>
    <w:rsid w:val="00E555C0"/>
    <w:rsid w:val="00EC2D4F"/>
    <w:rsid w:val="00ED68BE"/>
    <w:rsid w:val="00ED6A68"/>
    <w:rsid w:val="00F15075"/>
    <w:rsid w:val="00F63931"/>
    <w:rsid w:val="00F87D41"/>
    <w:rsid w:val="00F973C0"/>
    <w:rsid w:val="00FC0B91"/>
    <w:rsid w:val="00FC1AD0"/>
    <w:rsid w:val="00FC4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CD4C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7D711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7D711F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821A6C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CD4C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7D711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7D711F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821A6C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612</Words>
  <Characters>3611</Characters>
  <Application>Microsoft Office Word</Application>
  <DocSecurity>0</DocSecurity>
  <Lines>30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Katedra politologie a evropských studií FFUP</vt:lpstr>
      <vt:lpstr>Katedra politologie a evropských studií FFUP</vt:lpstr>
    </vt:vector>
  </TitlesOfParts>
  <Company>FF UP</Company>
  <LinksUpToDate>false</LinksUpToDate>
  <CharactersWithSpaces>4215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Katedra politologie a evropských studií FFUP</dc:title>
  <dc:creator>JJ9219</dc:creator>
  <cp:lastModifiedBy>Eva Lebedová</cp:lastModifiedBy>
  <cp:revision>3</cp:revision>
  <cp:lastPrinted>2004-03-24T06:25:00Z</cp:lastPrinted>
  <dcterms:created xsi:type="dcterms:W3CDTF">2013-05-27T22:04:00Z</dcterms:created>
  <dcterms:modified xsi:type="dcterms:W3CDTF">2013-05-27T23:10:00Z</dcterms:modified>
</cp:coreProperties>
</file>