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5CEF4FA1" w:rsidR="00D707F6" w:rsidRDefault="2E4F3196" w:rsidP="00D8771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D8771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VEDOUCÍ </w:t>
            </w:r>
            <w:r w:rsidR="007A1FE7">
              <w:rPr>
                <w:rFonts w:ascii="Arial" w:hAnsi="Arial" w:cs="Arial"/>
                <w:b/>
                <w:bCs/>
                <w:sz w:val="28"/>
                <w:szCs w:val="28"/>
              </w:rPr>
              <w:t>ZÁVĚREČNÉ</w:t>
            </w: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D707F6" w14:paraId="0A37501D" w14:textId="77777777" w:rsidTr="7147D790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178E8190" w:rsidR="00D707F6" w:rsidRPr="00EC3106" w:rsidRDefault="00525FE2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Drahomíra Smetáková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7BEAA2" w14:textId="37A507DF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752B78" w:rsidRPr="00752B78">
              <w:rPr>
                <w:rFonts w:ascii="Arial" w:hAnsi="Arial" w:cs="Arial"/>
                <w:b/>
                <w:bCs/>
              </w:rPr>
              <w:t>Andragogika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654FE49B" w:rsidR="00D707F6" w:rsidRPr="00EC3106" w:rsidRDefault="00735F13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b</w:t>
            </w:r>
            <w:r w:rsidRPr="00EC3106">
              <w:rPr>
                <w:bCs/>
                <w:i/>
                <w:sz w:val="20"/>
                <w:szCs w:val="20"/>
              </w:rPr>
              <w:t>akalářský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5D86AF62" w:rsidR="00D707F6" w:rsidRPr="00EC3106" w:rsidRDefault="00525FE2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prezenční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00DC3DB7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75B800" w14:textId="77777777" w:rsidR="00D707F6" w:rsidRPr="00EC3106" w:rsidRDefault="00D707F6" w:rsidP="00DC3DB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4A9CD" w14:textId="03076103" w:rsidR="00D707F6" w:rsidRPr="00EC3106" w:rsidRDefault="00525FE2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Jazykové vzdělávání zaměstnanců v organizaci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7147D790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1D3EC561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4171F9">
              <w:rPr>
                <w:rFonts w:ascii="Arial" w:hAnsi="Arial" w:cs="Arial"/>
                <w:b/>
                <w:bCs/>
              </w:rPr>
              <w:t xml:space="preserve">PhDr. Veronika </w:t>
            </w:r>
            <w:proofErr w:type="spellStart"/>
            <w:r w:rsidR="004171F9">
              <w:rPr>
                <w:rFonts w:ascii="Arial" w:hAnsi="Arial" w:cs="Arial"/>
                <w:b/>
                <w:bCs/>
              </w:rPr>
              <w:t>Gigalová</w:t>
            </w:r>
            <w:proofErr w:type="spellEnd"/>
            <w:r w:rsidR="004171F9">
              <w:rPr>
                <w:rFonts w:ascii="Arial" w:hAnsi="Arial" w:cs="Arial"/>
                <w:b/>
                <w:bCs/>
              </w:rPr>
              <w:t>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03E8D0F9" w:rsidR="00D707F6" w:rsidRDefault="00D707F6" w:rsidP="009838E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vedoucí práce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1F81820F" w:rsidR="00D707F6" w:rsidRPr="00EC3106" w:rsidRDefault="00D707F6" w:rsidP="0003653F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 xml:space="preserve">používám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0AFDB" w14:textId="1D5E95DD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</w:t>
            </w:r>
            <w:r w:rsidR="0086715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…)</w:t>
            </w:r>
          </w:p>
          <w:p w14:paraId="33A43660" w14:textId="15A5A04D" w:rsidR="00892634" w:rsidRPr="0086715A" w:rsidRDefault="00892634" w:rsidP="0086715A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6715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Hodnocení vedoucího práce je stručné, základní informace o nedostatcích a silných stránkách práce se studující dověděl v rámci konzultací (pokud probíhaly řádným způsobem)</w:t>
            </w:r>
            <w:r w:rsidR="00E56B4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3844C223" w14:textId="1D752F4C" w:rsidR="00892634" w:rsidRDefault="00892634" w:rsidP="0089263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22F2213" w14:textId="5CEB2653" w:rsidR="009838E0" w:rsidRDefault="009838E0" w:rsidP="0003653F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</w:t>
            </w:r>
            <w:r w:rsidR="00E56B41" w:rsidRPr="00E56B4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polupráce</w:t>
            </w:r>
            <w:r w:rsidRPr="0086715A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se stud</w:t>
            </w:r>
            <w:r w:rsidR="00351A0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ujícím</w:t>
            </w:r>
            <w:r w:rsidRPr="00735F13">
              <w:rPr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3B420E1B" w14:textId="30C0667D" w:rsidR="00D707F6" w:rsidRDefault="009838E0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>(</w:t>
            </w:r>
            <w:r w:rsidR="0086715A" w:rsidRPr="00466B0D">
              <w:rPr>
                <w:bCs/>
                <w:i/>
                <w:iCs/>
                <w:sz w:val="20"/>
                <w:szCs w:val="20"/>
              </w:rPr>
              <w:t xml:space="preserve">iniciativa a zájem autora o kvalitní zpracování, </w:t>
            </w:r>
            <w:r w:rsidRPr="00466B0D">
              <w:rPr>
                <w:bCs/>
                <w:i/>
                <w:iCs/>
                <w:sz w:val="20"/>
                <w:szCs w:val="20"/>
              </w:rPr>
              <w:t>četnost konzultací, samostatnost zpracování, spoluúčast na výzkumných, rozvojových projektech apod.).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63CEB21F" w:rsidR="00D707F6" w:rsidRDefault="009457D0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707F6" w14:paraId="1FC39945" w14:textId="77777777" w:rsidTr="7147D790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5827FA80" w:rsidR="00D707F6" w:rsidRPr="009457D0" w:rsidRDefault="009457D0" w:rsidP="00036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Studentka využila všech nabízených konzultací a připomínky se vždy snažila v textu respektovat a zapracovat je do něj.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8E0" w14:paraId="430B7CF8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057E5043" w:rsidR="009838E0" w:rsidRPr="008B21AF" w:rsidRDefault="009838E0" w:rsidP="009838E0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58C68552" w:rsidR="009838E0" w:rsidRDefault="001C24F0" w:rsidP="001C24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Je </w:t>
            </w:r>
            <w:r w:rsidR="00351A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 </w:t>
            </w:r>
            <w:r w:rsidR="009838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v souladu s vypsaným tématem</w:t>
            </w:r>
            <w:r w:rsidR="00E56B41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Je </w:t>
            </w:r>
            <w:r w:rsidR="00B04D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vypracována originálně? 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08126028" w:rsidR="009838E0" w:rsidRDefault="00C94BBA" w:rsidP="00983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838E0" w14:paraId="2946DB82" w14:textId="77777777" w:rsidTr="7147D790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9838E0" w:rsidRPr="008B21AF" w:rsidRDefault="009838E0" w:rsidP="009838E0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0E7786AC" w:rsidR="009838E0" w:rsidRPr="009457D0" w:rsidRDefault="00525FE2" w:rsidP="009838E0">
            <w:pPr>
              <w:rPr>
                <w:sz w:val="20"/>
                <w:szCs w:val="20"/>
              </w:rPr>
            </w:pPr>
            <w:r w:rsidRPr="00525FE2">
              <w:rPr>
                <w:sz w:val="20"/>
                <w:szCs w:val="20"/>
              </w:rPr>
              <w:t>Text práce je v souladu s vypsaným tématem jazykového vzdělávání zaměstnanců v organizaci a toto tematické zaměření je dodrženo konzistentně v celém jejím rozsahu. Již v úvodu a anotaci je jasně formulován cíl práce, kterým je analýza systému jazykového vzdělávání v konkrétní organizaci, a tento cíl je následně systematicky rozvíjen v teoretické i empirické části. Teoretická část vytváří odpovídající odborný rámec zaměřený na vzdělávání dospělých, motivaci, bariéry, metody a formy jazykového vzdělávání i na vzdělávání zaměstnanců v organizaci, přičemž se vyhýbá tematickým odbočkám mimo zadaný okruh. Na tuto část plynule navazuje empirická kapitola, která prostřednictvím kvalitativního výzkumu přímo zkoumá nastavení, fungování a vnímání jazykového vzdělávání zaměstnanci i zprostředkovatelem kurzu. Výzkumné otázky odpovídají zadání práce a jsou důsledně reflektovány v analýze i v závěru, kde se autorka vrací k jejich zodpovězení a hodnotí naplnění stanoveného cíle.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9838E0" w:rsidRDefault="009838E0" w:rsidP="00983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66E3921" w14:textId="77777777" w:rsidTr="00735F13">
        <w:trPr>
          <w:trHeight w:val="98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</w:tcPr>
          <w:p w14:paraId="5DDD7AC9" w14:textId="77777777" w:rsidR="00735F13" w:rsidRDefault="0086715A" w:rsidP="00735F1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735F13">
              <w:rPr>
                <w:rFonts w:ascii="Arial" w:hAnsi="Arial" w:cs="Arial"/>
                <w:b/>
                <w:bCs/>
                <w:sz w:val="20"/>
                <w:szCs w:val="20"/>
              </w:rPr>
              <w:t>prameny atd.</w:t>
            </w:r>
          </w:p>
          <w:p w14:paraId="38964C60" w14:textId="37A8B2BB" w:rsidR="0086715A" w:rsidRPr="00DC3DB7" w:rsidRDefault="0086715A" w:rsidP="00735F13">
            <w:pPr>
              <w:rPr>
                <w:i/>
                <w:iCs/>
                <w:sz w:val="20"/>
                <w:szCs w:val="20"/>
              </w:rPr>
            </w:pPr>
            <w:r w:rsidRPr="00DC3DB7">
              <w:rPr>
                <w:i/>
                <w:sz w:val="20"/>
                <w:szCs w:val="20"/>
              </w:rPr>
              <w:t>Vychází práce z doporučených odborných zdrojů a literatury? Byl autor schopen samostatně vyhledávat odbornou literaturu a zdroje? Byl schopen ji zpracovat tvůrčím (tj. ne pouze deskriptivním) způsobem?</w:t>
            </w:r>
            <w:r w:rsidRPr="00DC3DB7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54EACB89" w:rsidR="0086715A" w:rsidRDefault="00CE089D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6715A" w14:paraId="1F72F646" w14:textId="77777777" w:rsidTr="7147D790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5E6799" w14:textId="77777777" w:rsidR="000F36FC" w:rsidRPr="000F36FC" w:rsidRDefault="00D179C0" w:rsidP="000F36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odbornou literaturou je nakládáno věcně, obsahově i formálně správně.</w:t>
            </w:r>
            <w:r w:rsidR="00CE089D">
              <w:rPr>
                <w:sz w:val="20"/>
                <w:szCs w:val="20"/>
              </w:rPr>
              <w:t xml:space="preserve"> Jedná se o standardní vymezené zkoumané problematiky v tématu vzdělávání zaměstnanců. Autorka se vždy snažila informace interpretovat, a to směrem ke stanovenému cíli.</w:t>
            </w:r>
            <w:r w:rsidR="000F36FC">
              <w:rPr>
                <w:sz w:val="20"/>
                <w:szCs w:val="20"/>
              </w:rPr>
              <w:t xml:space="preserve"> </w:t>
            </w:r>
            <w:r w:rsidR="000F36FC" w:rsidRPr="000F36FC">
              <w:rPr>
                <w:sz w:val="20"/>
                <w:szCs w:val="20"/>
              </w:rPr>
              <w:t>Teoretická část práce je zpracována na dobré odborné úrovni a plní svou funkci systematického teoretického ukotvení empirické části i celkového cíle práce. Autorka zde přehledně vymezuje klíčové pojmy a koncepty vztahující se ke vzdělávání dospělých, jazykovému vzdělávání a vzdělávání zaměstnanců v organizaci, přičemž jednotlivé kapitoly na sebe logicky navazují a postupně směřují k jádru zkoumané problematiky, tedy k systému jazykového vzdělávání v organizačním kontextu. Teoretická část není samoúčelná, ale je zřetelně koncipována tak, aby vytvářela oporu pro formulaci výzkumných otázek a následnou interpretaci empirických zjištění, což svědčí o jejím jasném vztahu k cíli práce.</w:t>
            </w:r>
          </w:p>
          <w:p w14:paraId="61CDCEAD" w14:textId="60B922AF" w:rsidR="0086715A" w:rsidRPr="009457D0" w:rsidRDefault="0086715A" w:rsidP="0086715A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155F174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 teorii a 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4CD0634A" w:rsidR="0086715A" w:rsidRDefault="00C94BB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6715A" w14:paraId="52E56223" w14:textId="77777777" w:rsidTr="7147D790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78A1B9" w14:textId="77777777" w:rsidR="000F36FC" w:rsidRPr="000F36FC" w:rsidRDefault="000F36FC" w:rsidP="000F36FC">
            <w:pPr>
              <w:rPr>
                <w:sz w:val="20"/>
                <w:szCs w:val="20"/>
              </w:rPr>
            </w:pPr>
            <w:r w:rsidRPr="000F36FC">
              <w:rPr>
                <w:sz w:val="20"/>
                <w:szCs w:val="20"/>
              </w:rPr>
              <w:t xml:space="preserve">Práci lze zároveň považovat za originální. Originalita spočívá především ve vlastním empirickém výzkumu realizovaném formou polostrukturovaných rozhovorů, v samostatné analytické práci s daty prostřednictvím otevřeného kódování a ve vytvoření vlastních kategorií, které jsou logicky propojeny s výzkumnými otázkami. Autorka nepracuje pouze s deskriptivním přehledem literatury, ale dokáže teoretická východiska využít při interpretaci empirických zjištění a zasadit je do konkrétního organizačního kontextu. Výsledky nejsou </w:t>
            </w:r>
            <w:r w:rsidRPr="000F36FC">
              <w:rPr>
                <w:sz w:val="20"/>
                <w:szCs w:val="20"/>
              </w:rPr>
              <w:lastRenderedPageBreak/>
              <w:t>mechanickým přepisem odborných zdrojů, ale představují vlastní analytický pohled na fungování jazykového vzdělávání v dané organizaci. Práce tak splňuje požadavky na samostatnost, tematickou ukotvenost i odbornou originalitu odpovídající úrovni bakalářské práce.</w:t>
            </w:r>
          </w:p>
          <w:p w14:paraId="5043CB0F" w14:textId="792CE8BA" w:rsidR="0086715A" w:rsidRPr="00CE089D" w:rsidRDefault="0086715A" w:rsidP="0086715A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72A3165" w14:textId="77777777" w:rsidTr="7147D790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01A0843F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výsledků, provázanost teoretické a empirické části…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66C37E75" w:rsidR="0086715A" w:rsidRDefault="000F36FC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6715A" w14:paraId="6DFB9E20" w14:textId="77777777" w:rsidTr="7147D790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6BC68C" w14:textId="77777777" w:rsidR="000F36FC" w:rsidRPr="000F36FC" w:rsidRDefault="000F36FC" w:rsidP="000F36FC">
            <w:pPr>
              <w:rPr>
                <w:sz w:val="20"/>
                <w:szCs w:val="20"/>
              </w:rPr>
            </w:pPr>
            <w:r w:rsidRPr="000F36FC">
              <w:rPr>
                <w:sz w:val="20"/>
                <w:szCs w:val="20"/>
              </w:rPr>
              <w:t>V práci se nevyskytují zásadní interpretační nepřesnosti, které by zpochybňovaly validitu výzkumu nebo celkové závěry práce. Interpretace výsledků jsou ve většině případů opřeny o empirická data, vycházejí z výpovědí respondentů a jsou vedeny v souladu se zvoleným kvalitativním výzkumným přístupem. Autorka si je zároveň vědoma limitů výzkumu a v textu s nimi pracuje, což snižuje riziko nepřiměřených zobecnění.</w:t>
            </w:r>
          </w:p>
          <w:p w14:paraId="01ACB12B" w14:textId="77777777" w:rsidR="000F36FC" w:rsidRPr="000F36FC" w:rsidRDefault="000F36FC" w:rsidP="000F36FC">
            <w:pPr>
              <w:rPr>
                <w:sz w:val="20"/>
                <w:szCs w:val="20"/>
              </w:rPr>
            </w:pPr>
            <w:r w:rsidRPr="000F36FC">
              <w:rPr>
                <w:sz w:val="20"/>
                <w:szCs w:val="20"/>
              </w:rPr>
              <w:t xml:space="preserve">Za drobné interpretační slabiny lze považovat spíše </w:t>
            </w:r>
            <w:r w:rsidRPr="000F36FC">
              <w:rPr>
                <w:b/>
                <w:bCs/>
                <w:sz w:val="20"/>
                <w:szCs w:val="20"/>
              </w:rPr>
              <w:t>místy zjednodušené formulace</w:t>
            </w:r>
            <w:r w:rsidRPr="000F36FC">
              <w:rPr>
                <w:sz w:val="20"/>
                <w:szCs w:val="20"/>
              </w:rPr>
              <w:t>, nikoli faktické chyby. Například v některých pasážích je silně akcentováno tvrzení, že zaměstnanci jsou motivováni „především vnitřně“. Toto tvrzení je sice v souladu s převládajícími výpověďmi respondentů, avšak místy působí poněkud schematicky a mohlo by být více diferencováno s ohledem na prolínání vnitřní a vnější motivace, jak je sama autorka popisuje v teoretické části. Nejedná se však o interpretační omyl, spíše o mírné zjednodušení komplexnější reality.</w:t>
            </w:r>
          </w:p>
          <w:p w14:paraId="59157CF6" w14:textId="77777777" w:rsidR="000F36FC" w:rsidRPr="000F36FC" w:rsidRDefault="000F36FC" w:rsidP="000F36FC">
            <w:pPr>
              <w:rPr>
                <w:sz w:val="20"/>
                <w:szCs w:val="20"/>
              </w:rPr>
            </w:pPr>
            <w:r w:rsidRPr="000F36FC">
              <w:rPr>
                <w:sz w:val="20"/>
                <w:szCs w:val="20"/>
              </w:rPr>
              <w:t>Podobně v případě absence institucionálních bariér je interpretace postavena na tom, že respondenti tyto bariéry explicitně nezmiňovali. Autorka tuto skutečnost interpretuje jako důsledek dobré organizace a flexibility kurzu, což je legitimní závěr, avšak bylo by možné jej ještě opatrněji formulovat, například s důrazem na to, že se jedná o vnímání respondentů, nikoli nutně o úplnou absenci institucionálních omezení. Ani zde se však nejedná o nepřesnost, ale spíše o prostor pro jemnější analytickou nuanci.</w:t>
            </w:r>
          </w:p>
          <w:p w14:paraId="2867C801" w14:textId="77777777" w:rsidR="000F36FC" w:rsidRPr="000F36FC" w:rsidRDefault="000F36FC" w:rsidP="000F36FC">
            <w:pPr>
              <w:rPr>
                <w:sz w:val="20"/>
                <w:szCs w:val="20"/>
              </w:rPr>
            </w:pPr>
            <w:r w:rsidRPr="000F36FC">
              <w:rPr>
                <w:sz w:val="20"/>
                <w:szCs w:val="20"/>
              </w:rPr>
              <w:t>Celkově lze shrnout, že práce je interpretačně konzistentní, opatrná v zobecňování a nevykazuje závažné interpretační chyby. Případné drobné nedostatky mají charakter dílčího zjednodušení nebo méně rozvinuté reflexe, což je vzhledem k úrovni bakalářské práce akceptovatelné a nijak zásadně nesnižuje odbornou kvalitu ani přesvědčivost závěrů.</w:t>
            </w:r>
          </w:p>
          <w:p w14:paraId="44E871BC" w14:textId="44CB2589" w:rsidR="0086715A" w:rsidRPr="002B3FCE" w:rsidRDefault="0086715A" w:rsidP="0086715A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72875D3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79C7F200" w:rsidR="0086715A" w:rsidRDefault="00F20497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6715A" w14:paraId="637805D2" w14:textId="77777777" w:rsidTr="7147D790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CB8C13" w14:textId="069BE483" w:rsidR="00F20497" w:rsidRDefault="00F20497" w:rsidP="00F20497">
            <w:pPr>
              <w:rPr>
                <w:sz w:val="20"/>
                <w:szCs w:val="20"/>
              </w:rPr>
            </w:pPr>
            <w:r w:rsidRPr="00F20497">
              <w:rPr>
                <w:sz w:val="20"/>
                <w:szCs w:val="20"/>
              </w:rPr>
              <w:t>Diskusní kapitola je zpracována přehledně a plní svou základní funkci, tedy konfrontaci empirických zjištění s teoretickými východisky představenými v první části práce. Autorka zde systematicky navazuje na klíčová témata, jako jsou motivace ke vzdělávání, bariéry ve vzdělávání dospělých, formy a metody jazykového vzdělávání i otázka evaluace, a zasazuje výsledky výzkumu do rámce odborné literatury. Diskuse tak nepůsobí jako pouhé opakování výsledků, ale jako jejich interpretace v širším odborném kontextu. Autorka prokazuje schopnost reflektovat shody mezi teorií a empirickými zjištěními a zároveň upozorňuje na specifika vyplývající z konkrétního organizačního prostředí.</w:t>
            </w:r>
          </w:p>
          <w:p w14:paraId="6D595DA1" w14:textId="540AC8FC" w:rsidR="00F20497" w:rsidRPr="00F20497" w:rsidRDefault="00F20497" w:rsidP="00F20497">
            <w:pPr>
              <w:rPr>
                <w:sz w:val="20"/>
                <w:szCs w:val="20"/>
              </w:rPr>
            </w:pPr>
            <w:r w:rsidRPr="00F20497">
              <w:rPr>
                <w:sz w:val="20"/>
                <w:szCs w:val="20"/>
              </w:rPr>
              <w:t>V diskusi by bylo možné text ještě dále posílit několika doplněními, která by prohloubila analytickou rovinu práce, aniž by bylo nutné zásadně měnit její strukturu nebo závěry.</w:t>
            </w:r>
            <w:r>
              <w:rPr>
                <w:sz w:val="20"/>
                <w:szCs w:val="20"/>
              </w:rPr>
              <w:t xml:space="preserve"> </w:t>
            </w:r>
            <w:r w:rsidRPr="00F20497">
              <w:rPr>
                <w:sz w:val="20"/>
                <w:szCs w:val="20"/>
              </w:rPr>
              <w:t xml:space="preserve">V první řadě by bylo přínosné </w:t>
            </w:r>
            <w:r w:rsidRPr="00F20497">
              <w:rPr>
                <w:b/>
                <w:bCs/>
                <w:sz w:val="20"/>
                <w:szCs w:val="20"/>
              </w:rPr>
              <w:t>explicitněji pracovat s tím, co výzkum nepřinesl</w:t>
            </w:r>
            <w:r w:rsidRPr="00F20497">
              <w:rPr>
                <w:sz w:val="20"/>
                <w:szCs w:val="20"/>
              </w:rPr>
              <w:t>, případně co zůstalo na okraji zjištění. Diskuse by mohla jasněji reflektovat, proč se například institucionální bariéry ve výpovědích respondentů téměř neobjevily – zda je to skutečně důsledkem velmi dobrého nastavení systému, nebo spíše výsledkem specifického složení výzkumného vzorku, dobrovolnosti kurzu či vztahu respondentů k organizaci. Tím by se posílila analytická hloubka a kritická distance vůči vlastním datům.</w:t>
            </w:r>
            <w:r>
              <w:rPr>
                <w:sz w:val="20"/>
                <w:szCs w:val="20"/>
              </w:rPr>
              <w:t xml:space="preserve"> </w:t>
            </w:r>
            <w:r w:rsidRPr="00F20497">
              <w:rPr>
                <w:sz w:val="20"/>
                <w:szCs w:val="20"/>
              </w:rPr>
              <w:t xml:space="preserve">Dále by bylo vhodné </w:t>
            </w:r>
            <w:r w:rsidRPr="00F20497">
              <w:rPr>
                <w:b/>
                <w:bCs/>
                <w:sz w:val="20"/>
                <w:szCs w:val="20"/>
              </w:rPr>
              <w:t>více rozvinout napětí mezi individuálním a organizačním hlediskem vzdělávání</w:t>
            </w:r>
            <w:r w:rsidRPr="00F20497">
              <w:rPr>
                <w:sz w:val="20"/>
                <w:szCs w:val="20"/>
              </w:rPr>
              <w:t>. Diskuse by mohla výrazněji tematizovat rozpor mezi vysokou mírou individualizace jazykového vzdělávání a absencí jasně formulovaných organizačních cílů a systematické evaluace. Tento rozpor je v datech přítomný, ale v diskusi by mohl být pojmenován jako klíčové zjištění s širšími implikacemi pro řízení vzdělávání zaměstnanců.</w:t>
            </w:r>
          </w:p>
          <w:p w14:paraId="259A2878" w14:textId="77777777" w:rsidR="00F20497" w:rsidRPr="00F20497" w:rsidRDefault="00F20497" w:rsidP="00F20497">
            <w:pPr>
              <w:rPr>
                <w:sz w:val="20"/>
                <w:szCs w:val="20"/>
              </w:rPr>
            </w:pPr>
          </w:p>
          <w:p w14:paraId="3B7B4B86" w14:textId="12684FD6" w:rsidR="0086715A" w:rsidRPr="00357DF5" w:rsidRDefault="0086715A" w:rsidP="0086715A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18211578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61E3A716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Formální zpracování práce, jazyková a stylistická úroveň, rozsah práce, struktura práce, grafická úprava práce, dodržení </w:t>
            </w:r>
            <w:r w:rsidR="005117AA">
              <w:rPr>
                <w:rFonts w:ascii="Arial" w:hAnsi="Arial" w:cs="Arial"/>
                <w:b/>
                <w:bCs/>
                <w:sz w:val="20"/>
                <w:szCs w:val="20"/>
              </w:rPr>
              <w:t>citační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295DA5CF" w:rsidR="0086715A" w:rsidRDefault="00F83BAC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6715A" w14:paraId="61829076" w14:textId="77777777" w:rsidTr="7147D790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4E41E699" w:rsidR="0086715A" w:rsidRPr="00F83BAC" w:rsidRDefault="00F83BAC" w:rsidP="00867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formální stránce práce odpovídá stanoveným standardům, které jsou kladeny na tento typ odborného textu. Stylisticky se autorka dopouští jen opravdu drobných nedostatků, které jsou v celkové kvalitě formální úrovně práce zcela marginální. Dostatečné množství správně ocitovaných zdrojů kvalitu práce zvyšuje.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97923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16783F6F" w:rsidR="0086715A" w:rsidRPr="00466B0D" w:rsidRDefault="0086715A" w:rsidP="0086715A">
            <w:pPr>
              <w:rPr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40ADFED2" w:rsidR="0086715A" w:rsidRDefault="00C94BB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6715A" w14:paraId="4D17554C" w14:textId="77777777" w:rsidTr="7147D790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1F6D345A" w:rsidR="0086715A" w:rsidRPr="00F83BAC" w:rsidRDefault="00F83BAC" w:rsidP="008671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Práci hodnotím jako standardní odborný text bakalářské práce. I když nepopisuje nic objevného je věcně, obsahově i formálně správný, pečlivě zpracovaný a až na uvedené připomínky </w:t>
            </w:r>
            <w:r w:rsidR="008624E7">
              <w:rPr>
                <w:sz w:val="20"/>
                <w:szCs w:val="20"/>
              </w:rPr>
              <w:t>mnou pozitivně hodnocený.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715A" w14:paraId="6B62F1B3" w14:textId="77777777" w:rsidTr="7147D790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3DADCD2" w14:textId="77777777" w:rsidTr="7147D790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86715A" w:rsidRDefault="0086715A" w:rsidP="0086715A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69AAC497" w14:textId="77777777" w:rsidTr="7147D790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6C635D2B" w:rsidR="0086715A" w:rsidRPr="00F20497" w:rsidRDefault="00F20497" w:rsidP="00F20497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497">
              <w:rPr>
                <w:rFonts w:ascii="Arial" w:hAnsi="Arial" w:cs="Arial"/>
                <w:sz w:val="20"/>
                <w:szCs w:val="20"/>
              </w:rPr>
              <w:t>Jak by se podle Vás změnilo nastavení a hodnocení systému jazykového vzdělávání v organizaci, pokud by byl kladen větší důraz na organizační cíle a systematickou evaluaci, a jak by bylo možné tento požadavek sladit s vysokou mírou individualizace a dobrovolnosti kurzu?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07B6D358" w14:textId="77777777" w:rsidTr="7147D790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09C17857" w:rsidR="0086715A" w:rsidRPr="00F20497" w:rsidRDefault="00F20497" w:rsidP="00F20497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0497">
              <w:rPr>
                <w:rFonts w:ascii="Arial" w:hAnsi="Arial" w:cs="Arial"/>
                <w:sz w:val="20"/>
                <w:szCs w:val="20"/>
              </w:rPr>
              <w:t>Jaká omezení přináší zvolený kvalitativní výzkumný design případové studie pro interpretaci výsledků Vaší práce a jakým způsobem by bylo možné na Vaše zjištění navázat v dalším výzkumu (např. v jiné organizaci nebo kombinací kvalitativních a kvantitativních metod)?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0DA70637" w14:textId="77777777" w:rsidTr="7147D790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86715A" w:rsidRPr="00466B0D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15D1C7F4" w14:textId="77777777" w:rsidTr="7147D79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86715A" w:rsidRPr="00466B0D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86715A" w:rsidRDefault="0086715A" w:rsidP="008671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86715A" w14:paraId="236B69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5E0EF59C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 w:rsidR="008624E7">
              <w:rPr>
                <w:rFonts w:ascii="Arial" w:hAnsi="Arial" w:cs="Arial"/>
                <w:b/>
                <w:bCs/>
                <w:sz w:val="20"/>
                <w:szCs w:val="20"/>
              </w:rPr>
              <w:t>Předloženou závěrečnou bakalářskou práci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3E40AC05" w:rsidR="0086715A" w:rsidRDefault="008624E7" w:rsidP="00867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C94BB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86715A" w14:paraId="6A7DC2D6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49ACF166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8624E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22B00AE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86715A" w:rsidRDefault="0086715A" w:rsidP="00867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D1398F4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70A39E79" w:rsidR="0086715A" w:rsidRDefault="0086715A" w:rsidP="008671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3B2BA5">
              <w:rPr>
                <w:rFonts w:ascii="Arial" w:hAnsi="Arial" w:cs="Arial"/>
                <w:sz w:val="20"/>
                <w:szCs w:val="20"/>
              </w:rPr>
              <w:t xml:space="preserve">V Olomouci </w:t>
            </w:r>
            <w:r w:rsidR="00F20497">
              <w:rPr>
                <w:rFonts w:ascii="Arial" w:hAnsi="Arial" w:cs="Arial"/>
                <w:sz w:val="20"/>
                <w:szCs w:val="20"/>
              </w:rPr>
              <w:t>30</w:t>
            </w:r>
            <w:r w:rsidR="003B2BA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F20497">
              <w:rPr>
                <w:rFonts w:ascii="Arial" w:hAnsi="Arial" w:cs="Arial"/>
                <w:sz w:val="20"/>
                <w:szCs w:val="20"/>
              </w:rPr>
              <w:t>12</w:t>
            </w:r>
            <w:r w:rsidR="003B2BA5">
              <w:rPr>
                <w:rFonts w:ascii="Arial" w:hAnsi="Arial" w:cs="Arial"/>
                <w:sz w:val="20"/>
                <w:szCs w:val="20"/>
              </w:rPr>
              <w:t>. 202</w:t>
            </w:r>
            <w:r w:rsidR="00F2049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9E398E2" w14:textId="77777777" w:rsidTr="7147D790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86715A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65F0717" w14:textId="77777777" w:rsidTr="7147D790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7364F5" w14:textId="77777777" w:rsidR="002F783A" w:rsidRDefault="002F783A" w:rsidP="00D707F6"/>
    <w:tbl>
      <w:tblPr>
        <w:tblW w:w="10207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709"/>
        <w:gridCol w:w="4394"/>
        <w:gridCol w:w="3827"/>
      </w:tblGrid>
      <w:tr w:rsidR="00D707F6" w:rsidRPr="00287FB2" w14:paraId="2C41AEA4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2131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bookmarkStart w:id="0" w:name="_Hlk163139831"/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FC0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F0B1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845929" w:rsidRPr="00287FB2" w14:paraId="498F0981" w14:textId="77777777" w:rsidTr="00845929">
        <w:trPr>
          <w:trHeight w:val="2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75CF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2506" w14:textId="08C2CF04" w:rsidR="00845929" w:rsidRPr="00287FB2" w:rsidRDefault="00845929" w:rsidP="008459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316D17B" w14:textId="2340C5C6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Vynikající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AFB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845929" w:rsidRPr="00287FB2" w14:paraId="3C9F804B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F847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6C58" w14:textId="4FB23430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394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1ED4E73" w14:textId="3DA10A3E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Výborné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D5C3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845929" w:rsidRPr="00287FB2" w14:paraId="70F2088C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7011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0E79" w14:textId="0288FC65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394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7AAF844" w14:textId="5733AA64" w:rsidR="00845929" w:rsidRPr="00287FB2" w:rsidRDefault="00845929" w:rsidP="008459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Velmi dobré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EAF0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845929" w:rsidRPr="00287FB2" w14:paraId="1811EE09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C030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B8E8" w14:textId="5C4751D5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394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1740529" w14:textId="415A42D6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Dobré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EDC8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845929" w:rsidRPr="00287FB2" w14:paraId="348A73A8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DE95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1EA01" w14:textId="371B397D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394" w:type="dxa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5AEDD99" w14:textId="0D623B84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Dostačující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AFB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845929" w:rsidRPr="00287FB2" w14:paraId="31A605EF" w14:textId="77777777" w:rsidTr="00845929">
        <w:trPr>
          <w:trHeight w:val="25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56E7F" w14:textId="77777777" w:rsidR="00845929" w:rsidRPr="00287FB2" w:rsidRDefault="00845929" w:rsidP="00F661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9D41" w14:textId="2A794A7A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3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692EA" w14:textId="693A256A" w:rsidR="00845929" w:rsidRPr="00287FB2" w:rsidRDefault="00845929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Nevyhovující = nedoporučení k obhajobě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4A3" w14:textId="77777777" w:rsidR="00845929" w:rsidRPr="00287FB2" w:rsidRDefault="00845929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  <w:bookmarkEnd w:id="0"/>
    </w:tbl>
    <w:p w14:paraId="3D6F5B2D" w14:textId="77777777" w:rsidR="00281913" w:rsidRDefault="00281913" w:rsidP="00F5766E">
      <w:pPr>
        <w:jc w:val="both"/>
        <w:rPr>
          <w:rFonts w:ascii="Arial" w:hAnsi="Arial" w:cs="Arial"/>
          <w:sz w:val="20"/>
        </w:rPr>
      </w:pPr>
    </w:p>
    <w:p w14:paraId="4FBEDF23" w14:textId="63AAAC71" w:rsidR="00EF200E" w:rsidRPr="00F5766E" w:rsidRDefault="00696787" w:rsidP="00F5766E">
      <w:pPr>
        <w:jc w:val="both"/>
        <w:rPr>
          <w:rFonts w:ascii="Arial" w:hAnsi="Arial" w:cs="Arial"/>
          <w:sz w:val="20"/>
        </w:rPr>
      </w:pPr>
    </w:p>
    <w:sectPr w:rsidR="00EF200E" w:rsidRPr="00F5766E" w:rsidSect="0028191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65AD6"/>
    <w:multiLevelType w:val="hybridMultilevel"/>
    <w:tmpl w:val="E064D732"/>
    <w:lvl w:ilvl="0" w:tplc="537ADE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7F6"/>
    <w:rsid w:val="000F36FC"/>
    <w:rsid w:val="0010003C"/>
    <w:rsid w:val="001C24F0"/>
    <w:rsid w:val="002271F8"/>
    <w:rsid w:val="00260D97"/>
    <w:rsid w:val="002702CF"/>
    <w:rsid w:val="00281913"/>
    <w:rsid w:val="002B3FCE"/>
    <w:rsid w:val="002D693E"/>
    <w:rsid w:val="002F783A"/>
    <w:rsid w:val="003475CA"/>
    <w:rsid w:val="00351A0B"/>
    <w:rsid w:val="00357DF5"/>
    <w:rsid w:val="0036076A"/>
    <w:rsid w:val="003B2BA5"/>
    <w:rsid w:val="004171F9"/>
    <w:rsid w:val="00457D8A"/>
    <w:rsid w:val="0046540E"/>
    <w:rsid w:val="00481FD8"/>
    <w:rsid w:val="00497CA4"/>
    <w:rsid w:val="004C44E4"/>
    <w:rsid w:val="004F7BF0"/>
    <w:rsid w:val="005117AA"/>
    <w:rsid w:val="00525D99"/>
    <w:rsid w:val="00525FE2"/>
    <w:rsid w:val="00696787"/>
    <w:rsid w:val="006F2D8A"/>
    <w:rsid w:val="00716BD7"/>
    <w:rsid w:val="00735F13"/>
    <w:rsid w:val="00752B78"/>
    <w:rsid w:val="007A1FE7"/>
    <w:rsid w:val="007B10B6"/>
    <w:rsid w:val="00845929"/>
    <w:rsid w:val="008624E7"/>
    <w:rsid w:val="0086715A"/>
    <w:rsid w:val="00892634"/>
    <w:rsid w:val="008B21AF"/>
    <w:rsid w:val="009361B6"/>
    <w:rsid w:val="009457D0"/>
    <w:rsid w:val="009838E0"/>
    <w:rsid w:val="009E643D"/>
    <w:rsid w:val="00B04DD6"/>
    <w:rsid w:val="00C1035B"/>
    <w:rsid w:val="00C94BBA"/>
    <w:rsid w:val="00CB371B"/>
    <w:rsid w:val="00CE089D"/>
    <w:rsid w:val="00D179C0"/>
    <w:rsid w:val="00D707F6"/>
    <w:rsid w:val="00D87716"/>
    <w:rsid w:val="00D965D3"/>
    <w:rsid w:val="00DC3DB7"/>
    <w:rsid w:val="00E55904"/>
    <w:rsid w:val="00E56B41"/>
    <w:rsid w:val="00EB567F"/>
    <w:rsid w:val="00EC4AFD"/>
    <w:rsid w:val="00F20497"/>
    <w:rsid w:val="00F5766E"/>
    <w:rsid w:val="00F661F0"/>
    <w:rsid w:val="00F83BAC"/>
    <w:rsid w:val="00F94666"/>
    <w:rsid w:val="00FD504B"/>
    <w:rsid w:val="00FE4742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0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60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52B78"/>
  </w:style>
  <w:style w:type="paragraph" w:styleId="Odstavecseseznamem">
    <w:name w:val="List Paragraph"/>
    <w:basedOn w:val="Normln"/>
    <w:uiPriority w:val="34"/>
    <w:qFormat/>
    <w:rsid w:val="00862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6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0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9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4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1451</Words>
  <Characters>8563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Gigalová Veronika</dc:creator>
  <cp:keywords/>
  <dc:description/>
  <cp:lastModifiedBy>Podstatova Lucie</cp:lastModifiedBy>
  <cp:revision>2</cp:revision>
  <cp:lastPrinted>2022-05-23T07:15:00Z</cp:lastPrinted>
  <dcterms:created xsi:type="dcterms:W3CDTF">2026-01-02T11:52:00Z</dcterms:created>
  <dcterms:modified xsi:type="dcterms:W3CDTF">2026-01-02T11:52:00Z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