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"/>
        <w:gridCol w:w="1660"/>
        <w:gridCol w:w="7580"/>
        <w:gridCol w:w="1308"/>
      </w:tblGrid>
      <w:tr w:rsidR="003016A7" w:rsidRPr="00187E5F" w:rsidTr="009E180B">
        <w:trPr>
          <w:trHeight w:val="36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</w:rPr>
            </w:pPr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  <w:p w:rsidR="009E180B" w:rsidRPr="00187E5F" w:rsidRDefault="009E180B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  <w:p w:rsidR="009E180B" w:rsidRPr="00187E5F" w:rsidRDefault="009E180B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  <w:p w:rsidR="003016A7" w:rsidRPr="00187E5F" w:rsidRDefault="003016A7" w:rsidP="006860C8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  <w:r w:rsidRPr="00187E5F">
              <w:rPr>
                <w:rFonts w:ascii="Calibri" w:hAnsi="Calibri" w:cs="Arial"/>
                <w:b/>
                <w:bCs/>
                <w:sz w:val="28"/>
                <w:szCs w:val="28"/>
              </w:rPr>
              <w:t xml:space="preserve">POSUDEK DIPLOMOVÉ </w:t>
            </w:r>
            <w:r w:rsidR="006860C8">
              <w:rPr>
                <w:rFonts w:ascii="Calibri" w:hAnsi="Calibri" w:cs="Arial"/>
                <w:b/>
                <w:bCs/>
                <w:sz w:val="28"/>
                <w:szCs w:val="28"/>
              </w:rPr>
              <w:t>–</w:t>
            </w:r>
            <w:r w:rsidRPr="00187E5F">
              <w:rPr>
                <w:rFonts w:ascii="Calibri" w:hAnsi="Calibri" w:cs="Arial"/>
                <w:b/>
                <w:bCs/>
                <w:sz w:val="28"/>
                <w:szCs w:val="28"/>
              </w:rPr>
              <w:t xml:space="preserve"> </w:t>
            </w:r>
            <w:r w:rsidR="006860C8">
              <w:rPr>
                <w:rFonts w:ascii="Calibri" w:hAnsi="Calibri" w:cs="Arial"/>
                <w:b/>
                <w:bCs/>
                <w:sz w:val="28"/>
                <w:szCs w:val="28"/>
              </w:rPr>
              <w:t xml:space="preserve">MAGISTERSKÉ </w:t>
            </w:r>
            <w:r w:rsidRPr="00187E5F">
              <w:rPr>
                <w:rFonts w:ascii="Calibri" w:hAnsi="Calibri" w:cs="Arial"/>
                <w:b/>
                <w:bCs/>
                <w:sz w:val="28"/>
                <w:szCs w:val="28"/>
              </w:rPr>
              <w:t>PRÁCE*</w:t>
            </w:r>
          </w:p>
        </w:tc>
      </w:tr>
      <w:tr w:rsidR="003016A7" w:rsidRPr="00187E5F" w:rsidTr="009E180B">
        <w:trPr>
          <w:trHeight w:val="18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</w:p>
        </w:tc>
      </w:tr>
      <w:tr w:rsidR="003016A7" w:rsidRPr="00187E5F" w:rsidTr="009E180B">
        <w:trPr>
          <w:trHeight w:val="30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i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i/>
                <w:iCs/>
                <w:sz w:val="22"/>
                <w:szCs w:val="22"/>
              </w:rPr>
              <w:t>Univerzita Palackého v Olomouci – Filozofická fakulta – Katedra psychologie</w:t>
            </w:r>
          </w:p>
          <w:p w:rsidR="003016A7" w:rsidRPr="00187E5F" w:rsidRDefault="003016A7" w:rsidP="00D60DDC">
            <w:pPr>
              <w:jc w:val="center"/>
              <w:rPr>
                <w:rFonts w:ascii="Calibri" w:hAnsi="Calibri" w:cs="Arial"/>
                <w:i/>
                <w:iCs/>
                <w:sz w:val="22"/>
                <w:szCs w:val="22"/>
              </w:rPr>
            </w:pPr>
          </w:p>
          <w:p w:rsidR="009E180B" w:rsidRPr="00187E5F" w:rsidRDefault="009E180B" w:rsidP="00D60DDC">
            <w:pPr>
              <w:jc w:val="center"/>
              <w:rPr>
                <w:rFonts w:ascii="Calibri" w:hAnsi="Calibri" w:cs="Arial"/>
                <w:i/>
                <w:iCs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36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15C6A" w:rsidP="00D60DDC">
            <w:pPr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Vendula 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</w:rPr>
              <w:t>Vojáková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62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/>
                <w:b/>
                <w:bCs/>
                <w:sz w:val="22"/>
                <w:szCs w:val="22"/>
              </w:rPr>
              <w:t> </w:t>
            </w:r>
            <w:r w:rsidR="00315C6A">
              <w:rPr>
                <w:rFonts w:ascii="Calibri" w:hAnsi="Calibri"/>
                <w:b/>
                <w:bCs/>
                <w:sz w:val="22"/>
                <w:szCs w:val="22"/>
              </w:rPr>
              <w:t>Psychologické pojetí svobody u dospělých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48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/>
                <w:b/>
                <w:bCs/>
                <w:sz w:val="22"/>
                <w:szCs w:val="22"/>
              </w:rPr>
              <w:t> </w:t>
            </w:r>
            <w:r w:rsidR="00315C6A">
              <w:rPr>
                <w:rFonts w:ascii="Calibri" w:hAnsi="Calibri"/>
                <w:b/>
                <w:bCs/>
                <w:sz w:val="22"/>
                <w:szCs w:val="22"/>
              </w:rPr>
              <w:t>doc. PhDr. Panajotis Cakirpaloglu, DrSc.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28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315C6A" w:rsidRDefault="003016A7" w:rsidP="00D60DDC">
            <w:pPr>
              <w:jc w:val="center"/>
              <w:rPr>
                <w:rFonts w:ascii="Calibri" w:hAnsi="Calibri"/>
                <w:i/>
                <w:iCs/>
                <w:strike/>
                <w:sz w:val="22"/>
                <w:szCs w:val="22"/>
              </w:rPr>
            </w:pPr>
            <w:r w:rsidRPr="00187E5F">
              <w:rPr>
                <w:rFonts w:ascii="Calibri" w:hAnsi="Calibri"/>
                <w:i/>
                <w:iCs/>
                <w:sz w:val="22"/>
                <w:szCs w:val="22"/>
              </w:rPr>
              <w:t xml:space="preserve">vedoucí práce - </w:t>
            </w:r>
            <w:r w:rsidRPr="00315C6A">
              <w:rPr>
                <w:rFonts w:ascii="Calibri" w:hAnsi="Calibri"/>
                <w:i/>
                <w:iCs/>
                <w:strike/>
                <w:sz w:val="22"/>
                <w:szCs w:val="22"/>
              </w:rPr>
              <w:t>oponent práce*</w:t>
            </w:r>
          </w:p>
          <w:p w:rsidR="009E180B" w:rsidRPr="00187E5F" w:rsidRDefault="009E180B" w:rsidP="00D60DDC">
            <w:pPr>
              <w:jc w:val="center"/>
              <w:rPr>
                <w:rFonts w:ascii="Calibri" w:hAnsi="Calibri"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28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180B" w:rsidRPr="00187E5F" w:rsidRDefault="009E180B" w:rsidP="00D60DDC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</w:p>
          <w:p w:rsidR="009E180B" w:rsidRPr="00187E5F" w:rsidRDefault="009E180B" w:rsidP="00D60DDC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</w:p>
          <w:p w:rsidR="00E151A5" w:rsidRPr="00187E5F" w:rsidRDefault="003016A7" w:rsidP="009E180B">
            <w:pPr>
              <w:jc w:val="both"/>
              <w:rPr>
                <w:rFonts w:ascii="Calibri" w:hAnsi="Calibri" w:cs="Arial"/>
                <w:bCs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bCs/>
                <w:iCs/>
                <w:sz w:val="22"/>
                <w:szCs w:val="22"/>
              </w:rPr>
              <w:t>V hodnocení využijte slovní vyjádření s respektováním charakteru a zaměření práce.</w:t>
            </w:r>
            <w:r w:rsidR="00E151A5" w:rsidRPr="00187E5F">
              <w:rPr>
                <w:rFonts w:ascii="Calibri" w:hAnsi="Calibri" w:cs="Arial"/>
                <w:bCs/>
                <w:iCs/>
                <w:sz w:val="22"/>
                <w:szCs w:val="22"/>
              </w:rPr>
              <w:t xml:space="preserve"> V případně snížení počtu bodů je nutné uvést v slovním zhodnocení důvod. V případně počtu bodů 0 je nutné detailně popsat zásadní nedostatky práce vedoucí k nedoporučení práce.</w:t>
            </w:r>
            <w:r w:rsidR="009E180B" w:rsidRPr="00187E5F">
              <w:rPr>
                <w:rFonts w:ascii="Calibri" w:hAnsi="Calibri" w:cs="Arial"/>
                <w:bCs/>
                <w:iCs/>
                <w:sz w:val="22"/>
                <w:szCs w:val="22"/>
              </w:rPr>
              <w:t xml:space="preserve"> Ve všech případech kromě bodu 1, je hodnocení 0 vylučovacím kritériem (práce je nedoporučena).</w:t>
            </w:r>
          </w:p>
          <w:p w:rsidR="00E151A5" w:rsidRPr="00187E5F" w:rsidRDefault="00E151A5" w:rsidP="00D60DDC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</w:p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  <w:t>Body</w:t>
            </w:r>
          </w:p>
        </w:tc>
      </w:tr>
      <w:tr w:rsidR="003016A7" w:rsidRPr="00187E5F" w:rsidTr="009E180B">
        <w:trPr>
          <w:trHeight w:val="49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FA02D6">
            <w:pPr>
              <w:jc w:val="center"/>
              <w:rPr>
                <w:rFonts w:ascii="Calibri" w:hAnsi="Calibri" w:cs="Arial"/>
                <w:i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i/>
                <w:iCs/>
                <w:sz w:val="22"/>
                <w:szCs w:val="22"/>
              </w:rPr>
              <w:t>0-</w:t>
            </w:r>
            <w:r w:rsidR="00FA02D6" w:rsidRPr="00187E5F">
              <w:rPr>
                <w:rFonts w:ascii="Calibri" w:hAnsi="Calibri" w:cs="Arial"/>
                <w:i/>
                <w:iCs/>
                <w:sz w:val="22"/>
                <w:szCs w:val="22"/>
              </w:rPr>
              <w:t>5</w:t>
            </w:r>
          </w:p>
        </w:tc>
      </w:tr>
      <w:tr w:rsidR="003016A7" w:rsidRPr="00187E5F" w:rsidTr="009E180B">
        <w:trPr>
          <w:trHeight w:val="54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sz w:val="22"/>
                <w:szCs w:val="22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3016A7" w:rsidRPr="00187E5F" w:rsidRDefault="00E8599D" w:rsidP="00E8599D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Přiléhavost názvu práce, aktuálnost </w:t>
            </w:r>
            <w:r w:rsidR="003016A7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problematiky, originalita práce, společenská potřeba práce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187E5F" w:rsidRDefault="005A57AE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5</w:t>
            </w:r>
          </w:p>
        </w:tc>
      </w:tr>
      <w:tr w:rsidR="003016A7" w:rsidRPr="00187E5F" w:rsidTr="009E180B">
        <w:trPr>
          <w:trHeight w:val="109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EB7E42" w:rsidRDefault="003C542D" w:rsidP="005A57AE">
            <w:pPr>
              <w:rPr>
                <w:rFonts w:ascii="Calibri" w:hAnsi="Calibri"/>
                <w:i/>
                <w:iCs/>
                <w:sz w:val="20"/>
                <w:szCs w:val="20"/>
              </w:rPr>
            </w:pPr>
            <w:r w:rsidRPr="00EB7E42">
              <w:rPr>
                <w:rFonts w:ascii="Calibri" w:hAnsi="Calibri"/>
                <w:i/>
                <w:iCs/>
                <w:sz w:val="20"/>
                <w:szCs w:val="20"/>
              </w:rPr>
              <w:t xml:space="preserve">Svoboda jako věčné téma člověka je vždy aktuální. Psychologické pojetí svobody, byť </w:t>
            </w:r>
            <w:proofErr w:type="spellStart"/>
            <w:r w:rsidRPr="00EB7E42">
              <w:rPr>
                <w:rFonts w:ascii="Calibri" w:hAnsi="Calibri"/>
                <w:i/>
                <w:iCs/>
                <w:sz w:val="20"/>
                <w:szCs w:val="20"/>
              </w:rPr>
              <w:t>konotativně</w:t>
            </w:r>
            <w:proofErr w:type="spellEnd"/>
            <w:r w:rsidRPr="00EB7E42">
              <w:rPr>
                <w:rFonts w:ascii="Calibri" w:hAnsi="Calibri"/>
                <w:i/>
                <w:iCs/>
                <w:sz w:val="20"/>
                <w:szCs w:val="20"/>
              </w:rPr>
              <w:t xml:space="preserve"> a teoreticky nejednoznačné ba i protikladné, vždy považují za přístup, který svou nízkou frekvenci mezi pracemi tohoto typu skýtá autentický zájem autora. </w:t>
            </w:r>
            <w:r w:rsidR="005A57AE" w:rsidRPr="00EB7E42">
              <w:rPr>
                <w:rFonts w:ascii="Calibri" w:hAnsi="Calibri"/>
                <w:i/>
                <w:iCs/>
                <w:sz w:val="20"/>
                <w:szCs w:val="20"/>
              </w:rPr>
              <w:t xml:space="preserve">Provokativnost explikace a odvaha poněkud netradičně zveřejnit vlastní názor na toto téma svědčí mj. o nespoutaném </w:t>
            </w:r>
            <w:r w:rsidR="00A144A7" w:rsidRPr="00EB7E42">
              <w:rPr>
                <w:rFonts w:ascii="Calibri" w:hAnsi="Calibri"/>
                <w:i/>
                <w:iCs/>
                <w:sz w:val="20"/>
                <w:szCs w:val="20"/>
              </w:rPr>
              <w:t xml:space="preserve">akademickém </w:t>
            </w:r>
            <w:r w:rsidR="005A57AE" w:rsidRPr="00EB7E42">
              <w:rPr>
                <w:rFonts w:ascii="Calibri" w:hAnsi="Calibri"/>
                <w:i/>
                <w:iCs/>
                <w:sz w:val="20"/>
                <w:szCs w:val="20"/>
              </w:rPr>
              <w:t>přístupu autorky vůči zvolenému tématu.</w:t>
            </w:r>
            <w:r w:rsidRPr="00EB7E42">
              <w:rPr>
                <w:rFonts w:ascii="Calibri" w:hAnsi="Calibri"/>
                <w:i/>
                <w:iCs/>
                <w:sz w:val="20"/>
                <w:szCs w:val="20"/>
              </w:rPr>
              <w:t xml:space="preserve">   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54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9E180B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sz w:val="22"/>
                <w:szCs w:val="22"/>
              </w:rPr>
              <w:t>2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E8599D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Úroveň a kvalita teoretické části práce (přehled poznatků). </w:t>
            </w:r>
            <w:r w:rsidR="00E8599D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Struktura, relevantnost a posloupnost prezentovaných informací. 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Samostatnost zpracování, vhled autora do </w:t>
            </w:r>
            <w:r w:rsidR="00196B15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problematiky, literární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  <w:r w:rsidR="00E8599D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krytí. 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180B" w:rsidRPr="00280000" w:rsidRDefault="00EB7E42" w:rsidP="009E180B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5</w:t>
            </w:r>
          </w:p>
        </w:tc>
      </w:tr>
      <w:tr w:rsidR="003016A7" w:rsidRPr="00187E5F" w:rsidTr="009E180B">
        <w:trPr>
          <w:trHeight w:val="1042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EB7E42" w:rsidRDefault="00C25B1B" w:rsidP="00EB7E42">
            <w:pPr>
              <w:rPr>
                <w:rFonts w:asciiTheme="minorHAnsi" w:hAnsiTheme="minorHAnsi"/>
                <w:i/>
                <w:iCs/>
                <w:sz w:val="22"/>
                <w:szCs w:val="22"/>
              </w:rPr>
            </w:pPr>
            <w:r w:rsidRPr="00EB7E42">
              <w:rPr>
                <w:rFonts w:asciiTheme="minorHAnsi" w:hAnsiTheme="minorHAnsi"/>
                <w:i/>
                <w:iCs/>
                <w:sz w:val="20"/>
                <w:szCs w:val="20"/>
              </w:rPr>
              <w:t>V teoretické části je podán erudovaný přehled problematiky svobody u dospělých. Autorka se neomezuje pouze na psychologickou explikaci svobody, nýbrž úspěšně propojuje psychologické hledisko s filozofickým a sociologickým. V této části diplomové prá</w:t>
            </w:r>
            <w:r w:rsidR="00EB7E42" w:rsidRPr="00EB7E42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ce jen stěží můžeme vyzdvihnout, která kapitola je kvalitnější, pokud ano, pak to zřejmě bude psychologický diskurz o svobodě, ve kterém </w:t>
            </w:r>
            <w:r w:rsidRPr="00EB7E42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autorka </w:t>
            </w:r>
            <w:r w:rsidR="00EB7E42" w:rsidRPr="00EB7E42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(jako i u ostatních kapitol) </w:t>
            </w:r>
            <w:r w:rsidRPr="00EB7E42">
              <w:rPr>
                <w:rFonts w:asciiTheme="minorHAnsi" w:hAnsiTheme="minorHAnsi"/>
                <w:i/>
                <w:iCs/>
                <w:sz w:val="20"/>
                <w:szCs w:val="20"/>
              </w:rPr>
              <w:t>prokazuje samostatnost ve zpracování tématu a vhled do problematiky. Seznam literatury obsahuje 37 tuzemských i zahraničních titulů.</w:t>
            </w:r>
            <w:r w:rsidRPr="00EB7E42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 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280000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55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sz w:val="22"/>
                <w:szCs w:val="22"/>
              </w:rPr>
              <w:t>3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3016A7" w:rsidRPr="00187E5F" w:rsidRDefault="00E8599D" w:rsidP="004A1E16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Kvalita a vhodnost výzkumného designu práce (formulace </w:t>
            </w:r>
            <w:r w:rsidR="003016A7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cílů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,</w:t>
            </w:r>
            <w:r w:rsidR="003016A7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výzkumných otázek, hypoté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z, metody sběru a zpracován</w:t>
            </w:r>
            <w:r w:rsidR="004A1E16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í dat). </w:t>
            </w:r>
            <w:r w:rsidR="004A1E16" w:rsidRPr="00B43D10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V případě teoretické práce se </w:t>
            </w:r>
            <w:r w:rsidR="004A1E16" w:rsidRPr="00B43D10">
              <w:rPr>
                <w:rFonts w:ascii="Calibri" w:hAnsi="Calibri"/>
                <w:b/>
                <w:bCs/>
                <w:sz w:val="22"/>
                <w:szCs w:val="22"/>
              </w:rPr>
              <w:t xml:space="preserve">detailně </w:t>
            </w:r>
            <w:r w:rsidR="004A1E16" w:rsidRPr="00B43D10">
              <w:rPr>
                <w:rFonts w:ascii="Calibri" w:hAnsi="Calibri" w:cs="Arial"/>
                <w:b/>
                <w:bCs/>
                <w:sz w:val="22"/>
                <w:szCs w:val="22"/>
              </w:rPr>
              <w:t>posuzuje práce s literaturou, literární krytí</w:t>
            </w:r>
            <w:r w:rsidR="004A1E16" w:rsidRPr="00B43D10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="00EF3361" w:rsidRPr="00B43D10">
              <w:rPr>
                <w:rFonts w:ascii="Calibri" w:hAnsi="Calibri"/>
                <w:b/>
                <w:bCs/>
                <w:sz w:val="22"/>
                <w:szCs w:val="22"/>
              </w:rPr>
              <w:t>– rozsah, aktuálnost, přesnost</w:t>
            </w:r>
            <w:r w:rsidR="004A1E16" w:rsidRPr="00B43D10">
              <w:rPr>
                <w:rFonts w:ascii="Calibri" w:hAnsi="Calibri"/>
                <w:b/>
                <w:bCs/>
                <w:sz w:val="22"/>
                <w:szCs w:val="22"/>
              </w:rPr>
              <w:t>, případná absence klíčových zdrojů</w:t>
            </w:r>
            <w:r w:rsidR="004A1E16" w:rsidRPr="00B43D10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, syntéza poznatků a </w:t>
            </w:r>
            <w:r w:rsidR="004A1E16" w:rsidRPr="00B43D10">
              <w:rPr>
                <w:rFonts w:ascii="Calibri" w:hAnsi="Calibri"/>
                <w:b/>
                <w:bCs/>
                <w:sz w:val="22"/>
                <w:szCs w:val="22"/>
              </w:rPr>
              <w:t xml:space="preserve">schopnost studenta </w:t>
            </w:r>
            <w:r w:rsidR="004A1E16" w:rsidRPr="00B43D10">
              <w:rPr>
                <w:rFonts w:ascii="Calibri" w:hAnsi="Calibri" w:cs="Arial"/>
                <w:b/>
                <w:bCs/>
                <w:sz w:val="22"/>
                <w:szCs w:val="22"/>
              </w:rPr>
              <w:t>vyvo</w:t>
            </w:r>
            <w:r w:rsidR="004A1E16" w:rsidRPr="00B43D10">
              <w:rPr>
                <w:rFonts w:ascii="Calibri" w:hAnsi="Calibri"/>
                <w:b/>
                <w:bCs/>
                <w:sz w:val="22"/>
                <w:szCs w:val="22"/>
              </w:rPr>
              <w:t xml:space="preserve">dit </w:t>
            </w:r>
            <w:r w:rsidR="00EF3361" w:rsidRPr="00B43D10">
              <w:rPr>
                <w:rFonts w:ascii="Calibri" w:hAnsi="Calibri"/>
                <w:b/>
                <w:bCs/>
                <w:sz w:val="22"/>
                <w:szCs w:val="22"/>
              </w:rPr>
              <w:t>z nich závěry</w:t>
            </w:r>
            <w:r w:rsidR="004A1E16" w:rsidRPr="00B43D10">
              <w:rPr>
                <w:rFonts w:ascii="Calibri" w:hAnsi="Calibr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280000" w:rsidRDefault="00DF0EB3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5</w:t>
            </w:r>
          </w:p>
        </w:tc>
      </w:tr>
      <w:tr w:rsidR="003016A7" w:rsidRPr="00187E5F" w:rsidTr="009E180B">
        <w:trPr>
          <w:trHeight w:val="1026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187E5F" w:rsidRDefault="00E0719E" w:rsidP="00D36F58">
            <w:pPr>
              <w:rPr>
                <w:rFonts w:ascii="Calibri" w:hAnsi="Calibri"/>
                <w:i/>
                <w:iCs/>
                <w:sz w:val="22"/>
                <w:szCs w:val="22"/>
              </w:rPr>
            </w:pPr>
            <w:r w:rsidRPr="00E0719E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V úvodu výzkumné části autorka formuluje </w:t>
            </w:r>
            <w:r>
              <w:rPr>
                <w:rFonts w:asciiTheme="minorHAnsi" w:hAnsiTheme="minorHAnsi"/>
                <w:i/>
                <w:iCs/>
                <w:sz w:val="20"/>
                <w:szCs w:val="20"/>
              </w:rPr>
              <w:t>problém výzkumu se zřetelem na dosavadní výzkumy. Cíle, otázky a metody v souladu se smíšeným kvalitativně-kvantitativním designem výzkumu</w:t>
            </w:r>
            <w:r w:rsidRPr="00D36F58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. Cílem výzkumu je zmapování </w:t>
            </w:r>
            <w:r w:rsidR="00D52029" w:rsidRPr="00D36F58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zjištění jak vnímají svobodu dospělí lidé různého pohlaví, věku a dalších </w:t>
            </w:r>
            <w:proofErr w:type="spellStart"/>
            <w:r w:rsidR="00D52029" w:rsidRPr="00D36F58">
              <w:rPr>
                <w:rFonts w:asciiTheme="minorHAnsi" w:hAnsiTheme="minorHAnsi"/>
                <w:i/>
                <w:iCs/>
                <w:sz w:val="20"/>
                <w:szCs w:val="20"/>
              </w:rPr>
              <w:t>socio</w:t>
            </w:r>
            <w:proofErr w:type="spellEnd"/>
            <w:r w:rsidR="00D52029" w:rsidRPr="00D36F58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-ekonomických a demografických vlastností. Výzkumné otázky </w:t>
            </w:r>
            <w:r w:rsidRPr="00D36F58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jsou formulovány dobře. </w:t>
            </w:r>
            <w:r w:rsidR="00D52029" w:rsidRPr="00D36F58">
              <w:rPr>
                <w:rFonts w:asciiTheme="minorHAnsi" w:hAnsiTheme="minorHAnsi"/>
                <w:i/>
                <w:iCs/>
                <w:sz w:val="20"/>
                <w:szCs w:val="20"/>
              </w:rPr>
              <w:t>Zpracování výsledků roz</w:t>
            </w:r>
            <w:r w:rsidR="00D52029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hovoru dle platných zásad kvalitativní analýzy dat. Kvantitativní analýza 40 položek </w:t>
            </w:r>
            <w:proofErr w:type="spellStart"/>
            <w:r w:rsidR="00D52029">
              <w:rPr>
                <w:rFonts w:asciiTheme="minorHAnsi" w:hAnsiTheme="minorHAnsi"/>
                <w:i/>
                <w:iCs/>
                <w:sz w:val="20"/>
                <w:szCs w:val="20"/>
              </w:rPr>
              <w:t>Likertova</w:t>
            </w:r>
            <w:proofErr w:type="spellEnd"/>
            <w:r w:rsidR="00D52029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 typu z dotazníku vlastní tvorby kombinuje prvky popisné a induktivní statistiky. Zvolený kritérium hodnocení statistických souvislosti – 95% pravděpodobnosti.</w:t>
            </w:r>
            <w:r w:rsidR="00D36F58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280000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51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E8599D" w:rsidP="00D60DDC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sz w:val="22"/>
                <w:szCs w:val="22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E8599D" w:rsidP="004F1D46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Výsledky práce </w:t>
            </w:r>
            <w:r w:rsidR="004F1D46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–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  <w:r w:rsidR="004F1D46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zpracování a prezentace. Dosažení cílů práce, zodpovězení výzkumných otázek, vyjádření k hypotézám. Diskuse, souhrn a závěry práce. Praktický přínos práce.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280000" w:rsidRDefault="00DF0EB3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4</w:t>
            </w:r>
          </w:p>
        </w:tc>
      </w:tr>
      <w:tr w:rsidR="003016A7" w:rsidRPr="00187E5F" w:rsidTr="009E180B">
        <w:trPr>
          <w:trHeight w:val="1061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D36F58" w:rsidRDefault="00D36F58" w:rsidP="00D36F58">
            <w:pPr>
              <w:rPr>
                <w:rFonts w:asciiTheme="minorHAnsi" w:hAnsiTheme="minorHAnsi"/>
                <w:i/>
                <w:iCs/>
                <w:sz w:val="22"/>
                <w:szCs w:val="22"/>
              </w:rPr>
            </w:pPr>
            <w:r w:rsidRPr="00D36F58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Kromě kvalitativní interpretace výsledků rozhovoru, autorka </w:t>
            </w:r>
            <w:bookmarkStart w:id="0" w:name="_GoBack"/>
            <w:bookmarkEnd w:id="0"/>
            <w:r w:rsidR="00196B15">
              <w:rPr>
                <w:rFonts w:asciiTheme="minorHAnsi" w:hAnsiTheme="minorHAnsi"/>
                <w:i/>
                <w:iCs/>
                <w:sz w:val="20"/>
                <w:szCs w:val="20"/>
              </w:rPr>
              <w:t>po</w:t>
            </w:r>
            <w:r w:rsidRPr="00D36F58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dává stručný přehled statistických souvislosti. Výsledky práce jsou popsány v několika etapách, přehledně a srozumitelně, jsou průběžně doplňovány tabulkami se statistickými údaji. Přestože se jedná o mapující výzkum, autorka rovněž mohla nadefinovat systém hypotéz, ke kterým inklinují konečné statistické závěry o zjištěných souvislostech.  V příloze je uveden vlastní dotazník tvrzení </w:t>
            </w:r>
            <w:proofErr w:type="spellStart"/>
            <w:r w:rsidRPr="00D36F58">
              <w:rPr>
                <w:rFonts w:asciiTheme="minorHAnsi" w:hAnsiTheme="minorHAnsi"/>
                <w:i/>
                <w:iCs/>
                <w:sz w:val="20"/>
                <w:szCs w:val="20"/>
              </w:rPr>
              <w:t>Likertova</w:t>
            </w:r>
            <w:proofErr w:type="spellEnd"/>
            <w:r w:rsidRPr="00D36F58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 typu.</w:t>
            </w:r>
            <w:r w:rsidR="00DF0EB3">
              <w:rPr>
                <w:rFonts w:asciiTheme="minorHAnsi" w:hAnsiTheme="minorHAnsi"/>
                <w:i/>
                <w:iCs/>
                <w:sz w:val="20"/>
                <w:szCs w:val="20"/>
              </w:rPr>
              <w:t xml:space="preserve"> Diskuse, souhrn a závěry práce bez závad. Přínos práce spíše v teoreticko-epistemologické rovině.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DF0EB3">
        <w:trPr>
          <w:trHeight w:val="387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187E5F" w:rsidRDefault="003016A7" w:rsidP="00D60DDC">
            <w:pPr>
              <w:rPr>
                <w:rFonts w:ascii="Calibri" w:hAnsi="Calibri"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52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A5825" w:rsidP="00D60DDC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sz w:val="22"/>
                <w:szCs w:val="22"/>
              </w:rPr>
              <w:t>5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3A5825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Formální zpracování práce, jazyková a stylistická úroveň, rozsah práce, grafická úprava práce, dodržení nor</w:t>
            </w:r>
            <w:r w:rsidR="003A5825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e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m</w:t>
            </w:r>
            <w:r w:rsidR="003A5825"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pro kvalifikační práce na Katedře psychologie FF.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187E5F" w:rsidRDefault="00DF0EB3" w:rsidP="00D60DDC">
            <w:pPr>
              <w:jc w:val="center"/>
              <w:rPr>
                <w:rFonts w:ascii="Calibri" w:hAnsi="Calibri" w:cs="Arial"/>
                <w:color w:val="FF0000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5</w:t>
            </w:r>
          </w:p>
        </w:tc>
      </w:tr>
      <w:tr w:rsidR="003016A7" w:rsidRPr="00187E5F" w:rsidTr="009E180B">
        <w:trPr>
          <w:trHeight w:val="102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DF0EB3" w:rsidRDefault="00DF0EB3" w:rsidP="00D60DDC">
            <w:pPr>
              <w:rPr>
                <w:rFonts w:asciiTheme="minorHAnsi" w:hAnsiTheme="minorHAnsi"/>
                <w:i/>
                <w:iCs/>
                <w:sz w:val="22"/>
                <w:szCs w:val="22"/>
              </w:rPr>
            </w:pPr>
            <w:r w:rsidRPr="00DF0EB3">
              <w:rPr>
                <w:rFonts w:asciiTheme="minorHAnsi" w:hAnsiTheme="minorHAnsi"/>
                <w:i/>
                <w:iCs/>
                <w:sz w:val="20"/>
                <w:szCs w:val="20"/>
              </w:rPr>
              <w:t>Po formální stránce práce odpovídá požadavkům na tento typ práce. Z celkového rozsahu (56 stran) je 27 stran teorie a 32 stran výzkumu, z tohoto pohledu je práce téměř vyvážená. Autorčin styl je úsporný, nezabíhá zbytečně do jiných témat, po jazykové a stylistické stránce je práce erudovaná, přehledná. Publikační norma je dodržena.</w:t>
            </w:r>
          </w:p>
          <w:p w:rsidR="00E151A5" w:rsidRPr="00187E5F" w:rsidRDefault="00E151A5" w:rsidP="00D60DDC">
            <w:pPr>
              <w:rPr>
                <w:rFonts w:ascii="Calibri" w:hAnsi="Calibri" w:cs="Arial"/>
                <w:b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iCs/>
                <w:sz w:val="22"/>
                <w:szCs w:val="22"/>
              </w:rPr>
              <w:t>Celkové zhodnocení práce (v rozsahu max. 300 znaků)</w:t>
            </w:r>
            <w:r w:rsidR="009E180B" w:rsidRPr="00187E5F">
              <w:rPr>
                <w:rFonts w:ascii="Calibri" w:hAnsi="Calibri" w:cs="Arial"/>
                <w:b/>
                <w:iCs/>
                <w:sz w:val="22"/>
                <w:szCs w:val="22"/>
              </w:rPr>
              <w:t xml:space="preserve"> - nepovinné</w:t>
            </w:r>
            <w:r w:rsidRPr="00187E5F">
              <w:rPr>
                <w:rFonts w:ascii="Calibri" w:hAnsi="Calibri" w:cs="Arial"/>
                <w:b/>
                <w:iCs/>
                <w:sz w:val="22"/>
                <w:szCs w:val="22"/>
              </w:rPr>
              <w:t>: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1240"/>
        </w:trPr>
        <w:tc>
          <w:tcPr>
            <w:tcW w:w="2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3016A7" w:rsidRPr="00187E5F" w:rsidRDefault="003016A7" w:rsidP="00D60DDC">
            <w:pPr>
              <w:rPr>
                <w:rFonts w:ascii="Calibri" w:hAnsi="Calibri"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187E5F"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</w:tr>
      <w:tr w:rsidR="003016A7" w:rsidRPr="00187E5F" w:rsidTr="009E180B">
        <w:trPr>
          <w:trHeight w:val="308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187E5F" w:rsidRDefault="003016A7" w:rsidP="00D60DDC">
            <w:pPr>
              <w:rPr>
                <w:rFonts w:ascii="Calibri" w:hAnsi="Calibri"/>
                <w:i/>
                <w:i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72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187E5F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524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187E5F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697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  <w:p w:rsidR="003016A7" w:rsidRPr="00187E5F" w:rsidRDefault="003016A7" w:rsidP="00D60DDC">
            <w:pPr>
              <w:rPr>
                <w:rFonts w:ascii="Calibri" w:hAnsi="Calibri" w:cs="Arial"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iCs/>
                <w:sz w:val="22"/>
                <w:szCs w:val="22"/>
              </w:rPr>
              <w:t xml:space="preserve">Práce byla zkontrolována v systému STAG theses.cz  proti plagiátorství se závěrem: </w:t>
            </w:r>
          </w:p>
          <w:p w:rsidR="009E180B" w:rsidRPr="00187E5F" w:rsidRDefault="003016A7" w:rsidP="009E180B">
            <w:pPr>
              <w:jc w:val="center"/>
              <w:rPr>
                <w:rFonts w:ascii="Calibri" w:hAnsi="Calibri" w:cs="Arial"/>
                <w:i/>
                <w:iCs/>
                <w:sz w:val="22"/>
                <w:szCs w:val="22"/>
              </w:rPr>
            </w:pPr>
            <w:r w:rsidRPr="00272A43">
              <w:rPr>
                <w:rFonts w:ascii="Calibri" w:hAnsi="Calibri" w:cs="Arial"/>
                <w:b/>
                <w:i/>
                <w:iCs/>
                <w:strike/>
                <w:sz w:val="22"/>
                <w:szCs w:val="22"/>
              </w:rPr>
              <w:t>práce je plagiát</w:t>
            </w:r>
            <w:r w:rsidRPr="00187E5F">
              <w:rPr>
                <w:rFonts w:ascii="Calibri" w:hAnsi="Calibri" w:cs="Arial"/>
                <w:b/>
                <w:i/>
                <w:iCs/>
                <w:sz w:val="22"/>
                <w:szCs w:val="22"/>
              </w:rPr>
              <w:t>/ práce není plagiát</w:t>
            </w:r>
            <w:r w:rsidR="009E180B" w:rsidRPr="00187E5F">
              <w:rPr>
                <w:rFonts w:ascii="Calibri" w:hAnsi="Calibri" w:cs="Arial"/>
                <w:b/>
                <w:i/>
                <w:iCs/>
                <w:sz w:val="22"/>
                <w:szCs w:val="22"/>
              </w:rPr>
              <w:t xml:space="preserve"> *</w:t>
            </w:r>
          </w:p>
          <w:p w:rsidR="003016A7" w:rsidRPr="00187E5F" w:rsidRDefault="003A5825" w:rsidP="00D60DDC">
            <w:pPr>
              <w:rPr>
                <w:rFonts w:ascii="Calibri" w:hAnsi="Calibri" w:cs="Arial"/>
                <w:i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i/>
                <w:iCs/>
                <w:sz w:val="22"/>
                <w:szCs w:val="22"/>
              </w:rPr>
              <w:t xml:space="preserve"> (pouze pro vedoucího práce). Komentář v případě shody více než 5%:</w:t>
            </w:r>
          </w:p>
          <w:p w:rsidR="003A5825" w:rsidRPr="00187E5F" w:rsidRDefault="003A5825" w:rsidP="00D60DDC">
            <w:pPr>
              <w:rPr>
                <w:rFonts w:ascii="Calibri" w:hAnsi="Calibri" w:cs="Arial"/>
                <w:b/>
                <w:bCs/>
                <w:i/>
                <w:sz w:val="22"/>
                <w:szCs w:val="22"/>
              </w:rPr>
            </w:pPr>
          </w:p>
          <w:p w:rsidR="003016A7" w:rsidRPr="00187E5F" w:rsidRDefault="003016A7" w:rsidP="00D60DDC">
            <w:pPr>
              <w:pBdr>
                <w:bottom w:val="single" w:sz="6" w:space="1" w:color="auto"/>
              </w:pBdr>
              <w:jc w:val="both"/>
              <w:rPr>
                <w:rFonts w:ascii="Calibri" w:hAnsi="Calibri"/>
                <w:b/>
                <w:sz w:val="22"/>
                <w:szCs w:val="22"/>
              </w:rPr>
            </w:pPr>
          </w:p>
          <w:p w:rsidR="003A5825" w:rsidRPr="00187E5F" w:rsidRDefault="003A5825" w:rsidP="00D60DDC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</w:p>
          <w:p w:rsidR="003A5825" w:rsidRPr="00187E5F" w:rsidRDefault="003A5825" w:rsidP="00D60DDC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sz w:val="22"/>
                <w:szCs w:val="22"/>
              </w:rPr>
              <w:t xml:space="preserve">Body celkem  </w:t>
            </w:r>
          </w:p>
        </w:tc>
      </w:tr>
      <w:tr w:rsidR="003016A7" w:rsidRPr="00187E5F" w:rsidTr="009E180B">
        <w:trPr>
          <w:trHeight w:val="52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Hodnocení celkem: </w:t>
            </w:r>
            <w:r w:rsidRPr="00187E5F"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  <w:t>Doporučuji - nedoporučuji práci k obhajobě:</w:t>
            </w:r>
          </w:p>
        </w:tc>
        <w:tc>
          <w:tcPr>
            <w:tcW w:w="1308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016A7" w:rsidRPr="00187E5F" w:rsidRDefault="00DF0EB3" w:rsidP="00D60DDC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23</w:t>
            </w:r>
          </w:p>
        </w:tc>
      </w:tr>
      <w:tr w:rsidR="003016A7" w:rsidRPr="00187E5F" w:rsidTr="009E180B">
        <w:trPr>
          <w:trHeight w:val="52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Práci doporučuji/</w:t>
            </w:r>
            <w:r w:rsidRPr="00DF0EB3">
              <w:rPr>
                <w:rFonts w:ascii="Calibri" w:hAnsi="Calibri" w:cs="Arial"/>
                <w:b/>
                <w:bCs/>
                <w:strike/>
                <w:sz w:val="22"/>
                <w:szCs w:val="22"/>
              </w:rPr>
              <w:t>nedoporučuji k obhajobě*</w:t>
            </w: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31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49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F0EB3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Návrh klasifikace práce:                   </w:t>
            </w:r>
            <w:r w:rsidRPr="00187E5F">
              <w:rPr>
                <w:rFonts w:ascii="Calibri" w:hAnsi="Calibri" w:cs="Arial"/>
                <w:b/>
                <w:bCs/>
                <w:i/>
                <w:iCs/>
                <w:sz w:val="22"/>
                <w:szCs w:val="22"/>
              </w:rPr>
              <w:t xml:space="preserve">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45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45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  <w:r w:rsidRPr="00187E5F">
              <w:rPr>
                <w:rFonts w:ascii="Calibri" w:hAnsi="Calibri" w:cs="Arial"/>
                <w:sz w:val="22"/>
                <w:szCs w:val="22"/>
              </w:rPr>
              <w:t> </w:t>
            </w:r>
            <w:proofErr w:type="gramStart"/>
            <w:r w:rsidR="00DF0EB3">
              <w:rPr>
                <w:rFonts w:ascii="Calibri" w:hAnsi="Calibri" w:cs="Arial"/>
                <w:sz w:val="22"/>
                <w:szCs w:val="22"/>
              </w:rPr>
              <w:t>28.4.2014</w:t>
            </w:r>
            <w:proofErr w:type="gramEnd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27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42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87E5F">
              <w:rPr>
                <w:rFonts w:ascii="Calibri" w:hAnsi="Calibri" w:cs="Arial"/>
                <w:b/>
                <w:bCs/>
                <w:sz w:val="22"/>
                <w:szCs w:val="22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016A7" w:rsidRPr="00187E5F" w:rsidRDefault="00DF0EB3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Panajotis Cakirpaloglu</w:t>
            </w:r>
            <w:r w:rsidR="003016A7" w:rsidRPr="00187E5F"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25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25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016A7" w:rsidRPr="00187E5F" w:rsidTr="009E180B">
        <w:trPr>
          <w:trHeight w:val="25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187E5F" w:rsidRDefault="003016A7" w:rsidP="00D60DD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187E5F" w:rsidRDefault="003016A7" w:rsidP="00D60DDC">
            <w:pPr>
              <w:jc w:val="right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187E5F" w:rsidRDefault="003016A7" w:rsidP="00D60DDC">
            <w:pPr>
              <w:jc w:val="right"/>
              <w:rPr>
                <w:rFonts w:ascii="Calibri" w:hAnsi="Calibri" w:cs="Arial"/>
                <w:i/>
                <w:iCs/>
                <w:sz w:val="22"/>
                <w:szCs w:val="22"/>
              </w:rPr>
            </w:pPr>
            <w:r w:rsidRPr="00187E5F">
              <w:rPr>
                <w:rFonts w:ascii="Calibri" w:hAnsi="Calibri" w:cs="Arial"/>
                <w:i/>
                <w:iCs/>
                <w:sz w:val="22"/>
                <w:szCs w:val="22"/>
              </w:rPr>
              <w:t>* nehodící se vymažte nebo škrtněte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187E5F" w:rsidRDefault="003016A7" w:rsidP="00D60DD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B35D9F" w:rsidRPr="00187E5F" w:rsidRDefault="00B35D9F" w:rsidP="005F6620">
      <w:pPr>
        <w:rPr>
          <w:rFonts w:ascii="Calibri" w:hAnsi="Calibri"/>
          <w:sz w:val="22"/>
          <w:szCs w:val="22"/>
        </w:rPr>
      </w:pPr>
    </w:p>
    <w:p w:rsidR="00DF0EB3" w:rsidRDefault="00DF0EB3" w:rsidP="006E784E">
      <w:pPr>
        <w:pStyle w:val="Prosttext"/>
        <w:rPr>
          <w:rFonts w:ascii="Calibri" w:hAnsi="Calibri"/>
          <w:sz w:val="22"/>
          <w:szCs w:val="22"/>
        </w:rPr>
      </w:pPr>
    </w:p>
    <w:p w:rsidR="00DF0EB3" w:rsidRDefault="00DF0EB3" w:rsidP="006E784E">
      <w:pPr>
        <w:pStyle w:val="Prosttext"/>
        <w:rPr>
          <w:rFonts w:ascii="Calibri" w:hAnsi="Calibri"/>
          <w:sz w:val="22"/>
          <w:szCs w:val="22"/>
        </w:rPr>
      </w:pPr>
    </w:p>
    <w:p w:rsidR="00DF0EB3" w:rsidRDefault="00DF0EB3" w:rsidP="006E784E">
      <w:pPr>
        <w:pStyle w:val="Prosttext"/>
        <w:rPr>
          <w:rFonts w:ascii="Calibri" w:hAnsi="Calibri"/>
          <w:sz w:val="22"/>
          <w:szCs w:val="22"/>
        </w:rPr>
      </w:pPr>
    </w:p>
    <w:p w:rsidR="00DF0EB3" w:rsidRDefault="00DF0EB3" w:rsidP="006E784E">
      <w:pPr>
        <w:pStyle w:val="Prosttext"/>
        <w:rPr>
          <w:rFonts w:ascii="Calibri" w:hAnsi="Calibri"/>
          <w:sz w:val="22"/>
          <w:szCs w:val="22"/>
        </w:rPr>
      </w:pPr>
    </w:p>
    <w:p w:rsidR="00DF0EB3" w:rsidRDefault="00DF0EB3" w:rsidP="006E784E">
      <w:pPr>
        <w:pStyle w:val="Prosttext"/>
        <w:rPr>
          <w:rFonts w:ascii="Calibri" w:hAnsi="Calibri"/>
          <w:sz w:val="22"/>
          <w:szCs w:val="22"/>
        </w:rPr>
      </w:pPr>
    </w:p>
    <w:p w:rsidR="00DF0EB3" w:rsidRDefault="00DF0EB3" w:rsidP="006E784E">
      <w:pPr>
        <w:pStyle w:val="Prosttext"/>
        <w:rPr>
          <w:rFonts w:ascii="Calibri" w:hAnsi="Calibri"/>
          <w:sz w:val="22"/>
          <w:szCs w:val="22"/>
        </w:rPr>
      </w:pPr>
    </w:p>
    <w:p w:rsidR="006E784E" w:rsidRPr="00187E5F" w:rsidRDefault="00B5091E" w:rsidP="006E784E">
      <w:pPr>
        <w:pStyle w:val="Prosttext"/>
        <w:rPr>
          <w:rFonts w:ascii="Calibri" w:hAnsi="Calibri"/>
          <w:sz w:val="22"/>
          <w:szCs w:val="22"/>
        </w:rPr>
      </w:pPr>
      <w:r w:rsidRPr="00187E5F">
        <w:rPr>
          <w:rFonts w:ascii="Calibri" w:hAnsi="Calibri"/>
          <w:sz w:val="22"/>
          <w:szCs w:val="22"/>
        </w:rPr>
        <w:t>Hodnocení:</w:t>
      </w:r>
    </w:p>
    <w:p w:rsidR="006E784E" w:rsidRPr="00187E5F" w:rsidRDefault="00FA02D6" w:rsidP="006E784E">
      <w:pPr>
        <w:pStyle w:val="Prosttext"/>
        <w:rPr>
          <w:rFonts w:ascii="Calibri" w:hAnsi="Calibri"/>
          <w:sz w:val="22"/>
          <w:szCs w:val="22"/>
        </w:rPr>
      </w:pPr>
      <w:r w:rsidRPr="00187E5F">
        <w:rPr>
          <w:rFonts w:ascii="Calibri" w:hAnsi="Calibri"/>
          <w:sz w:val="22"/>
          <w:szCs w:val="22"/>
        </w:rPr>
        <w:t>23</w:t>
      </w:r>
      <w:r w:rsidR="006E784E" w:rsidRPr="00187E5F">
        <w:rPr>
          <w:rFonts w:ascii="Calibri" w:hAnsi="Calibri"/>
          <w:sz w:val="22"/>
          <w:szCs w:val="22"/>
        </w:rPr>
        <w:t>-</w:t>
      </w:r>
      <w:r w:rsidRPr="00187E5F">
        <w:rPr>
          <w:rFonts w:ascii="Calibri" w:hAnsi="Calibri"/>
          <w:sz w:val="22"/>
          <w:szCs w:val="22"/>
        </w:rPr>
        <w:t>25</w:t>
      </w:r>
      <w:r w:rsidR="006E784E" w:rsidRPr="00187E5F">
        <w:rPr>
          <w:rFonts w:ascii="Calibri" w:hAnsi="Calibri"/>
          <w:sz w:val="22"/>
          <w:szCs w:val="22"/>
        </w:rPr>
        <w:t xml:space="preserve">  A</w:t>
      </w:r>
    </w:p>
    <w:p w:rsidR="006E784E" w:rsidRPr="00187E5F" w:rsidRDefault="00FA02D6" w:rsidP="006E784E">
      <w:pPr>
        <w:pStyle w:val="Prosttext"/>
        <w:rPr>
          <w:rFonts w:ascii="Calibri" w:hAnsi="Calibri"/>
          <w:sz w:val="22"/>
          <w:szCs w:val="22"/>
        </w:rPr>
      </w:pPr>
      <w:r w:rsidRPr="00187E5F">
        <w:rPr>
          <w:rFonts w:ascii="Calibri" w:hAnsi="Calibri"/>
          <w:sz w:val="22"/>
          <w:szCs w:val="22"/>
        </w:rPr>
        <w:t>20</w:t>
      </w:r>
      <w:r w:rsidR="006E784E" w:rsidRPr="00187E5F">
        <w:rPr>
          <w:rFonts w:ascii="Calibri" w:hAnsi="Calibri"/>
          <w:sz w:val="22"/>
          <w:szCs w:val="22"/>
        </w:rPr>
        <w:t>-2</w:t>
      </w:r>
      <w:r w:rsidRPr="00187E5F">
        <w:rPr>
          <w:rFonts w:ascii="Calibri" w:hAnsi="Calibri"/>
          <w:sz w:val="22"/>
          <w:szCs w:val="22"/>
        </w:rPr>
        <w:t>2</w:t>
      </w:r>
      <w:r w:rsidR="006E784E" w:rsidRPr="00187E5F">
        <w:rPr>
          <w:rFonts w:ascii="Calibri" w:hAnsi="Calibri"/>
          <w:sz w:val="22"/>
          <w:szCs w:val="22"/>
        </w:rPr>
        <w:t xml:space="preserve">  B</w:t>
      </w:r>
    </w:p>
    <w:p w:rsidR="006E784E" w:rsidRPr="00187E5F" w:rsidRDefault="006E784E" w:rsidP="006E784E">
      <w:pPr>
        <w:pStyle w:val="Prosttext"/>
        <w:rPr>
          <w:rFonts w:ascii="Calibri" w:hAnsi="Calibri"/>
          <w:sz w:val="22"/>
          <w:szCs w:val="22"/>
        </w:rPr>
      </w:pPr>
      <w:r w:rsidRPr="00187E5F">
        <w:rPr>
          <w:rFonts w:ascii="Calibri" w:hAnsi="Calibri"/>
          <w:sz w:val="22"/>
          <w:szCs w:val="22"/>
        </w:rPr>
        <w:t>1</w:t>
      </w:r>
      <w:r w:rsidR="00FA02D6" w:rsidRPr="00187E5F">
        <w:rPr>
          <w:rFonts w:ascii="Calibri" w:hAnsi="Calibri"/>
          <w:sz w:val="22"/>
          <w:szCs w:val="22"/>
        </w:rPr>
        <w:t>7</w:t>
      </w:r>
      <w:r w:rsidRPr="00187E5F">
        <w:rPr>
          <w:rFonts w:ascii="Calibri" w:hAnsi="Calibri"/>
          <w:sz w:val="22"/>
          <w:szCs w:val="22"/>
        </w:rPr>
        <w:t>-</w:t>
      </w:r>
      <w:r w:rsidR="00FA02D6" w:rsidRPr="00187E5F">
        <w:rPr>
          <w:rFonts w:ascii="Calibri" w:hAnsi="Calibri"/>
          <w:sz w:val="22"/>
          <w:szCs w:val="22"/>
        </w:rPr>
        <w:t xml:space="preserve">19  </w:t>
      </w:r>
      <w:r w:rsidRPr="00187E5F">
        <w:rPr>
          <w:rFonts w:ascii="Calibri" w:hAnsi="Calibri"/>
          <w:sz w:val="22"/>
          <w:szCs w:val="22"/>
        </w:rPr>
        <w:t>C</w:t>
      </w:r>
    </w:p>
    <w:p w:rsidR="006E784E" w:rsidRPr="00187E5F" w:rsidRDefault="00FA02D6" w:rsidP="006E784E">
      <w:pPr>
        <w:pStyle w:val="Prosttext"/>
        <w:rPr>
          <w:rFonts w:ascii="Calibri" w:hAnsi="Calibri"/>
          <w:sz w:val="22"/>
          <w:szCs w:val="22"/>
        </w:rPr>
      </w:pPr>
      <w:r w:rsidRPr="00187E5F">
        <w:rPr>
          <w:rFonts w:ascii="Calibri" w:hAnsi="Calibri"/>
          <w:sz w:val="22"/>
          <w:szCs w:val="22"/>
        </w:rPr>
        <w:t>14</w:t>
      </w:r>
      <w:r w:rsidR="006E784E" w:rsidRPr="00187E5F">
        <w:rPr>
          <w:rFonts w:ascii="Calibri" w:hAnsi="Calibri"/>
          <w:sz w:val="22"/>
          <w:szCs w:val="22"/>
        </w:rPr>
        <w:t>-1</w:t>
      </w:r>
      <w:r w:rsidRPr="00187E5F">
        <w:rPr>
          <w:rFonts w:ascii="Calibri" w:hAnsi="Calibri"/>
          <w:sz w:val="22"/>
          <w:szCs w:val="22"/>
        </w:rPr>
        <w:t>6</w:t>
      </w:r>
      <w:r w:rsidR="006E784E" w:rsidRPr="00187E5F">
        <w:rPr>
          <w:rFonts w:ascii="Calibri" w:hAnsi="Calibri"/>
          <w:sz w:val="22"/>
          <w:szCs w:val="22"/>
        </w:rPr>
        <w:t xml:space="preserve">  D</w:t>
      </w:r>
    </w:p>
    <w:p w:rsidR="006E784E" w:rsidRPr="00187E5F" w:rsidRDefault="00FA02D6" w:rsidP="006E784E">
      <w:pPr>
        <w:pStyle w:val="Prosttext"/>
        <w:rPr>
          <w:rFonts w:ascii="Calibri" w:hAnsi="Calibri"/>
          <w:sz w:val="22"/>
          <w:szCs w:val="22"/>
        </w:rPr>
      </w:pPr>
      <w:r w:rsidRPr="00187E5F">
        <w:rPr>
          <w:rFonts w:ascii="Calibri" w:hAnsi="Calibri"/>
          <w:sz w:val="22"/>
          <w:szCs w:val="22"/>
        </w:rPr>
        <w:t>11</w:t>
      </w:r>
      <w:r w:rsidR="006E784E" w:rsidRPr="00187E5F">
        <w:rPr>
          <w:rFonts w:ascii="Calibri" w:hAnsi="Calibri"/>
          <w:sz w:val="22"/>
          <w:szCs w:val="22"/>
        </w:rPr>
        <w:t>-</w:t>
      </w:r>
      <w:r w:rsidRPr="00187E5F">
        <w:rPr>
          <w:rFonts w:ascii="Calibri" w:hAnsi="Calibri"/>
          <w:sz w:val="22"/>
          <w:szCs w:val="22"/>
        </w:rPr>
        <w:t>13</w:t>
      </w:r>
      <w:r w:rsidR="006E784E" w:rsidRPr="00187E5F">
        <w:rPr>
          <w:rFonts w:ascii="Calibri" w:hAnsi="Calibri"/>
          <w:sz w:val="22"/>
          <w:szCs w:val="22"/>
        </w:rPr>
        <w:t xml:space="preserve">  E</w:t>
      </w:r>
    </w:p>
    <w:p w:rsidR="006E784E" w:rsidRPr="00187E5F" w:rsidRDefault="006E784E" w:rsidP="009E180B">
      <w:pPr>
        <w:pStyle w:val="Prosttext"/>
        <w:rPr>
          <w:rFonts w:ascii="Calibri" w:hAnsi="Calibri"/>
          <w:sz w:val="22"/>
          <w:szCs w:val="22"/>
        </w:rPr>
      </w:pPr>
      <w:r w:rsidRPr="00187E5F">
        <w:rPr>
          <w:rFonts w:ascii="Calibri" w:hAnsi="Calibri"/>
          <w:sz w:val="22"/>
          <w:szCs w:val="22"/>
        </w:rPr>
        <w:t>1</w:t>
      </w:r>
      <w:r w:rsidR="00FA02D6" w:rsidRPr="00187E5F">
        <w:rPr>
          <w:rFonts w:ascii="Calibri" w:hAnsi="Calibri"/>
          <w:sz w:val="22"/>
          <w:szCs w:val="22"/>
        </w:rPr>
        <w:t>0 a méně</w:t>
      </w:r>
      <w:r w:rsidRPr="00187E5F">
        <w:rPr>
          <w:rFonts w:ascii="Calibri" w:hAnsi="Calibri"/>
          <w:sz w:val="22"/>
          <w:szCs w:val="22"/>
        </w:rPr>
        <w:t xml:space="preserve"> </w:t>
      </w:r>
      <w:r w:rsidR="00FA02D6" w:rsidRPr="00187E5F">
        <w:rPr>
          <w:rFonts w:ascii="Calibri" w:hAnsi="Calibri"/>
          <w:sz w:val="22"/>
          <w:szCs w:val="22"/>
        </w:rPr>
        <w:t>F</w:t>
      </w:r>
    </w:p>
    <w:sectPr w:rsidR="006E784E" w:rsidRPr="00187E5F" w:rsidSect="00A1786B">
      <w:headerReference w:type="first" r:id="rId8"/>
      <w:footerReference w:type="first" r:id="rId9"/>
      <w:pgSz w:w="11906" w:h="16838" w:code="9"/>
      <w:pgMar w:top="1134" w:right="720" w:bottom="72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9ED" w:rsidRDefault="007F19ED" w:rsidP="00F626DB">
      <w:r>
        <w:separator/>
      </w:r>
    </w:p>
  </w:endnote>
  <w:endnote w:type="continuationSeparator" w:id="0">
    <w:p w:rsidR="007F19ED" w:rsidRDefault="007F19ED" w:rsidP="00F6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825" w:rsidRDefault="00315C6A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0" locked="1" layoutInCell="1" allowOverlap="1">
          <wp:simplePos x="0" y="0"/>
          <wp:positionH relativeFrom="page">
            <wp:posOffset>6410325</wp:posOffset>
          </wp:positionH>
          <wp:positionV relativeFrom="page">
            <wp:posOffset>9410700</wp:posOffset>
          </wp:positionV>
          <wp:extent cx="626745" cy="647700"/>
          <wp:effectExtent l="0" t="0" r="1905" b="0"/>
          <wp:wrapNone/>
          <wp:docPr id="1" name="Obrázek 1" descr="KP_dopisni papir_zapati logo U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KP_dopisni papir_zapati logo U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9ED" w:rsidRDefault="007F19ED" w:rsidP="00F626DB">
      <w:r>
        <w:separator/>
      </w:r>
    </w:p>
  </w:footnote>
  <w:footnote w:type="continuationSeparator" w:id="0">
    <w:p w:rsidR="007F19ED" w:rsidRDefault="007F19ED" w:rsidP="00F62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825" w:rsidRDefault="00315C6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216" behindDoc="1" locked="1" layoutInCell="1" allowOverlap="1">
          <wp:simplePos x="0" y="0"/>
          <wp:positionH relativeFrom="page">
            <wp:posOffset>314325</wp:posOffset>
          </wp:positionH>
          <wp:positionV relativeFrom="page">
            <wp:posOffset>363855</wp:posOffset>
          </wp:positionV>
          <wp:extent cx="6284595" cy="819150"/>
          <wp:effectExtent l="0" t="0" r="1905" b="0"/>
          <wp:wrapNone/>
          <wp:docPr id="2" name="Obrázek 0" descr="KP_dopisni papir_zahlavi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KP_dopisni papir_zahlavi_C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459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102B2F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85C"/>
    <w:rsid w:val="000C7F01"/>
    <w:rsid w:val="00140A2F"/>
    <w:rsid w:val="0018763D"/>
    <w:rsid w:val="00187E5F"/>
    <w:rsid w:val="001929B6"/>
    <w:rsid w:val="00196B15"/>
    <w:rsid w:val="001B6747"/>
    <w:rsid w:val="002337C9"/>
    <w:rsid w:val="00272A43"/>
    <w:rsid w:val="00280000"/>
    <w:rsid w:val="003016A7"/>
    <w:rsid w:val="00315C6A"/>
    <w:rsid w:val="003508F0"/>
    <w:rsid w:val="00383ABF"/>
    <w:rsid w:val="003A5825"/>
    <w:rsid w:val="003C330E"/>
    <w:rsid w:val="003C542D"/>
    <w:rsid w:val="00415282"/>
    <w:rsid w:val="00454D8D"/>
    <w:rsid w:val="004A1E16"/>
    <w:rsid w:val="004F1D46"/>
    <w:rsid w:val="00584965"/>
    <w:rsid w:val="005A57AE"/>
    <w:rsid w:val="005F6620"/>
    <w:rsid w:val="00621562"/>
    <w:rsid w:val="00657568"/>
    <w:rsid w:val="006860C8"/>
    <w:rsid w:val="006B51BF"/>
    <w:rsid w:val="006C2D2E"/>
    <w:rsid w:val="006E784E"/>
    <w:rsid w:val="00707068"/>
    <w:rsid w:val="00711830"/>
    <w:rsid w:val="0078793A"/>
    <w:rsid w:val="007F19ED"/>
    <w:rsid w:val="0081186E"/>
    <w:rsid w:val="00835064"/>
    <w:rsid w:val="00836F20"/>
    <w:rsid w:val="00890BFB"/>
    <w:rsid w:val="00962514"/>
    <w:rsid w:val="009749D5"/>
    <w:rsid w:val="009A4C4D"/>
    <w:rsid w:val="009E180B"/>
    <w:rsid w:val="00A144A7"/>
    <w:rsid w:val="00A1786B"/>
    <w:rsid w:val="00A50C6C"/>
    <w:rsid w:val="00AE1790"/>
    <w:rsid w:val="00AE64EA"/>
    <w:rsid w:val="00AF1160"/>
    <w:rsid w:val="00B0585C"/>
    <w:rsid w:val="00B35D9F"/>
    <w:rsid w:val="00B43D10"/>
    <w:rsid w:val="00B5091E"/>
    <w:rsid w:val="00BA4935"/>
    <w:rsid w:val="00BF36DB"/>
    <w:rsid w:val="00C25B1B"/>
    <w:rsid w:val="00C631BE"/>
    <w:rsid w:val="00CC11AE"/>
    <w:rsid w:val="00CD7C28"/>
    <w:rsid w:val="00D14D5F"/>
    <w:rsid w:val="00D36F58"/>
    <w:rsid w:val="00D52029"/>
    <w:rsid w:val="00D60DDC"/>
    <w:rsid w:val="00D73E22"/>
    <w:rsid w:val="00DB40A8"/>
    <w:rsid w:val="00DB587E"/>
    <w:rsid w:val="00DF0EB3"/>
    <w:rsid w:val="00E0719E"/>
    <w:rsid w:val="00E151A5"/>
    <w:rsid w:val="00E55D97"/>
    <w:rsid w:val="00E8599D"/>
    <w:rsid w:val="00EB7E42"/>
    <w:rsid w:val="00EC47DB"/>
    <w:rsid w:val="00EF3361"/>
    <w:rsid w:val="00EF5B90"/>
    <w:rsid w:val="00F12D9A"/>
    <w:rsid w:val="00F5058B"/>
    <w:rsid w:val="00F53B4F"/>
    <w:rsid w:val="00F626DB"/>
    <w:rsid w:val="00F97CD4"/>
    <w:rsid w:val="00FA02D6"/>
    <w:rsid w:val="00FB5515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626DB"/>
  </w:style>
  <w:style w:type="paragraph" w:styleId="Zpat">
    <w:name w:val="footer"/>
    <w:basedOn w:val="Normln"/>
    <w:link w:val="ZpatChar"/>
    <w:uiPriority w:val="99"/>
    <w:semiHidden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rsid w:val="006E784E"/>
    <w:rPr>
      <w:rFonts w:ascii="Consolas" w:eastAsia="Calibri" w:hAnsi="Consolas" w:cs="Times New Roman"/>
      <w:sz w:val="21"/>
      <w:szCs w:val="21"/>
      <w:lang w:eastAsia="en-US"/>
    </w:rPr>
  </w:style>
  <w:style w:type="character" w:styleId="Odkaznakoment">
    <w:name w:val="annotation reference"/>
    <w:uiPriority w:val="99"/>
    <w:semiHidden/>
    <w:unhideWhenUsed/>
    <w:rsid w:val="00707068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07068"/>
  </w:style>
  <w:style w:type="character" w:customStyle="1" w:styleId="TextkomenteChar">
    <w:name w:val="Text komentáře Char"/>
    <w:link w:val="Textkomente"/>
    <w:uiPriority w:val="99"/>
    <w:semiHidden/>
    <w:rsid w:val="00707068"/>
    <w:rPr>
      <w:rFonts w:ascii="Times New Roman" w:eastAsia="Times New Roman" w:hAnsi="Times New Roman"/>
      <w:sz w:val="24"/>
      <w:szCs w:val="24"/>
      <w:lang w:val="cs-CZ"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07068"/>
    <w:rPr>
      <w:b/>
      <w:bCs/>
      <w:sz w:val="20"/>
      <w:szCs w:val="20"/>
    </w:rPr>
  </w:style>
  <w:style w:type="character" w:customStyle="1" w:styleId="PedmtkomenteChar">
    <w:name w:val="Předmět komentáře Char"/>
    <w:link w:val="Pedmtkomente"/>
    <w:uiPriority w:val="99"/>
    <w:semiHidden/>
    <w:rsid w:val="00707068"/>
    <w:rPr>
      <w:rFonts w:ascii="Times New Roman" w:eastAsia="Times New Roman" w:hAnsi="Times New Roman"/>
      <w:b/>
      <w:bCs/>
      <w:sz w:val="24"/>
      <w:szCs w:val="24"/>
      <w:lang w:val="cs-CZ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626DB"/>
  </w:style>
  <w:style w:type="paragraph" w:styleId="Zpat">
    <w:name w:val="footer"/>
    <w:basedOn w:val="Normln"/>
    <w:link w:val="ZpatChar"/>
    <w:uiPriority w:val="99"/>
    <w:semiHidden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rsid w:val="006E784E"/>
    <w:rPr>
      <w:rFonts w:ascii="Consolas" w:eastAsia="Calibri" w:hAnsi="Consolas" w:cs="Times New Roman"/>
      <w:sz w:val="21"/>
      <w:szCs w:val="21"/>
      <w:lang w:eastAsia="en-US"/>
    </w:rPr>
  </w:style>
  <w:style w:type="character" w:styleId="Odkaznakoment">
    <w:name w:val="annotation reference"/>
    <w:uiPriority w:val="99"/>
    <w:semiHidden/>
    <w:unhideWhenUsed/>
    <w:rsid w:val="00707068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07068"/>
  </w:style>
  <w:style w:type="character" w:customStyle="1" w:styleId="TextkomenteChar">
    <w:name w:val="Text komentáře Char"/>
    <w:link w:val="Textkomente"/>
    <w:uiPriority w:val="99"/>
    <w:semiHidden/>
    <w:rsid w:val="00707068"/>
    <w:rPr>
      <w:rFonts w:ascii="Times New Roman" w:eastAsia="Times New Roman" w:hAnsi="Times New Roman"/>
      <w:sz w:val="24"/>
      <w:szCs w:val="24"/>
      <w:lang w:val="cs-CZ"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07068"/>
    <w:rPr>
      <w:b/>
      <w:bCs/>
      <w:sz w:val="20"/>
      <w:szCs w:val="20"/>
    </w:rPr>
  </w:style>
  <w:style w:type="character" w:customStyle="1" w:styleId="PedmtkomenteChar">
    <w:name w:val="Předmět komentáře Char"/>
    <w:link w:val="Pedmtkomente"/>
    <w:uiPriority w:val="99"/>
    <w:semiHidden/>
    <w:rsid w:val="00707068"/>
    <w:rPr>
      <w:rFonts w:ascii="Times New Roman" w:eastAsia="Times New Roman" w:hAnsi="Times New Roman"/>
      <w:b/>
      <w:bCs/>
      <w:sz w:val="24"/>
      <w:szCs w:val="24"/>
      <w:lang w:val="cs-CZ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CZ_KP_UP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CZ_KP_UP</Template>
  <TotalTime>163</TotalTime>
  <Pages>3</Pages>
  <Words>710</Words>
  <Characters>4191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Panajotis Cakirpaloglu</cp:lastModifiedBy>
  <cp:revision>8</cp:revision>
  <dcterms:created xsi:type="dcterms:W3CDTF">2014-04-28T09:02:00Z</dcterms:created>
  <dcterms:modified xsi:type="dcterms:W3CDTF">2014-04-29T05:53:00Z</dcterms:modified>
</cp:coreProperties>
</file>