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58211E97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6C56C71A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1F5C31C2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9F614C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2645D4D" w14:textId="1F2008F8" w:rsidR="001A0DA6" w:rsidRPr="00877B41" w:rsidRDefault="00551F26" w:rsidP="006567A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443563" w:rsidRPr="00443563">
              <w:rPr>
                <w:rFonts w:ascii="Calibri" w:hAnsi="Calibri"/>
                <w:b/>
                <w:noProof/>
              </w:rPr>
              <w:t>Funkční patologie krční páteře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7F19490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EEDB0B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FA098F8" w14:textId="503B65BB" w:rsidR="001A0DA6" w:rsidRPr="00B43FB9" w:rsidRDefault="001A0DA6" w:rsidP="00AD54A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AD54A5">
              <w:rPr>
                <w:noProof/>
              </w:rPr>
              <w:t>bakalářská práce</w:t>
            </w:r>
            <w:r>
              <w:fldChar w:fldCharType="end"/>
            </w:r>
            <w:bookmarkEnd w:id="1"/>
          </w:p>
        </w:tc>
      </w:tr>
      <w:tr w:rsidR="001A0DA6" w:rsidRPr="00B43FB9" w14:paraId="4035A668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8141B05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65D3136" w14:textId="394F790A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443563">
              <w:rPr>
                <w:rFonts w:ascii="Calibri" w:hAnsi="Calibri"/>
                <w:b/>
                <w:noProof/>
              </w:rPr>
              <w:t>Antonín Kubný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67C3CACC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53DA9B0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9A3B0D6" w14:textId="3EEB629F" w:rsidR="001A0DA6" w:rsidRPr="00877B41" w:rsidRDefault="001A0DA6" w:rsidP="00AD54A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D54A5">
              <w:rPr>
                <w:rFonts w:ascii="Calibri" w:hAnsi="Calibri"/>
                <w:noProof/>
              </w:rPr>
              <w:t>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7595C016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D47D1C5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7474E5B" w14:textId="6502CB11" w:rsidR="001A0DA6" w:rsidRPr="00B43FB9" w:rsidRDefault="001A0DA6" w:rsidP="00AD54A5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AD54A5"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0EA04712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CF713B1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DBB1EFA" w14:textId="5F3158BA" w:rsidR="001A0DA6" w:rsidRPr="00B43FB9" w:rsidRDefault="001A0DA6" w:rsidP="006567A7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443563">
              <w:rPr>
                <w:noProof/>
              </w:rPr>
              <w:t>MUDr. Petr Kolář, Ph.D., MHA</w:t>
            </w:r>
            <w:r>
              <w:fldChar w:fldCharType="end"/>
            </w:r>
            <w:bookmarkEnd w:id="5"/>
          </w:p>
        </w:tc>
      </w:tr>
      <w:tr w:rsidR="001A0DA6" w:rsidRPr="00B43FB9" w14:paraId="7222C516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5D346E5" w14:textId="77777777" w:rsidR="001A0DA6" w:rsidRPr="00FF1D1A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FF1D1A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553925E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333B9664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AEFCBE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C6D96B6" w14:textId="5AFC5952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 w:rsidRPr="00BB6FB7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6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Zaškrtávací2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3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9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0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1"/>
          </w:p>
        </w:tc>
      </w:tr>
      <w:tr w:rsidR="001A0DA6" w:rsidRPr="00B43FB9" w14:paraId="499214E8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0053EBE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444AC48" w14:textId="5443F62B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 w:rsidRPr="00BB6FB7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5A15B59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438DE74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4BAB746" w14:textId="31CEFC6A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 w:rsidRPr="00BB6FB7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4093414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DE38446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C5629EC" w14:textId="27055B63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 w:rsidRPr="00BB6FB7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36E08FB8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C3C85C7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8E51196" w14:textId="09675B3D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 w:rsidRPr="00BB6FB7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5BE5513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FF652B8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7D044A0" w14:textId="482DEC0A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 w:rsidRPr="00BB6FB7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D8DD73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7689EF1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3A64ABB" w14:textId="3620A84A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 w:rsidRPr="00BB6FB7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6C84E7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585B59E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5952C10" w14:textId="70389024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 w:rsidRPr="00BB6FB7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49E05CA8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D76C6E0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Vlastní kritérium hodnotitele </w:t>
            </w:r>
            <w:r w:rsidRPr="00BB6FB7">
              <w:rPr>
                <w:rFonts w:ascii="Calibri" w:hAnsi="Calibri"/>
                <w:i/>
                <w:sz w:val="20"/>
                <w:szCs w:val="20"/>
              </w:rPr>
              <w:t>(vypsat)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2"/>
          </w:p>
          <w:p w14:paraId="00B8808E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412880C2" w14:textId="781BF851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 w:rsidRPr="00BB6FB7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60D6EBC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F4F7797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Celkové hodnocení práce</w:t>
            </w:r>
          </w:p>
          <w:p w14:paraId="66ABBE89" w14:textId="77777777" w:rsidR="001A0DA6" w:rsidRPr="00BB6FB7" w:rsidRDefault="001A0DA6" w:rsidP="006567A7">
            <w:pPr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5B97013" w14:textId="2A330510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 w:rsidRPr="00BB6FB7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3E0B9C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C5DD001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601888F" w14:textId="37B8EBA6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        doporučuji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 w:rsidRPr="00BB6FB7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3"/>
            <w:r w:rsidRPr="00BB6FB7">
              <w:rPr>
                <w:rFonts w:ascii="Calibri" w:hAnsi="Calibri"/>
                <w:sz w:val="20"/>
                <w:szCs w:val="20"/>
              </w:rPr>
              <w:t xml:space="preserve">                                    nedoporučuji 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443563">
              <w:rPr>
                <w:rFonts w:ascii="Calibri" w:hAnsi="Calibri"/>
                <w:sz w:val="20"/>
                <w:szCs w:val="20"/>
              </w:rPr>
            </w:r>
            <w:r w:rsidR="00443563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4"/>
            <w:r w:rsidRPr="00BB6FB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1A0DA6" w:rsidRPr="00B43FB9" w14:paraId="014DFCB1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2F42F8DB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Zdůvodnění celkového hodnocení:</w:t>
            </w:r>
          </w:p>
          <w:p w14:paraId="3751B7EF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BB6FB7">
              <w:rPr>
                <w:rFonts w:ascii="Calibri" w:hAnsi="Calibri"/>
                <w:i/>
                <w:sz w:val="20"/>
                <w:szCs w:val="20"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50A258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5"/>
          </w:p>
        </w:tc>
      </w:tr>
      <w:tr w:rsidR="001A0DA6" w:rsidRPr="00B43FB9" w14:paraId="0FC2D141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27E3CD9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69522784" w14:textId="7CBE6B88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443563">
              <w:rPr>
                <w:rFonts w:ascii="Calibri" w:hAnsi="Calibri"/>
                <w:noProof/>
                <w:sz w:val="20"/>
                <w:szCs w:val="20"/>
              </w:rPr>
              <w:t>Pěkná práce.  Věděl by jste, či dohledal jste, poměr mezi nespecifickými "psychosociálními" bolestmi v oblasti kr</w:t>
            </w:r>
            <w:bookmarkStart w:id="17" w:name="_GoBack"/>
            <w:bookmarkEnd w:id="17"/>
            <w:r w:rsidR="00443563">
              <w:rPr>
                <w:rFonts w:ascii="Calibri" w:hAnsi="Calibri"/>
                <w:noProof/>
                <w:sz w:val="20"/>
                <w:szCs w:val="20"/>
              </w:rPr>
              <w:t xml:space="preserve">ční páteře a těmi specifickými, s organickým podkladem? (Můžete odpovědět jak obecně, tak u pacientů přicházejících do našich ambulancí.)  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6"/>
          </w:p>
        </w:tc>
      </w:tr>
      <w:tr w:rsidR="001A0DA6" w:rsidRPr="00B43FB9" w14:paraId="5FAAAC93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3FE261C3" w14:textId="2BFBA42D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Datum: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443563">
              <w:rPr>
                <w:rFonts w:ascii="Calibri" w:hAnsi="Calibri"/>
                <w:noProof/>
                <w:sz w:val="20"/>
                <w:szCs w:val="20"/>
              </w:rPr>
              <w:t>28.5.2024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6ACD43B0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Podpis:</w:t>
            </w:r>
          </w:p>
        </w:tc>
      </w:tr>
    </w:tbl>
    <w:p w14:paraId="31AB6423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B6FB7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*Hodnotící škála:</w:t>
      </w:r>
    </w:p>
    <w:p w14:paraId="172D594D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BB6FB7">
        <w:rPr>
          <w:rFonts w:ascii="Times New Roman" w:hAnsi="Times New Roman" w:cs="Times New Roman"/>
          <w:sz w:val="20"/>
          <w:szCs w:val="20"/>
        </w:rPr>
        <w:t xml:space="preserve">A  </w:t>
      </w:r>
      <w:r w:rsidRPr="00BB6FB7">
        <w:rPr>
          <w:rFonts w:ascii="Times New Roman" w:hAnsi="Times New Roman" w:cs="Times New Roman"/>
          <w:sz w:val="20"/>
          <w:szCs w:val="20"/>
        </w:rPr>
        <w:tab/>
      </w:r>
      <w:proofErr w:type="gramEnd"/>
      <w:r w:rsidRPr="00BB6FB7">
        <w:rPr>
          <w:rFonts w:ascii="Times New Roman" w:hAnsi="Times New Roman" w:cs="Times New Roman"/>
          <w:sz w:val="20"/>
          <w:szCs w:val="20"/>
        </w:rPr>
        <w:t xml:space="preserve">výjimečné, excelentní, vysoce nadstandardní </w:t>
      </w:r>
    </w:p>
    <w:p w14:paraId="41C7967F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B </w:t>
      </w:r>
      <w:r w:rsidRPr="00BB6FB7">
        <w:rPr>
          <w:rFonts w:ascii="Times New Roman" w:hAnsi="Times New Roman" w:cs="Times New Roman"/>
          <w:sz w:val="20"/>
          <w:szCs w:val="20"/>
        </w:rPr>
        <w:tab/>
        <w:t>nadstandardní, výborné, vyčerpávající</w:t>
      </w:r>
    </w:p>
    <w:p w14:paraId="20E55078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C </w:t>
      </w:r>
      <w:r w:rsidRPr="00BB6FB7">
        <w:rPr>
          <w:rFonts w:ascii="Times New Roman" w:hAnsi="Times New Roman" w:cs="Times New Roman"/>
          <w:sz w:val="20"/>
          <w:szCs w:val="20"/>
        </w:rPr>
        <w:tab/>
        <w:t>standardní, dobré, nepodstatné drobné nedostatky</w:t>
      </w:r>
    </w:p>
    <w:p w14:paraId="184CC644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D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uspokojivé, přiměřené, nedostatky neovlivňující výsledky </w:t>
      </w:r>
    </w:p>
    <w:p w14:paraId="545EDACB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E </w:t>
      </w:r>
      <w:r w:rsidRPr="00BB6FB7">
        <w:rPr>
          <w:rFonts w:ascii="Times New Roman" w:hAnsi="Times New Roman" w:cs="Times New Roman"/>
          <w:sz w:val="20"/>
          <w:szCs w:val="20"/>
        </w:rPr>
        <w:tab/>
        <w:t>ještě vyhovující, neúplné, výraznější nedostatky ovlivňující výsledky</w:t>
      </w:r>
    </w:p>
    <w:p w14:paraId="55FC9182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F </w:t>
      </w:r>
      <w:r w:rsidRPr="00BB6FB7">
        <w:rPr>
          <w:rFonts w:ascii="Times New Roman" w:hAnsi="Times New Roman" w:cs="Times New Roman"/>
          <w:sz w:val="20"/>
          <w:szCs w:val="20"/>
        </w:rPr>
        <w:tab/>
        <w:t>nevyhovující, povrchní, závažné nedostatky podstatně ovlivňující výsledky</w:t>
      </w:r>
    </w:p>
    <w:p w14:paraId="55671A6B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i/>
          <w:sz w:val="20"/>
          <w:szCs w:val="20"/>
        </w:rPr>
      </w:pPr>
    </w:p>
    <w:p w14:paraId="6F6D4DD0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</w:rPr>
      </w:pPr>
      <w:r w:rsidRPr="00BB6FB7">
        <w:rPr>
          <w:rFonts w:ascii="Times New Roman" w:hAnsi="Times New Roman" w:cs="Times New Roman"/>
          <w:b/>
          <w:sz w:val="20"/>
          <w:szCs w:val="20"/>
        </w:rPr>
        <w:t>Hodnocení může být doplněno přílohou v podobě slovního vyjádření.</w:t>
      </w:r>
    </w:p>
    <w:p w14:paraId="4F4F27B0" w14:textId="77777777" w:rsidR="001A0DA6" w:rsidRDefault="001A0DA6" w:rsidP="001A0DA6">
      <w:pPr>
        <w:spacing w:after="60"/>
        <w:rPr>
          <w:b/>
        </w:rPr>
      </w:pPr>
    </w:p>
    <w:p w14:paraId="2AB25FFC" w14:textId="77777777" w:rsidR="00BB6FB7" w:rsidRPr="006D2C9D" w:rsidRDefault="00BB6FB7" w:rsidP="00BB6FB7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1819003F" w14:textId="77777777" w:rsidR="00BB6FB7" w:rsidRDefault="00BB6FB7" w:rsidP="00BB6FB7">
      <w:pPr>
        <w:pStyle w:val="Zkladntext"/>
        <w:jc w:val="both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 xml:space="preserve">zašle hodnotitel v </w:t>
      </w:r>
      <w:r>
        <w:rPr>
          <w:b/>
          <w:i/>
        </w:rPr>
        <w:t>jednom</w:t>
      </w:r>
      <w:r w:rsidRPr="00B43FB9">
        <w:rPr>
          <w:b/>
          <w:i/>
        </w:rPr>
        <w:t xml:space="preserve"> tištěn</w:t>
      </w:r>
      <w:r>
        <w:rPr>
          <w:b/>
          <w:i/>
        </w:rPr>
        <w:t>ém</w:t>
      </w:r>
      <w:r w:rsidRPr="00B43FB9">
        <w:rPr>
          <w:b/>
          <w:i/>
        </w:rPr>
        <w:t xml:space="preserve"> vyhotovení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122B1F1F" w14:textId="77777777" w:rsidR="00BB6FB7" w:rsidRDefault="00BB6FB7" w:rsidP="00BB6FB7">
      <w:pPr>
        <w:pStyle w:val="Zkladntext"/>
        <w:jc w:val="center"/>
        <w:rPr>
          <w:rFonts w:ascii="Palatino Linotype" w:hAnsi="Palatino Linotype"/>
          <w:b/>
        </w:rPr>
      </w:pPr>
    </w:p>
    <w:p w14:paraId="1B559E83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oBEP7NoMnJUc5uBq5kff3X/3gBtLW9cVi4uChqxkZBZLh1yCWvZqDmZtZDDm23pqdvc/R+icpg5+9BliZkzQA==" w:salt="lCkYDvwf1axYWhcbam/xXQ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1A0DA6"/>
    <w:rsid w:val="00254EE7"/>
    <w:rsid w:val="00443563"/>
    <w:rsid w:val="00551F26"/>
    <w:rsid w:val="007246F5"/>
    <w:rsid w:val="00830AA9"/>
    <w:rsid w:val="009057DE"/>
    <w:rsid w:val="00AD54A5"/>
    <w:rsid w:val="00AE0374"/>
    <w:rsid w:val="00BB6FB7"/>
    <w:rsid w:val="00C710B7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385CB"/>
  <w15:docId w15:val="{11C14B45-4C8A-4ED4-8943-290946C0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57D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7D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3816a9-57e8-464d-95d9-da3fe009b6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2E29F9F8CE5C409EE4FCB125828D15" ma:contentTypeVersion="18" ma:contentTypeDescription="Vytvoří nový dokument" ma:contentTypeScope="" ma:versionID="07954fbc679a3d3fcb5b713fcc3d4a34">
  <xsd:schema xmlns:xsd="http://www.w3.org/2001/XMLSchema" xmlns:xs="http://www.w3.org/2001/XMLSchema" xmlns:p="http://schemas.microsoft.com/office/2006/metadata/properties" xmlns:ns3="a83379aa-3cb2-4dbf-96bc-8a722dabece3" xmlns:ns4="303816a9-57e8-464d-95d9-da3fe009b6cf" targetNamespace="http://schemas.microsoft.com/office/2006/metadata/properties" ma:root="true" ma:fieldsID="741ce4bd0b2e2a285dc3f7dcb0d88d78" ns3:_="" ns4:_="">
    <xsd:import namespace="a83379aa-3cb2-4dbf-96bc-8a722dabece3"/>
    <xsd:import namespace="303816a9-57e8-464d-95d9-da3fe009b6c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79aa-3cb2-4dbf-96bc-8a722dabec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816a9-57e8-464d-95d9-da3fe009b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235E3C-8876-4DE6-9E19-CDFE2FBC70F4}">
  <ds:schemaRefs>
    <ds:schemaRef ds:uri="http://schemas.microsoft.com/office/2006/metadata/properties"/>
    <ds:schemaRef ds:uri="http://schemas.microsoft.com/office/infopath/2007/PartnerControls"/>
    <ds:schemaRef ds:uri="303816a9-57e8-464d-95d9-da3fe009b6cf"/>
  </ds:schemaRefs>
</ds:datastoreItem>
</file>

<file path=customXml/itemProps2.xml><?xml version="1.0" encoding="utf-8"?>
<ds:datastoreItem xmlns:ds="http://schemas.openxmlformats.org/officeDocument/2006/customXml" ds:itemID="{B64536FF-2CB7-4B6C-9AF2-51EDC2D960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3379aa-3cb2-4dbf-96bc-8a722dabece3"/>
    <ds:schemaRef ds:uri="303816a9-57e8-464d-95d9-da3fe009b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0442EA-F1A7-46BA-BB46-26B18C9762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Kolář Petr, MUDr., Ph.D. MHA</cp:lastModifiedBy>
  <cp:revision>2</cp:revision>
  <cp:lastPrinted>2024-05-28T10:45:00Z</cp:lastPrinted>
  <dcterms:created xsi:type="dcterms:W3CDTF">2024-05-28T10:46:00Z</dcterms:created>
  <dcterms:modified xsi:type="dcterms:W3CDTF">2024-05-28T10:46:00Z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0x0101002F2E29F9F8CE5C409EE4FCB125828D15</vt:lpwstr>
  </property>
</Properties>
</file>