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56AB36E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52E89D7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3F59FE37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97250E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195EAB6" w14:textId="5B30077A" w:rsidR="001A0DA6" w:rsidRPr="00877B41" w:rsidRDefault="00551F26" w:rsidP="005F200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D535C" w:rsidRPr="000D535C">
              <w:rPr>
                <w:rFonts w:ascii="Calibri" w:hAnsi="Calibri"/>
                <w:b/>
              </w:rPr>
              <w:t>Rehabilitace při syndromu karpálního tunelu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134DCAA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7A635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42C964" w14:textId="77777777" w:rsidR="001A0DA6" w:rsidRPr="00B43FB9" w:rsidRDefault="001A0DA6" w:rsidP="00F00A0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F00A06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1D65F9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024FB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B8A674" w14:textId="54081008" w:rsidR="001A0DA6" w:rsidRPr="00877B41" w:rsidRDefault="001A0DA6" w:rsidP="005F2005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1D4A73">
              <w:rPr>
                <w:rFonts w:ascii="Calibri" w:hAnsi="Calibri"/>
                <w:b/>
              </w:rPr>
              <w:t>Martin Miterko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4E51B2B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81D3D0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C13D5" w14:textId="77777777"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5D689A5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42C6C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01955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1ADFA72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F5A186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A4241B6" w14:textId="1BD82087" w:rsidR="001A0DA6" w:rsidRPr="00B43FB9" w:rsidRDefault="001A0DA6" w:rsidP="00CF19C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CF19C9">
              <w:t xml:space="preserve">Mgr. </w:t>
            </w:r>
            <w:r w:rsidR="00EF4C51">
              <w:t>Kateřina Macháčková</w:t>
            </w:r>
            <w:r w:rsidR="00CF19C9">
              <w:t>, Ph.D.</w:t>
            </w:r>
            <w:r>
              <w:fldChar w:fldCharType="end"/>
            </w:r>
            <w:bookmarkEnd w:id="5"/>
          </w:p>
        </w:tc>
      </w:tr>
      <w:tr w:rsidR="001A0DA6" w:rsidRPr="00B43FB9" w14:paraId="225B2962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11C5A50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7C16C0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13E61F3A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4F555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489C20B" w14:textId="4C55AA6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45FCA1F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48B7E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6C31B57" w14:textId="172A7B8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5E6DB3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DE2D8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85D26F" w14:textId="02AF684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9E1F3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74C696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36121" w14:textId="36D696B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C900E2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49236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E08660" w14:textId="515D5C85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533D8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D7BE2FB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F97EA" w14:textId="1F93D21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9A0848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16E68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6969360" w14:textId="1712BD1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E0FD19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09AAF4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3F02030" w14:textId="3FEAA124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F4C51" w:rsidRPr="00877B41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F0F3AA0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FE7728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0D21907E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BB0F761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AAC305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48E5A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59F86EB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07CF65" w14:textId="3A9F5A6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20BDB7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AC7E4A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19BD37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4F25AF">
              <w:rPr>
                <w:rFonts w:ascii="Calibri" w:hAnsi="Calibri"/>
              </w:rPr>
            </w:r>
            <w:r w:rsidR="004F25A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426A5996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BF015C9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4480B5E2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99CFF2C" w14:textId="77777777" w:rsidR="00EF4C5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F4C51">
              <w:rPr>
                <w:rFonts w:ascii="Calibri" w:hAnsi="Calibri"/>
              </w:rPr>
              <w:t>Popisovaná problematika je aktuální vzhledem k vysoké četnosti výskytu tohoto syndromu a podílu fyzioterapie na jeho řešení. Kvalitu práce snižuje zejména nízká stylistická úroveň s množstvím překlepů. Interpretace překladů z angl. originálu u některých vět zkresluje jejich obsah.</w:t>
            </w:r>
          </w:p>
          <w:p w14:paraId="18CE6E4E" w14:textId="5833494A" w:rsidR="001A0DA6" w:rsidRPr="00877B41" w:rsidRDefault="00EF4C51" w:rsidP="005D7A7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Při popisu jednotlivých klinických testů (str. 14) by bylo vhodné doplnit </w:t>
            </w:r>
            <w:r w:rsidR="004F4586">
              <w:rPr>
                <w:rFonts w:ascii="Calibri" w:hAnsi="Calibri"/>
              </w:rPr>
              <w:t>jejich popis i příčinou, proč tomu tak je.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4F68C0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04FBB2A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3B460851" w14:textId="77777777" w:rsidR="004F4586" w:rsidRDefault="001A0DA6" w:rsidP="001520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F4586">
              <w:rPr>
                <w:rFonts w:ascii="Calibri" w:hAnsi="Calibri"/>
              </w:rPr>
              <w:t>1. Lze syndromu karpálního tunelu vzniklého známou profesní zátěží preventivně předcházet?</w:t>
            </w:r>
          </w:p>
          <w:p w14:paraId="3F62BD46" w14:textId="77777777" w:rsidR="004F4586" w:rsidRDefault="004F4586" w:rsidP="001520F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Je </w:t>
            </w:r>
            <w:proofErr w:type="spellStart"/>
            <w:r>
              <w:rPr>
                <w:rFonts w:ascii="Calibri" w:hAnsi="Calibri"/>
              </w:rPr>
              <w:t>kineziotejping</w:t>
            </w:r>
            <w:proofErr w:type="spellEnd"/>
            <w:r>
              <w:rPr>
                <w:rFonts w:ascii="Calibri" w:hAnsi="Calibri"/>
              </w:rPr>
              <w:t xml:space="preserve"> účinná metoda pří léčbě SKT?</w:t>
            </w:r>
          </w:p>
          <w:p w14:paraId="47006384" w14:textId="51DF9CC8" w:rsidR="001A0DA6" w:rsidRPr="00877B41" w:rsidRDefault="004F4586" w:rsidP="001520F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3. Můžete vysvětlit popsaný mechanismus možného působení </w:t>
            </w:r>
            <w:proofErr w:type="spellStart"/>
            <w:r>
              <w:rPr>
                <w:rFonts w:ascii="Calibri" w:hAnsi="Calibri"/>
              </w:rPr>
              <w:t>kineziotapu</w:t>
            </w:r>
            <w:proofErr w:type="spellEnd"/>
            <w:r>
              <w:rPr>
                <w:rFonts w:ascii="Calibri" w:hAnsi="Calibri"/>
              </w:rPr>
              <w:t xml:space="preserve"> (viz </w:t>
            </w:r>
            <w:proofErr w:type="spellStart"/>
            <w:r>
              <w:rPr>
                <w:rFonts w:ascii="Calibri" w:hAnsi="Calibri"/>
              </w:rPr>
              <w:t>str</w:t>
            </w:r>
            <w:proofErr w:type="spellEnd"/>
            <w:r>
              <w:rPr>
                <w:rFonts w:ascii="Calibri" w:hAnsi="Calibri"/>
              </w:rPr>
              <w:t>. 32), a to "</w:t>
            </w:r>
            <w:r w:rsidR="004F25AF">
              <w:rPr>
                <w:rFonts w:ascii="Calibri" w:hAnsi="Calibri"/>
              </w:rPr>
              <w:t xml:space="preserve">možnou </w:t>
            </w:r>
            <w:r w:rsidRPr="004F4586">
              <w:rPr>
                <w:rFonts w:ascii="Calibri" w:hAnsi="Calibri"/>
              </w:rPr>
              <w:t>inhib</w:t>
            </w:r>
            <w:r>
              <w:rPr>
                <w:rFonts w:ascii="Calibri" w:hAnsi="Calibri"/>
              </w:rPr>
              <w:t>ici</w:t>
            </w:r>
            <w:r w:rsidRPr="004F4586">
              <w:rPr>
                <w:rFonts w:ascii="Calibri" w:hAnsi="Calibri"/>
              </w:rPr>
              <w:t xml:space="preserve"> n</w:t>
            </w:r>
            <w:proofErr w:type="spellStart"/>
            <w:r w:rsidRPr="004F4586">
              <w:rPr>
                <w:rFonts w:ascii="Calibri" w:hAnsi="Calibri"/>
              </w:rPr>
              <w:t>ociceptivní</w:t>
            </w:r>
            <w:r>
              <w:rPr>
                <w:rFonts w:ascii="Calibri" w:hAnsi="Calibri"/>
              </w:rPr>
              <w:t>ch</w:t>
            </w:r>
            <w:proofErr w:type="spellEnd"/>
            <w:r w:rsidRPr="004F4586">
              <w:rPr>
                <w:rFonts w:ascii="Calibri" w:hAnsi="Calibri"/>
              </w:rPr>
              <w:t xml:space="preserve"> impulz</w:t>
            </w:r>
            <w:r>
              <w:rPr>
                <w:rFonts w:ascii="Calibri" w:hAnsi="Calibri"/>
              </w:rPr>
              <w:t>ů</w:t>
            </w:r>
            <w:r w:rsidRPr="004F4586">
              <w:rPr>
                <w:rFonts w:ascii="Calibri" w:hAnsi="Calibri"/>
              </w:rPr>
              <w:t xml:space="preserve"> v páteři a sn</w:t>
            </w:r>
            <w:r w:rsidR="004F25AF">
              <w:rPr>
                <w:rFonts w:ascii="Calibri" w:hAnsi="Calibri"/>
              </w:rPr>
              <w:t>í</w:t>
            </w:r>
            <w:r w:rsidRPr="004F4586">
              <w:rPr>
                <w:rFonts w:ascii="Calibri" w:hAnsi="Calibri"/>
              </w:rPr>
              <w:t>ž</w:t>
            </w:r>
            <w:r w:rsidR="004F25AF">
              <w:rPr>
                <w:rFonts w:ascii="Calibri" w:hAnsi="Calibri"/>
              </w:rPr>
              <w:t>ení</w:t>
            </w:r>
            <w:r w:rsidRPr="004F4586">
              <w:rPr>
                <w:rFonts w:ascii="Calibri" w:hAnsi="Calibri"/>
              </w:rPr>
              <w:t xml:space="preserve"> bolest</w:t>
            </w:r>
            <w:r w:rsidR="004F25AF">
              <w:rPr>
                <w:rFonts w:ascii="Calibri" w:hAnsi="Calibri"/>
              </w:rPr>
              <w:t>i?"</w:t>
            </w:r>
            <w:r>
              <w:rPr>
                <w:rFonts w:ascii="Calibri" w:hAnsi="Calibri"/>
              </w:rPr>
              <w:t xml:space="preserve"> 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09008D19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167CB68" w14:textId="18B7B1D2" w:rsidR="001A0DA6" w:rsidRPr="00877B4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F25AF">
              <w:rPr>
                <w:rFonts w:ascii="Calibri" w:hAnsi="Calibri"/>
              </w:rPr>
              <w:t>4</w:t>
            </w:r>
            <w:r w:rsidR="00CA1EB0">
              <w:rPr>
                <w:rFonts w:ascii="Calibri" w:hAnsi="Calibri"/>
              </w:rPr>
              <w:t>.5.2023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5F311D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7531B4D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0EF3CE97" w14:textId="77777777" w:rsidR="001A0DA6" w:rsidRPr="006D2C9D" w:rsidRDefault="001A0DA6" w:rsidP="001A0DA6">
      <w:pPr>
        <w:rPr>
          <w:szCs w:val="24"/>
        </w:rPr>
      </w:pPr>
      <w:proofErr w:type="gramStart"/>
      <w:r w:rsidRPr="006D2C9D">
        <w:rPr>
          <w:szCs w:val="24"/>
        </w:rPr>
        <w:t xml:space="preserve">A  </w:t>
      </w:r>
      <w:r w:rsidRPr="006D2C9D">
        <w:rPr>
          <w:szCs w:val="24"/>
        </w:rPr>
        <w:tab/>
      </w:r>
      <w:proofErr w:type="gramEnd"/>
      <w:r w:rsidRPr="006D2C9D">
        <w:rPr>
          <w:szCs w:val="24"/>
        </w:rPr>
        <w:t xml:space="preserve">výjimečné, excelentní, vysoce nadstandardní </w:t>
      </w:r>
    </w:p>
    <w:p w14:paraId="3A491DB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2206E648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7DBD0CF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58A7D53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9AABB1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65D8A969" w14:textId="77777777" w:rsidR="001A0DA6" w:rsidRDefault="001A0DA6" w:rsidP="001A0DA6">
      <w:pPr>
        <w:spacing w:after="60"/>
        <w:rPr>
          <w:b/>
          <w:i/>
        </w:rPr>
      </w:pPr>
    </w:p>
    <w:p w14:paraId="43E82099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3B37664C" w14:textId="77777777" w:rsidR="001A0DA6" w:rsidRDefault="001A0DA6" w:rsidP="001A0DA6">
      <w:pPr>
        <w:spacing w:after="60"/>
        <w:rPr>
          <w:b/>
        </w:rPr>
      </w:pPr>
    </w:p>
    <w:p w14:paraId="575C4DD8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0B234850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99EDAB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85266"/>
    <w:rsid w:val="00096E19"/>
    <w:rsid w:val="000D535C"/>
    <w:rsid w:val="000F361E"/>
    <w:rsid w:val="00102663"/>
    <w:rsid w:val="001257F4"/>
    <w:rsid w:val="001520F8"/>
    <w:rsid w:val="00157F14"/>
    <w:rsid w:val="001A0DA6"/>
    <w:rsid w:val="001A1244"/>
    <w:rsid w:val="001D4A73"/>
    <w:rsid w:val="00216745"/>
    <w:rsid w:val="0027465A"/>
    <w:rsid w:val="0029045C"/>
    <w:rsid w:val="002C1473"/>
    <w:rsid w:val="00302DC7"/>
    <w:rsid w:val="00362DEB"/>
    <w:rsid w:val="003702B8"/>
    <w:rsid w:val="003707E6"/>
    <w:rsid w:val="003B1956"/>
    <w:rsid w:val="00403603"/>
    <w:rsid w:val="004E4C8F"/>
    <w:rsid w:val="004F25AF"/>
    <w:rsid w:val="004F4586"/>
    <w:rsid w:val="004F7599"/>
    <w:rsid w:val="005244BB"/>
    <w:rsid w:val="005363B8"/>
    <w:rsid w:val="00551F26"/>
    <w:rsid w:val="00581861"/>
    <w:rsid w:val="005B1AC6"/>
    <w:rsid w:val="005D7A78"/>
    <w:rsid w:val="005E170B"/>
    <w:rsid w:val="005F2005"/>
    <w:rsid w:val="006102CF"/>
    <w:rsid w:val="00640A8F"/>
    <w:rsid w:val="006E3B3D"/>
    <w:rsid w:val="007325DA"/>
    <w:rsid w:val="00737F61"/>
    <w:rsid w:val="00792ECF"/>
    <w:rsid w:val="007C2248"/>
    <w:rsid w:val="007F7C63"/>
    <w:rsid w:val="00830AA9"/>
    <w:rsid w:val="00832262"/>
    <w:rsid w:val="008D11D1"/>
    <w:rsid w:val="0095388C"/>
    <w:rsid w:val="00974C22"/>
    <w:rsid w:val="00996665"/>
    <w:rsid w:val="009D6F54"/>
    <w:rsid w:val="00A10FFB"/>
    <w:rsid w:val="00A242F4"/>
    <w:rsid w:val="00A25784"/>
    <w:rsid w:val="00AA20D2"/>
    <w:rsid w:val="00AB6254"/>
    <w:rsid w:val="00B43557"/>
    <w:rsid w:val="00B66D7E"/>
    <w:rsid w:val="00B87EA0"/>
    <w:rsid w:val="00BD2A56"/>
    <w:rsid w:val="00C40460"/>
    <w:rsid w:val="00C64C65"/>
    <w:rsid w:val="00CA1EB0"/>
    <w:rsid w:val="00CC01EC"/>
    <w:rsid w:val="00CD4AB8"/>
    <w:rsid w:val="00CF19C9"/>
    <w:rsid w:val="00D03D91"/>
    <w:rsid w:val="00D478AA"/>
    <w:rsid w:val="00D71E6D"/>
    <w:rsid w:val="00D76FE1"/>
    <w:rsid w:val="00D8333C"/>
    <w:rsid w:val="00DC39ED"/>
    <w:rsid w:val="00E427C4"/>
    <w:rsid w:val="00E505C4"/>
    <w:rsid w:val="00E647CD"/>
    <w:rsid w:val="00EC249F"/>
    <w:rsid w:val="00EF4C51"/>
    <w:rsid w:val="00F00A06"/>
    <w:rsid w:val="00F3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1864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634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Kateřina Macháčková</cp:lastModifiedBy>
  <cp:revision>3</cp:revision>
  <cp:lastPrinted>2019-05-09T07:06:00Z</cp:lastPrinted>
  <dcterms:created xsi:type="dcterms:W3CDTF">2023-06-04T15:30:00Z</dcterms:created>
  <dcterms:modified xsi:type="dcterms:W3CDTF">2023-06-04T15:54:00Z</dcterms:modified>
</cp:coreProperties>
</file>