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5CF82" w14:textId="77777777" w:rsidR="001648B4" w:rsidRPr="00461FD5" w:rsidRDefault="001648B4" w:rsidP="001648B4">
      <w:pPr>
        <w:jc w:val="center"/>
        <w:rPr>
          <w:rFonts w:ascii="Times New Roman" w:hAnsi="Times New Roman" w:cs="Times New Roman"/>
          <w:sz w:val="24"/>
          <w:szCs w:val="24"/>
        </w:rPr>
      </w:pPr>
      <w:r w:rsidRPr="00461FD5">
        <w:rPr>
          <w:rFonts w:ascii="Times New Roman" w:hAnsi="Times New Roman" w:cs="Times New Roman"/>
          <w:sz w:val="24"/>
          <w:szCs w:val="24"/>
        </w:rPr>
        <w:t>OPONENTSKÝ POSUDEK BAKALÁŘSKÉ PRÁCE</w:t>
      </w:r>
    </w:p>
    <w:p w14:paraId="1A6672DD" w14:textId="77777777" w:rsidR="001648B4" w:rsidRPr="001648B4" w:rsidRDefault="001648B4" w:rsidP="001648B4">
      <w:pPr>
        <w:rPr>
          <w:rFonts w:ascii="Times New Roman" w:hAnsi="Times New Roman" w:cs="Times New Roman"/>
          <w:b/>
          <w:sz w:val="24"/>
          <w:szCs w:val="24"/>
        </w:rPr>
      </w:pPr>
    </w:p>
    <w:p w14:paraId="67514A72" w14:textId="77777777" w:rsidR="001648B4" w:rsidRPr="001648B4" w:rsidRDefault="001648B4" w:rsidP="001648B4">
      <w:pPr>
        <w:rPr>
          <w:rFonts w:ascii="Times New Roman" w:hAnsi="Times New Roman" w:cs="Times New Roman"/>
          <w:sz w:val="24"/>
          <w:szCs w:val="24"/>
        </w:rPr>
      </w:pPr>
    </w:p>
    <w:p w14:paraId="34A1E02A" w14:textId="552756BD" w:rsidR="001648B4" w:rsidRPr="00461FD5" w:rsidRDefault="001648B4" w:rsidP="001648B4">
      <w:pPr>
        <w:rPr>
          <w:rFonts w:ascii="Times New Roman" w:hAnsi="Times New Roman" w:cs="Times New Roman"/>
          <w:sz w:val="24"/>
          <w:szCs w:val="24"/>
        </w:rPr>
      </w:pPr>
      <w:r w:rsidRPr="00461FD5">
        <w:rPr>
          <w:rFonts w:ascii="Times New Roman" w:hAnsi="Times New Roman" w:cs="Times New Roman"/>
          <w:sz w:val="24"/>
          <w:szCs w:val="24"/>
        </w:rPr>
        <w:t>Jméno studenta</w:t>
      </w:r>
      <w:r w:rsidRPr="00461FD5">
        <w:rPr>
          <w:rFonts w:ascii="Times New Roman" w:hAnsi="Times New Roman" w:cs="Times New Roman"/>
          <w:sz w:val="24"/>
          <w:szCs w:val="24"/>
        </w:rPr>
        <w:tab/>
      </w:r>
      <w:r w:rsidRPr="00461FD5">
        <w:rPr>
          <w:rFonts w:ascii="Times New Roman" w:hAnsi="Times New Roman" w:cs="Times New Roman"/>
          <w:sz w:val="24"/>
          <w:szCs w:val="24"/>
        </w:rPr>
        <w:tab/>
      </w:r>
      <w:r w:rsidR="00461FD5" w:rsidRPr="00461FD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L</w:t>
      </w:r>
      <w:r w:rsidR="00461FD5" w:rsidRPr="00461FD5">
        <w:rPr>
          <w:rFonts w:ascii="Times New Roman" w:eastAsia="Times New Roman" w:hAnsi="Times New Roman" w:cs="Times New Roman"/>
          <w:color w:val="000000"/>
          <w:sz w:val="24"/>
          <w:szCs w:val="24"/>
        </w:rPr>
        <w:t>ib</w:t>
      </w:r>
      <w:r w:rsidR="00461FD5" w:rsidRPr="00461FD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o</w:t>
      </w:r>
      <w:r w:rsidR="00461FD5" w:rsidRPr="00461FD5">
        <w:rPr>
          <w:rFonts w:ascii="Times New Roman" w:eastAsia="Times New Roman" w:hAnsi="Times New Roman" w:cs="Times New Roman"/>
          <w:color w:val="000000"/>
          <w:sz w:val="24"/>
          <w:szCs w:val="24"/>
        </w:rPr>
        <w:t>r Tom</w:t>
      </w:r>
      <w:r w:rsidR="00461FD5" w:rsidRPr="00461FD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eče</w:t>
      </w:r>
      <w:r w:rsidR="00461FD5" w:rsidRPr="00461FD5">
        <w:rPr>
          <w:rFonts w:ascii="Times New Roman" w:eastAsia="Times New Roman" w:hAnsi="Times New Roman" w:cs="Times New Roman"/>
          <w:color w:val="000000"/>
          <w:sz w:val="24"/>
          <w:szCs w:val="24"/>
        </w:rPr>
        <w:t>k</w:t>
      </w:r>
    </w:p>
    <w:p w14:paraId="4121828D" w14:textId="6A994189" w:rsidR="001648B4" w:rsidRPr="00461FD5" w:rsidRDefault="001648B4" w:rsidP="001648B4">
      <w:pPr>
        <w:rPr>
          <w:rFonts w:ascii="Times New Roman" w:hAnsi="Times New Roman" w:cs="Times New Roman"/>
          <w:sz w:val="24"/>
          <w:szCs w:val="24"/>
        </w:rPr>
      </w:pPr>
      <w:r w:rsidRPr="00461FD5">
        <w:rPr>
          <w:rFonts w:ascii="Times New Roman" w:hAnsi="Times New Roman" w:cs="Times New Roman"/>
          <w:sz w:val="24"/>
          <w:szCs w:val="24"/>
        </w:rPr>
        <w:t>Studijní obor</w:t>
      </w:r>
      <w:r w:rsidRPr="00461FD5">
        <w:rPr>
          <w:rFonts w:ascii="Times New Roman" w:hAnsi="Times New Roman" w:cs="Times New Roman"/>
          <w:sz w:val="24"/>
          <w:szCs w:val="24"/>
        </w:rPr>
        <w:tab/>
      </w:r>
      <w:r w:rsidRPr="00461FD5">
        <w:rPr>
          <w:rFonts w:ascii="Times New Roman" w:hAnsi="Times New Roman" w:cs="Times New Roman"/>
          <w:sz w:val="24"/>
          <w:szCs w:val="24"/>
        </w:rPr>
        <w:tab/>
      </w:r>
      <w:r w:rsidRPr="00461FD5">
        <w:rPr>
          <w:rFonts w:ascii="Times New Roman" w:hAnsi="Times New Roman" w:cs="Times New Roman"/>
          <w:sz w:val="24"/>
          <w:szCs w:val="24"/>
        </w:rPr>
        <w:tab/>
      </w:r>
      <w:r w:rsidR="00461FD5" w:rsidRPr="00461FD5">
        <w:rPr>
          <w:rFonts w:ascii="Times New Roman" w:eastAsia="Times New Roman" w:hAnsi="Times New Roman" w:cs="Times New Roman"/>
          <w:color w:val="000000"/>
          <w:sz w:val="24"/>
          <w:szCs w:val="24"/>
        </w:rPr>
        <w:t>C</w:t>
      </w:r>
      <w:r w:rsidR="00461FD5" w:rsidRPr="00461FD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h</w:t>
      </w:r>
      <w:r w:rsidR="00461FD5" w:rsidRPr="00461FD5">
        <w:rPr>
          <w:rFonts w:ascii="Times New Roman" w:eastAsia="Times New Roman" w:hAnsi="Times New Roman" w:cs="Times New Roman"/>
          <w:color w:val="000000"/>
          <w:sz w:val="24"/>
          <w:szCs w:val="24"/>
        </w:rPr>
        <w:t>emie (ma</w:t>
      </w:r>
      <w:r w:rsidR="00461FD5" w:rsidRPr="00461FD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i</w:t>
      </w:r>
      <w:r w:rsidR="00461FD5" w:rsidRPr="00461FD5">
        <w:rPr>
          <w:rFonts w:ascii="Times New Roman" w:eastAsia="Times New Roman" w:hAnsi="Times New Roman" w:cs="Times New Roman"/>
          <w:color w:val="000000"/>
          <w:sz w:val="24"/>
          <w:szCs w:val="24"/>
        </w:rPr>
        <w:t>or) a biol</w:t>
      </w:r>
      <w:r w:rsidR="00461FD5" w:rsidRPr="00461FD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o</w:t>
      </w:r>
      <w:r w:rsidR="00461FD5" w:rsidRPr="00461FD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g</w:t>
      </w:r>
      <w:r w:rsidR="00461FD5" w:rsidRPr="00461FD5">
        <w:rPr>
          <w:rFonts w:ascii="Times New Roman" w:eastAsia="Times New Roman" w:hAnsi="Times New Roman" w:cs="Times New Roman"/>
          <w:color w:val="000000"/>
          <w:sz w:val="24"/>
          <w:szCs w:val="24"/>
        </w:rPr>
        <w:t>ie (</w:t>
      </w:r>
      <w:r w:rsidR="00461FD5" w:rsidRPr="00461FD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m</w:t>
      </w:r>
      <w:r w:rsidR="00461FD5" w:rsidRPr="00461FD5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 w:rsidR="00461FD5" w:rsidRPr="00461FD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n</w:t>
      </w:r>
      <w:r w:rsidR="00461FD5" w:rsidRPr="00461FD5">
        <w:rPr>
          <w:rFonts w:ascii="Times New Roman" w:eastAsia="Times New Roman" w:hAnsi="Times New Roman" w:cs="Times New Roman"/>
          <w:color w:val="000000"/>
          <w:sz w:val="24"/>
          <w:szCs w:val="24"/>
        </w:rPr>
        <w:t>or) pro v</w:t>
      </w:r>
      <w:r w:rsidR="00461FD5" w:rsidRPr="00461FD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z</w:t>
      </w:r>
      <w:r w:rsidR="00461FD5" w:rsidRPr="00461FD5">
        <w:rPr>
          <w:rFonts w:ascii="Times New Roman" w:eastAsia="Times New Roman" w:hAnsi="Times New Roman" w:cs="Times New Roman"/>
          <w:color w:val="000000"/>
          <w:sz w:val="24"/>
          <w:szCs w:val="24"/>
        </w:rPr>
        <w:t>dě</w:t>
      </w:r>
      <w:r w:rsidR="00461FD5" w:rsidRPr="00461FD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l</w:t>
      </w:r>
      <w:r w:rsidR="00461FD5" w:rsidRPr="00461FD5">
        <w:rPr>
          <w:rFonts w:ascii="Times New Roman" w:eastAsia="Times New Roman" w:hAnsi="Times New Roman" w:cs="Times New Roman"/>
          <w:color w:val="000000"/>
          <w:sz w:val="24"/>
          <w:szCs w:val="24"/>
        </w:rPr>
        <w:t>ávání</w:t>
      </w:r>
    </w:p>
    <w:p w14:paraId="3D9A2627" w14:textId="6E00B606" w:rsidR="001648B4" w:rsidRPr="001648B4" w:rsidRDefault="001648B4" w:rsidP="00461FD5">
      <w:pPr>
        <w:rPr>
          <w:rFonts w:ascii="Times New Roman" w:hAnsi="Times New Roman" w:cs="Times New Roman"/>
          <w:sz w:val="24"/>
          <w:szCs w:val="24"/>
        </w:rPr>
      </w:pPr>
      <w:r w:rsidRPr="00461FD5">
        <w:rPr>
          <w:rFonts w:ascii="Times New Roman" w:hAnsi="Times New Roman" w:cs="Times New Roman"/>
          <w:sz w:val="24"/>
          <w:szCs w:val="24"/>
        </w:rPr>
        <w:t>Název práce</w:t>
      </w:r>
      <w:r w:rsidRPr="001648B4">
        <w:rPr>
          <w:rFonts w:ascii="Times New Roman" w:hAnsi="Times New Roman" w:cs="Times New Roman"/>
          <w:sz w:val="24"/>
          <w:szCs w:val="24"/>
        </w:rPr>
        <w:tab/>
      </w:r>
      <w:r w:rsidRPr="001648B4">
        <w:rPr>
          <w:rFonts w:ascii="Times New Roman" w:hAnsi="Times New Roman" w:cs="Times New Roman"/>
          <w:sz w:val="24"/>
          <w:szCs w:val="24"/>
        </w:rPr>
        <w:tab/>
      </w:r>
      <w:r w:rsidRPr="001648B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461FD5" w:rsidRPr="00461FD5">
        <w:rPr>
          <w:rFonts w:ascii="Times New Roman" w:hAnsi="Times New Roman" w:cs="Times New Roman"/>
          <w:sz w:val="24"/>
          <w:szCs w:val="24"/>
        </w:rPr>
        <w:t>Pt</w:t>
      </w:r>
      <w:proofErr w:type="spellEnd"/>
      <w:r w:rsidR="00461FD5" w:rsidRPr="00461FD5">
        <w:rPr>
          <w:rFonts w:ascii="Times New Roman" w:hAnsi="Times New Roman" w:cs="Times New Roman"/>
          <w:sz w:val="24"/>
          <w:szCs w:val="24"/>
        </w:rPr>
        <w:t xml:space="preserve">(II)komplexy s vybranými </w:t>
      </w:r>
      <w:proofErr w:type="spellStart"/>
      <w:r w:rsidR="00461FD5" w:rsidRPr="00461FD5">
        <w:rPr>
          <w:rFonts w:ascii="Times New Roman" w:hAnsi="Times New Roman" w:cs="Times New Roman"/>
          <w:sz w:val="24"/>
          <w:szCs w:val="24"/>
        </w:rPr>
        <w:t>azaindoly</w:t>
      </w:r>
      <w:proofErr w:type="spellEnd"/>
    </w:p>
    <w:p w14:paraId="5DB67238" w14:textId="77777777" w:rsidR="001648B4" w:rsidRPr="001648B4" w:rsidRDefault="001648B4" w:rsidP="001648B4">
      <w:pPr>
        <w:rPr>
          <w:rFonts w:ascii="Times New Roman" w:hAnsi="Times New Roman" w:cs="Times New Roman"/>
          <w:sz w:val="24"/>
          <w:szCs w:val="24"/>
        </w:rPr>
      </w:pPr>
    </w:p>
    <w:p w14:paraId="6F826C8F" w14:textId="77777777" w:rsidR="001648B4" w:rsidRPr="001648B4" w:rsidRDefault="001648B4" w:rsidP="001648B4">
      <w:pPr>
        <w:rPr>
          <w:rFonts w:ascii="Times New Roman" w:hAnsi="Times New Roman" w:cs="Times New Roman"/>
          <w:sz w:val="24"/>
          <w:szCs w:val="24"/>
        </w:rPr>
      </w:pPr>
    </w:p>
    <w:p w14:paraId="0234AEF7" w14:textId="77777777" w:rsidR="002C3053" w:rsidRDefault="001648B4" w:rsidP="008446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48B4">
        <w:rPr>
          <w:rFonts w:ascii="Times New Roman" w:hAnsi="Times New Roman" w:cs="Times New Roman"/>
          <w:sz w:val="24"/>
          <w:szCs w:val="24"/>
        </w:rPr>
        <w:t xml:space="preserve">Předložená bakalářská práce má rozsah </w:t>
      </w:r>
      <w:r w:rsidR="00461FD5">
        <w:rPr>
          <w:rFonts w:ascii="Times New Roman" w:hAnsi="Times New Roman" w:cs="Times New Roman"/>
          <w:sz w:val="24"/>
          <w:szCs w:val="24"/>
        </w:rPr>
        <w:t>7</w:t>
      </w:r>
      <w:r w:rsidRPr="001648B4">
        <w:rPr>
          <w:rFonts w:ascii="Times New Roman" w:hAnsi="Times New Roman" w:cs="Times New Roman"/>
          <w:sz w:val="24"/>
          <w:szCs w:val="24"/>
        </w:rPr>
        <w:t xml:space="preserve">7 stran. V části teoretické je podán přehled </w:t>
      </w:r>
      <w:r w:rsidR="00F431A6">
        <w:rPr>
          <w:rFonts w:ascii="Times New Roman" w:hAnsi="Times New Roman" w:cs="Times New Roman"/>
          <w:sz w:val="24"/>
          <w:szCs w:val="24"/>
        </w:rPr>
        <w:t xml:space="preserve">významu </w:t>
      </w:r>
      <w:proofErr w:type="spellStart"/>
      <w:r w:rsidR="00F431A6">
        <w:rPr>
          <w:rFonts w:ascii="Times New Roman" w:hAnsi="Times New Roman" w:cs="Times New Roman"/>
          <w:sz w:val="24"/>
          <w:szCs w:val="24"/>
        </w:rPr>
        <w:t>cisplatiny</w:t>
      </w:r>
      <w:proofErr w:type="spellEnd"/>
      <w:r w:rsidR="00F431A6">
        <w:rPr>
          <w:rFonts w:ascii="Times New Roman" w:hAnsi="Times New Roman" w:cs="Times New Roman"/>
          <w:sz w:val="24"/>
          <w:szCs w:val="24"/>
        </w:rPr>
        <w:t>, její objev, syntéza, aplikace v léčbě a mechanismus účinku. Jsou uvedeny i její nevýhody a vedlejší účinky. Následuje přehled druhé a třetí generace platinových léčiv a komplexů platičitých. Dále jsou popsány komplexy s </w:t>
      </w:r>
      <w:proofErr w:type="spellStart"/>
      <w:r w:rsidR="00F431A6">
        <w:rPr>
          <w:rFonts w:ascii="Times New Roman" w:hAnsi="Times New Roman" w:cs="Times New Roman"/>
          <w:sz w:val="24"/>
          <w:szCs w:val="24"/>
        </w:rPr>
        <w:t>azaindoly</w:t>
      </w:r>
      <w:proofErr w:type="spellEnd"/>
      <w:r w:rsidR="00F431A6">
        <w:rPr>
          <w:rFonts w:ascii="Times New Roman" w:hAnsi="Times New Roman" w:cs="Times New Roman"/>
          <w:sz w:val="24"/>
          <w:szCs w:val="24"/>
        </w:rPr>
        <w:t xml:space="preserve"> a komplexy platičité s dusíkatými heterocyklickými ligandy</w:t>
      </w:r>
      <w:r w:rsidRPr="001648B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78D26F" w14:textId="0E6CCB1E" w:rsidR="001648B4" w:rsidRPr="001648B4" w:rsidRDefault="001648B4" w:rsidP="008446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48B4">
        <w:rPr>
          <w:rFonts w:ascii="Times New Roman" w:hAnsi="Times New Roman" w:cs="Times New Roman"/>
          <w:sz w:val="24"/>
          <w:szCs w:val="24"/>
        </w:rPr>
        <w:t>V</w:t>
      </w:r>
      <w:r w:rsidR="00F431A6">
        <w:rPr>
          <w:rFonts w:ascii="Times New Roman" w:hAnsi="Times New Roman" w:cs="Times New Roman"/>
          <w:sz w:val="24"/>
          <w:szCs w:val="24"/>
        </w:rPr>
        <w:t xml:space="preserve"> experimentální </w:t>
      </w:r>
      <w:r w:rsidRPr="001648B4">
        <w:rPr>
          <w:rFonts w:ascii="Times New Roman" w:hAnsi="Times New Roman" w:cs="Times New Roman"/>
          <w:sz w:val="24"/>
          <w:szCs w:val="24"/>
        </w:rPr>
        <w:t xml:space="preserve">části jsou uvedeny </w:t>
      </w:r>
      <w:r w:rsidR="00F431A6">
        <w:rPr>
          <w:rFonts w:ascii="Times New Roman" w:hAnsi="Times New Roman" w:cs="Times New Roman"/>
          <w:sz w:val="24"/>
          <w:szCs w:val="24"/>
        </w:rPr>
        <w:t>syntézy 12 platnatých komplexů s </w:t>
      </w:r>
      <w:proofErr w:type="spellStart"/>
      <w:r w:rsidR="00F431A6">
        <w:rPr>
          <w:rFonts w:ascii="Times New Roman" w:hAnsi="Times New Roman" w:cs="Times New Roman"/>
          <w:sz w:val="24"/>
          <w:szCs w:val="24"/>
        </w:rPr>
        <w:t>azaindoly</w:t>
      </w:r>
      <w:proofErr w:type="spellEnd"/>
      <w:r w:rsidR="00F431A6">
        <w:rPr>
          <w:rFonts w:ascii="Times New Roman" w:hAnsi="Times New Roman" w:cs="Times New Roman"/>
          <w:sz w:val="24"/>
          <w:szCs w:val="24"/>
        </w:rPr>
        <w:t xml:space="preserve"> a oxidace na komplexy platičité. Komplexy byly charakterizovány pomocí elementární analýzy, infračervenou spektroskopií, hmotnostními </w:t>
      </w:r>
      <w:r w:rsidR="002C3053">
        <w:rPr>
          <w:rFonts w:ascii="Times New Roman" w:hAnsi="Times New Roman" w:cs="Times New Roman"/>
          <w:sz w:val="24"/>
          <w:szCs w:val="24"/>
        </w:rPr>
        <w:t xml:space="preserve">spektry a nukleární magnetickou rezonancí. Byla rovněž sledována stabilita komplexů v roztoku. Dle dostupných informací bylo šest komplexů platnatých připravených poprvé. </w:t>
      </w:r>
      <w:r w:rsidRPr="001648B4">
        <w:rPr>
          <w:rFonts w:ascii="Times New Roman" w:hAnsi="Times New Roman" w:cs="Times New Roman"/>
          <w:sz w:val="24"/>
          <w:szCs w:val="24"/>
        </w:rPr>
        <w:tab/>
      </w:r>
    </w:p>
    <w:p w14:paraId="1F2DD826" w14:textId="1917E6CF" w:rsidR="001648B4" w:rsidRPr="001648B4" w:rsidRDefault="00064FD7" w:rsidP="008446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 práci mám následující připomínky</w:t>
      </w:r>
      <w:r w:rsidR="001648B4" w:rsidRPr="001648B4">
        <w:rPr>
          <w:rFonts w:ascii="Times New Roman" w:hAnsi="Times New Roman" w:cs="Times New Roman"/>
          <w:sz w:val="24"/>
          <w:szCs w:val="24"/>
        </w:rPr>
        <w:t>:</w:t>
      </w:r>
    </w:p>
    <w:p w14:paraId="10856DB7" w14:textId="77777777" w:rsidR="009A2794" w:rsidRDefault="009A2794" w:rsidP="00844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Asi není nejvhodnější používat obrázky a schémata z literatury tak jak jsou, tedy bez překladu. </w:t>
      </w:r>
    </w:p>
    <w:p w14:paraId="3CC9EBF8" w14:textId="34C67E81" w:rsidR="001648B4" w:rsidRPr="001648B4" w:rsidRDefault="009A2794" w:rsidP="00844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to je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metallothein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r w:rsidR="001648B4" w:rsidRPr="001648B4">
        <w:rPr>
          <w:rFonts w:ascii="Times New Roman" w:hAnsi="Times New Roman" w:cs="Times New Roman"/>
          <w:sz w:val="24"/>
          <w:szCs w:val="24"/>
        </w:rPr>
        <w:tab/>
      </w:r>
    </w:p>
    <w:p w14:paraId="7346B3BE" w14:textId="77777777" w:rsidR="00E77172" w:rsidRDefault="00E77172" w:rsidP="00844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Jsou správně vzorce v Obr. 5? Schází vysvětlení zkratek.</w:t>
      </w:r>
    </w:p>
    <w:p w14:paraId="5F021F60" w14:textId="77777777" w:rsidR="008B2DCE" w:rsidRDefault="008B2DCE" w:rsidP="00844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Prosím vysvětlete: </w:t>
      </w:r>
      <w:proofErr w:type="spellStart"/>
      <w:r w:rsidRPr="008B2DCE">
        <w:rPr>
          <w:rFonts w:ascii="Times New Roman" w:hAnsi="Times New Roman" w:cs="Times New Roman"/>
          <w:sz w:val="24"/>
          <w:szCs w:val="24"/>
        </w:rPr>
        <w:t>Iproplatina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2DCE">
        <w:rPr>
          <w:rFonts w:ascii="Times New Roman" w:hAnsi="Times New Roman" w:cs="Times New Roman"/>
          <w:sz w:val="24"/>
          <w:szCs w:val="24"/>
        </w:rPr>
        <w:t xml:space="preserve">byla středem zájmu díky své nižší </w:t>
      </w:r>
      <w:proofErr w:type="spellStart"/>
      <w:r w:rsidRPr="008B2DCE">
        <w:rPr>
          <w:rFonts w:ascii="Times New Roman" w:hAnsi="Times New Roman" w:cs="Times New Roman"/>
          <w:sz w:val="24"/>
          <w:szCs w:val="24"/>
        </w:rPr>
        <w:t>nefrotoxicitě</w:t>
      </w:r>
      <w:proofErr w:type="spellEnd"/>
      <w:r w:rsidRPr="008B2DCE">
        <w:rPr>
          <w:rFonts w:ascii="Times New Roman" w:hAnsi="Times New Roman" w:cs="Times New Roman"/>
          <w:sz w:val="24"/>
          <w:szCs w:val="24"/>
        </w:rPr>
        <w:t xml:space="preserve">, avšak odklon od ní byl zapříčiněn nižšími účinky než u </w:t>
      </w:r>
      <w:proofErr w:type="spellStart"/>
      <w:r w:rsidRPr="008B2DCE">
        <w:rPr>
          <w:rFonts w:ascii="Times New Roman" w:hAnsi="Times New Roman" w:cs="Times New Roman"/>
          <w:sz w:val="24"/>
          <w:szCs w:val="24"/>
        </w:rPr>
        <w:t>karboplatiny</w:t>
      </w:r>
      <w:proofErr w:type="spellEnd"/>
      <w:r w:rsidRPr="008B2DCE">
        <w:rPr>
          <w:rFonts w:ascii="Times New Roman" w:hAnsi="Times New Roman" w:cs="Times New Roman"/>
          <w:sz w:val="24"/>
          <w:szCs w:val="24"/>
        </w:rPr>
        <w:t xml:space="preserve"> a také kvůli zvýšené gastrointestinální a </w:t>
      </w:r>
      <w:proofErr w:type="spellStart"/>
      <w:r w:rsidRPr="008B2DCE">
        <w:rPr>
          <w:rFonts w:ascii="Times New Roman" w:hAnsi="Times New Roman" w:cs="Times New Roman"/>
          <w:sz w:val="24"/>
          <w:szCs w:val="24"/>
        </w:rPr>
        <w:t>hematotoxicitě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4A0BB9" w14:textId="6EDFF085" w:rsidR="008B2DCE" w:rsidRDefault="008B2DCE" w:rsidP="00844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8B2DCE">
        <w:rPr>
          <w:rFonts w:ascii="Times New Roman" w:hAnsi="Times New Roman" w:cs="Times New Roman"/>
          <w:sz w:val="24"/>
          <w:szCs w:val="24"/>
        </w:rPr>
        <w:t>jako vhodné prekurzory a dobrý skelet pro syntézu nových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2DCE">
        <w:rPr>
          <w:rFonts w:ascii="Times New Roman" w:hAnsi="Times New Roman" w:cs="Times New Roman"/>
          <w:sz w:val="24"/>
          <w:szCs w:val="24"/>
        </w:rPr>
        <w:t>cílených léčiv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201B0EDC" w14:textId="3BC54FF7" w:rsidR="008B2DCE" w:rsidRDefault="009211E8" w:rsidP="00844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Tabulka 2 byla převzata a upravena dle literatury. Jak byla upravena? Rovněž tak Tabulka 3, 4 atd.</w:t>
      </w:r>
    </w:p>
    <w:p w14:paraId="1B999A17" w14:textId="1B711AF3" w:rsidR="009211E8" w:rsidRDefault="00D04323" w:rsidP="00844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lze dosáhnout výtěžků okolo 120%?</w:t>
      </w:r>
    </w:p>
    <w:p w14:paraId="5D23A688" w14:textId="7DFEA422" w:rsidR="00D04323" w:rsidRDefault="00D04323" w:rsidP="0084464E">
      <w:pPr>
        <w:jc w:val="both"/>
        <w:rPr>
          <w:rFonts w:ascii="Times New Roman" w:hAnsi="Times New Roman" w:cs="Times New Roman"/>
          <w:sz w:val="24"/>
          <w:szCs w:val="24"/>
        </w:rPr>
      </w:pPr>
      <w:r w:rsidRPr="00D04323">
        <w:rPr>
          <w:rFonts w:ascii="Times New Roman" w:hAnsi="Times New Roman" w:cs="Times New Roman"/>
          <w:sz w:val="24"/>
          <w:szCs w:val="24"/>
        </w:rPr>
        <w:t>Tento červený roztok byl na vařiči s magnetickou míchačkou zahřát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4323">
        <w:rPr>
          <w:rFonts w:ascii="Times New Roman" w:hAnsi="Times New Roman" w:cs="Times New Roman"/>
          <w:sz w:val="24"/>
          <w:szCs w:val="24"/>
        </w:rPr>
        <w:t>na ca. 323 K.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2CEB9BC5" w14:textId="1F06E94E" w:rsidR="00D04323" w:rsidRDefault="00396DAD" w:rsidP="00844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Pokud jde o syntézy platičitých komplexů, byly tyto komplexy charakterizovány?</w:t>
      </w:r>
    </w:p>
    <w:p w14:paraId="67310669" w14:textId="77777777" w:rsidR="00396DAD" w:rsidRDefault="00396DAD" w:rsidP="0084464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9E60D8" w14:textId="52973FB1" w:rsidR="009211E8" w:rsidRDefault="00A83C49" w:rsidP="008446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hmotnostní </w:t>
      </w:r>
      <w:r w:rsidR="0084464E">
        <w:rPr>
          <w:rFonts w:ascii="Times New Roman" w:hAnsi="Times New Roman" w:cs="Times New Roman"/>
          <w:sz w:val="24"/>
          <w:szCs w:val="24"/>
        </w:rPr>
        <w:t xml:space="preserve">spektrometrie je v diskuzi uvedena </w:t>
      </w:r>
      <w:r w:rsidR="0084464E" w:rsidRPr="0084464E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84464E" w:rsidRPr="0084464E">
        <w:rPr>
          <w:rFonts w:ascii="Times New Roman" w:hAnsi="Times New Roman" w:cs="Times New Roman"/>
          <w:sz w:val="24"/>
          <w:szCs w:val="24"/>
        </w:rPr>
        <w:t>Pt</w:t>
      </w:r>
      <w:proofErr w:type="spellEnd"/>
      <w:r w:rsidR="0084464E" w:rsidRPr="0084464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4464E" w:rsidRPr="0084464E">
        <w:rPr>
          <w:rFonts w:ascii="Times New Roman" w:hAnsi="Times New Roman" w:cs="Times New Roman"/>
          <w:sz w:val="24"/>
          <w:szCs w:val="24"/>
        </w:rPr>
        <w:t>naza</w:t>
      </w:r>
      <w:proofErr w:type="spellEnd"/>
      <w:r w:rsidR="0084464E" w:rsidRPr="0084464E">
        <w:rPr>
          <w:rFonts w:ascii="Times New Roman" w:hAnsi="Times New Roman" w:cs="Times New Roman"/>
          <w:sz w:val="24"/>
          <w:szCs w:val="24"/>
        </w:rPr>
        <w:t>)</w:t>
      </w:r>
      <w:r w:rsidR="0084464E" w:rsidRPr="0084464E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84464E" w:rsidRPr="0084464E">
        <w:rPr>
          <w:rFonts w:ascii="Times New Roman" w:hAnsi="Times New Roman" w:cs="Times New Roman"/>
          <w:sz w:val="24"/>
          <w:szCs w:val="24"/>
        </w:rPr>
        <w:t>Br]+</w:t>
      </w:r>
      <w:r w:rsidR="0084464E">
        <w:rPr>
          <w:rFonts w:ascii="Times New Roman" w:hAnsi="Times New Roman" w:cs="Times New Roman"/>
          <w:sz w:val="24"/>
          <w:szCs w:val="24"/>
        </w:rPr>
        <w:t xml:space="preserve"> apod. </w:t>
      </w:r>
    </w:p>
    <w:p w14:paraId="5ACB9C8A" w14:textId="543F899C" w:rsidR="001648B4" w:rsidRPr="001648B4" w:rsidRDefault="001648B4" w:rsidP="008446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48B4">
        <w:rPr>
          <w:rFonts w:ascii="Times New Roman" w:hAnsi="Times New Roman" w:cs="Times New Roman"/>
          <w:sz w:val="24"/>
          <w:szCs w:val="24"/>
        </w:rPr>
        <w:lastRenderedPageBreak/>
        <w:t xml:space="preserve">Na závěr lze konstatovat, že student skvěle zvládl sepsání jak teoretické tak i praktické části. </w:t>
      </w:r>
      <w:r w:rsidR="002C3053">
        <w:rPr>
          <w:rFonts w:ascii="Times New Roman" w:hAnsi="Times New Roman" w:cs="Times New Roman"/>
          <w:sz w:val="24"/>
          <w:szCs w:val="24"/>
        </w:rPr>
        <w:t>Cíle práce byly splněny</w:t>
      </w:r>
      <w:r w:rsidR="00064FD7">
        <w:rPr>
          <w:rFonts w:ascii="Times New Roman" w:hAnsi="Times New Roman" w:cs="Times New Roman"/>
          <w:sz w:val="24"/>
          <w:szCs w:val="24"/>
        </w:rPr>
        <w:t xml:space="preserve"> a překročeny. </w:t>
      </w:r>
      <w:r w:rsidRPr="001648B4">
        <w:rPr>
          <w:rFonts w:ascii="Times New Roman" w:hAnsi="Times New Roman" w:cs="Times New Roman"/>
          <w:sz w:val="24"/>
          <w:szCs w:val="24"/>
        </w:rPr>
        <w:t xml:space="preserve">Předložená bakalářská práce </w:t>
      </w:r>
      <w:r w:rsidR="00064FD7">
        <w:rPr>
          <w:rFonts w:ascii="Times New Roman" w:hAnsi="Times New Roman" w:cs="Times New Roman"/>
          <w:sz w:val="24"/>
          <w:szCs w:val="24"/>
        </w:rPr>
        <w:t>zcela</w:t>
      </w:r>
      <w:r w:rsidRPr="001648B4">
        <w:rPr>
          <w:rFonts w:ascii="Times New Roman" w:hAnsi="Times New Roman" w:cs="Times New Roman"/>
          <w:sz w:val="24"/>
          <w:szCs w:val="24"/>
        </w:rPr>
        <w:t xml:space="preserve"> splňuje </w:t>
      </w:r>
      <w:r w:rsidR="0084464E">
        <w:rPr>
          <w:rFonts w:ascii="Times New Roman" w:hAnsi="Times New Roman" w:cs="Times New Roman"/>
          <w:sz w:val="24"/>
          <w:szCs w:val="24"/>
        </w:rPr>
        <w:t>p</w:t>
      </w:r>
      <w:r w:rsidRPr="001648B4">
        <w:rPr>
          <w:rFonts w:ascii="Times New Roman" w:hAnsi="Times New Roman" w:cs="Times New Roman"/>
          <w:sz w:val="24"/>
          <w:szCs w:val="24"/>
        </w:rPr>
        <w:t>ožadavky kladené na studenty víceoborového studia a doporučuji ji k obhajobě.</w:t>
      </w:r>
    </w:p>
    <w:p w14:paraId="50413F5C" w14:textId="77777777" w:rsidR="001648B4" w:rsidRPr="001648B4" w:rsidRDefault="001648B4" w:rsidP="0084464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289578" w14:textId="480C86E5" w:rsidR="001648B4" w:rsidRPr="001648B4" w:rsidRDefault="001648B4" w:rsidP="001648B4">
      <w:pPr>
        <w:rPr>
          <w:rFonts w:ascii="Times New Roman" w:hAnsi="Times New Roman" w:cs="Times New Roman"/>
          <w:sz w:val="24"/>
          <w:szCs w:val="24"/>
        </w:rPr>
      </w:pPr>
      <w:r w:rsidRPr="001648B4">
        <w:rPr>
          <w:rFonts w:ascii="Times New Roman" w:hAnsi="Times New Roman" w:cs="Times New Roman"/>
          <w:sz w:val="24"/>
          <w:szCs w:val="24"/>
        </w:rPr>
        <w:t>Navrhuji hodnocení:</w:t>
      </w:r>
      <w:r w:rsidRPr="001648B4">
        <w:rPr>
          <w:rFonts w:ascii="Times New Roman" w:hAnsi="Times New Roman" w:cs="Times New Roman"/>
          <w:sz w:val="24"/>
          <w:szCs w:val="24"/>
        </w:rPr>
        <w:tab/>
      </w:r>
      <w:r w:rsidRPr="001648B4">
        <w:rPr>
          <w:rFonts w:ascii="Times New Roman" w:hAnsi="Times New Roman" w:cs="Times New Roman"/>
          <w:sz w:val="24"/>
          <w:szCs w:val="24"/>
        </w:rPr>
        <w:tab/>
      </w:r>
      <w:r w:rsidRPr="001648B4">
        <w:rPr>
          <w:rFonts w:ascii="Times New Roman" w:hAnsi="Times New Roman" w:cs="Times New Roman"/>
          <w:sz w:val="24"/>
          <w:szCs w:val="24"/>
        </w:rPr>
        <w:tab/>
      </w:r>
      <w:r w:rsidR="0084464E">
        <w:rPr>
          <w:rFonts w:ascii="Times New Roman" w:hAnsi="Times New Roman" w:cs="Times New Roman"/>
          <w:sz w:val="24"/>
          <w:szCs w:val="24"/>
        </w:rPr>
        <w:t>B</w:t>
      </w:r>
      <w:bookmarkStart w:id="0" w:name="_GoBack"/>
      <w:bookmarkEnd w:id="0"/>
    </w:p>
    <w:p w14:paraId="19FB0FC3" w14:textId="77777777" w:rsidR="001648B4" w:rsidRPr="001648B4" w:rsidRDefault="001648B4" w:rsidP="001648B4">
      <w:pPr>
        <w:rPr>
          <w:rFonts w:ascii="Times New Roman" w:hAnsi="Times New Roman" w:cs="Times New Roman"/>
          <w:sz w:val="24"/>
          <w:szCs w:val="24"/>
        </w:rPr>
      </w:pPr>
    </w:p>
    <w:p w14:paraId="4F98665C" w14:textId="77777777" w:rsidR="001648B4" w:rsidRPr="001648B4" w:rsidRDefault="001648B4" w:rsidP="001648B4">
      <w:pPr>
        <w:rPr>
          <w:rFonts w:ascii="Times New Roman" w:hAnsi="Times New Roman" w:cs="Times New Roman"/>
          <w:sz w:val="24"/>
          <w:szCs w:val="24"/>
        </w:rPr>
      </w:pPr>
    </w:p>
    <w:p w14:paraId="249BABF1" w14:textId="4C949EBB" w:rsidR="001648B4" w:rsidRPr="001648B4" w:rsidRDefault="001648B4" w:rsidP="001648B4">
      <w:pPr>
        <w:rPr>
          <w:rFonts w:ascii="Times New Roman" w:hAnsi="Times New Roman" w:cs="Times New Roman"/>
          <w:sz w:val="24"/>
          <w:szCs w:val="24"/>
        </w:rPr>
      </w:pPr>
      <w:r w:rsidRPr="001648B4">
        <w:rPr>
          <w:rFonts w:ascii="Times New Roman" w:hAnsi="Times New Roman" w:cs="Times New Roman"/>
          <w:sz w:val="24"/>
          <w:szCs w:val="24"/>
        </w:rPr>
        <w:t>V Olomouci 1</w:t>
      </w:r>
      <w:r w:rsidR="002C3053">
        <w:rPr>
          <w:rFonts w:ascii="Times New Roman" w:hAnsi="Times New Roman" w:cs="Times New Roman"/>
          <w:sz w:val="24"/>
          <w:szCs w:val="24"/>
        </w:rPr>
        <w:t>5</w:t>
      </w:r>
      <w:r w:rsidRPr="001648B4">
        <w:rPr>
          <w:rFonts w:ascii="Times New Roman" w:hAnsi="Times New Roman" w:cs="Times New Roman"/>
          <w:sz w:val="24"/>
          <w:szCs w:val="24"/>
        </w:rPr>
        <w:t xml:space="preserve">. </w:t>
      </w:r>
      <w:r w:rsidR="002C3053">
        <w:rPr>
          <w:rFonts w:ascii="Times New Roman" w:hAnsi="Times New Roman" w:cs="Times New Roman"/>
          <w:sz w:val="24"/>
          <w:szCs w:val="24"/>
        </w:rPr>
        <w:t>5</w:t>
      </w:r>
      <w:r w:rsidRPr="001648B4">
        <w:rPr>
          <w:rFonts w:ascii="Times New Roman" w:hAnsi="Times New Roman" w:cs="Times New Roman"/>
          <w:sz w:val="24"/>
          <w:szCs w:val="24"/>
        </w:rPr>
        <w:t>. 202</w:t>
      </w:r>
      <w:r w:rsidR="002C3053">
        <w:rPr>
          <w:rFonts w:ascii="Times New Roman" w:hAnsi="Times New Roman" w:cs="Times New Roman"/>
          <w:sz w:val="24"/>
          <w:szCs w:val="24"/>
        </w:rPr>
        <w:t>3</w:t>
      </w:r>
    </w:p>
    <w:p w14:paraId="03201233" w14:textId="77777777" w:rsidR="001648B4" w:rsidRPr="001648B4" w:rsidRDefault="001648B4" w:rsidP="001648B4">
      <w:pPr>
        <w:rPr>
          <w:rFonts w:ascii="Times New Roman" w:hAnsi="Times New Roman" w:cs="Times New Roman"/>
          <w:sz w:val="24"/>
          <w:szCs w:val="24"/>
        </w:rPr>
      </w:pPr>
    </w:p>
    <w:p w14:paraId="0066D33F" w14:textId="77777777" w:rsidR="001648B4" w:rsidRPr="001648B4" w:rsidRDefault="001648B4" w:rsidP="001648B4">
      <w:pPr>
        <w:rPr>
          <w:rFonts w:ascii="Times New Roman" w:hAnsi="Times New Roman" w:cs="Times New Roman"/>
          <w:sz w:val="24"/>
          <w:szCs w:val="24"/>
        </w:rPr>
      </w:pPr>
      <w:r w:rsidRPr="001648B4">
        <w:rPr>
          <w:rFonts w:ascii="Times New Roman" w:hAnsi="Times New Roman" w:cs="Times New Roman"/>
          <w:sz w:val="24"/>
          <w:szCs w:val="24"/>
        </w:rPr>
        <w:tab/>
      </w:r>
      <w:r w:rsidRPr="001648B4">
        <w:rPr>
          <w:rFonts w:ascii="Times New Roman" w:hAnsi="Times New Roman" w:cs="Times New Roman"/>
          <w:sz w:val="24"/>
          <w:szCs w:val="24"/>
        </w:rPr>
        <w:tab/>
      </w:r>
      <w:r w:rsidRPr="001648B4">
        <w:rPr>
          <w:rFonts w:ascii="Times New Roman" w:hAnsi="Times New Roman" w:cs="Times New Roman"/>
          <w:sz w:val="24"/>
          <w:szCs w:val="24"/>
        </w:rPr>
        <w:tab/>
      </w:r>
      <w:r w:rsidRPr="001648B4">
        <w:rPr>
          <w:rFonts w:ascii="Times New Roman" w:hAnsi="Times New Roman" w:cs="Times New Roman"/>
          <w:sz w:val="24"/>
          <w:szCs w:val="24"/>
        </w:rPr>
        <w:tab/>
      </w:r>
      <w:r w:rsidRPr="001648B4">
        <w:rPr>
          <w:rFonts w:ascii="Times New Roman" w:hAnsi="Times New Roman" w:cs="Times New Roman"/>
          <w:sz w:val="24"/>
          <w:szCs w:val="24"/>
        </w:rPr>
        <w:tab/>
      </w:r>
      <w:r w:rsidRPr="001648B4">
        <w:rPr>
          <w:rFonts w:ascii="Times New Roman" w:hAnsi="Times New Roman" w:cs="Times New Roman"/>
          <w:sz w:val="24"/>
          <w:szCs w:val="24"/>
        </w:rPr>
        <w:tab/>
        <w:t>prof. RNDr. Pavel Kopel, Ph.D.</w:t>
      </w:r>
    </w:p>
    <w:p w14:paraId="5ED1F5CA" w14:textId="2C8CCE46" w:rsidR="00377F30" w:rsidRPr="001648B4" w:rsidRDefault="00377F30">
      <w:pPr>
        <w:rPr>
          <w:rFonts w:ascii="Times New Roman" w:hAnsi="Times New Roman" w:cs="Times New Roman"/>
          <w:sz w:val="24"/>
          <w:szCs w:val="24"/>
        </w:rPr>
      </w:pPr>
    </w:p>
    <w:sectPr w:rsidR="00377F30" w:rsidRPr="001648B4" w:rsidSect="003676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B378A" w14:textId="77777777" w:rsidR="00481B6F" w:rsidRDefault="00481B6F" w:rsidP="003676CD">
      <w:pPr>
        <w:spacing w:after="0" w:line="240" w:lineRule="auto"/>
      </w:pPr>
      <w:r>
        <w:separator/>
      </w:r>
    </w:p>
  </w:endnote>
  <w:endnote w:type="continuationSeparator" w:id="0">
    <w:p w14:paraId="204D8796" w14:textId="77777777" w:rsidR="00481B6F" w:rsidRDefault="00481B6F" w:rsidP="00367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E69AC" w14:textId="77777777" w:rsidR="006A5096" w:rsidRDefault="006A509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1FFF0" w14:textId="77777777" w:rsidR="003676CD" w:rsidRDefault="003676CD">
    <w:pPr>
      <w:pStyle w:val="Zpat"/>
    </w:pPr>
    <w:r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6B267BC9" wp14:editId="39E1FA44">
              <wp:simplePos x="0" y="0"/>
              <wp:positionH relativeFrom="margin">
                <wp:posOffset>-224155</wp:posOffset>
              </wp:positionH>
              <wp:positionV relativeFrom="paragraph">
                <wp:posOffset>-256540</wp:posOffset>
              </wp:positionV>
              <wp:extent cx="4219575" cy="1404620"/>
              <wp:effectExtent l="0" t="0" r="9525" b="8255"/>
              <wp:wrapSquare wrapText="bothSides"/>
              <wp:docPr id="21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95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D21706" w14:textId="77777777" w:rsidR="003676CD" w:rsidRPr="00377F30" w:rsidRDefault="003676CD" w:rsidP="003676CD">
                          <w:pPr>
                            <w:pStyle w:val="Zpat"/>
                            <w:rPr>
                              <w:color w:val="FF6600"/>
                              <w:sz w:val="18"/>
                            </w:rPr>
                          </w:pPr>
                          <w:r w:rsidRPr="00377F30">
                            <w:rPr>
                              <w:color w:val="FF6600"/>
                              <w:sz w:val="18"/>
                            </w:rPr>
                            <w:t>Přírodovědecká fakulta Univerzity Palackého v Olomouci</w:t>
                          </w:r>
                        </w:p>
                        <w:p w14:paraId="64CA07C3" w14:textId="77777777" w:rsidR="003676CD" w:rsidRPr="003676CD" w:rsidRDefault="003676CD" w:rsidP="003676CD">
                          <w:pPr>
                            <w:pStyle w:val="Zpat"/>
                            <w:rPr>
                              <w:sz w:val="18"/>
                            </w:rPr>
                          </w:pPr>
                          <w:r w:rsidRPr="003676CD">
                            <w:rPr>
                              <w:sz w:val="18"/>
                            </w:rPr>
                            <w:t>Katedra anorganické chemie</w:t>
                          </w:r>
                        </w:p>
                        <w:p w14:paraId="3598A1BA" w14:textId="7E0438BE" w:rsidR="003676CD" w:rsidRPr="003676CD" w:rsidRDefault="003676CD" w:rsidP="003676CD">
                          <w:pPr>
                            <w:pStyle w:val="Zpat"/>
                            <w:rPr>
                              <w:sz w:val="18"/>
                            </w:rPr>
                          </w:pPr>
                          <w:r w:rsidRPr="003676CD">
                            <w:rPr>
                              <w:sz w:val="18"/>
                            </w:rPr>
                            <w:t>17. listopadu</w:t>
                          </w:r>
                          <w:r w:rsidR="000E669E">
                            <w:rPr>
                              <w:sz w:val="18"/>
                            </w:rPr>
                            <w:t xml:space="preserve"> </w:t>
                          </w:r>
                          <w:r w:rsidRPr="003676CD">
                            <w:rPr>
                              <w:sz w:val="18"/>
                            </w:rPr>
                            <w:t>12 |</w:t>
                          </w:r>
                          <w:r w:rsidR="006A3E98">
                            <w:rPr>
                              <w:sz w:val="18"/>
                            </w:rPr>
                            <w:t xml:space="preserve"> 77</w:t>
                          </w:r>
                          <w:r w:rsidR="000E669E">
                            <w:rPr>
                              <w:sz w:val="18"/>
                            </w:rPr>
                            <w:t>9</w:t>
                          </w:r>
                          <w:r w:rsidR="006A3E98">
                            <w:rPr>
                              <w:sz w:val="18"/>
                            </w:rPr>
                            <w:t xml:space="preserve"> </w:t>
                          </w:r>
                          <w:r w:rsidR="000E669E">
                            <w:rPr>
                              <w:sz w:val="18"/>
                            </w:rPr>
                            <w:t>00</w:t>
                          </w:r>
                          <w:r w:rsidR="006A3E98">
                            <w:rPr>
                              <w:sz w:val="18"/>
                            </w:rPr>
                            <w:t xml:space="preserve"> Olomouc | T: 585 634 351</w:t>
                          </w:r>
                        </w:p>
                        <w:p w14:paraId="3B8126E6" w14:textId="4C839A81" w:rsidR="003676CD" w:rsidRPr="00377F30" w:rsidRDefault="000E669E" w:rsidP="003676CD">
                          <w:pPr>
                            <w:pStyle w:val="Zpat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www.agch.upol.cz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B267BC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-17.65pt;margin-top:-20.2pt;width:332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" stroked="f">
              <v:textbox style="mso-fit-shape-to-text:t">
                <w:txbxContent>
                  <w:p w14:paraId="26D21706" w14:textId="77777777" w:rsidR="003676CD" w:rsidRPr="00377F30" w:rsidRDefault="003676CD" w:rsidP="003676CD">
                    <w:pPr>
                      <w:pStyle w:val="Zpat"/>
                      <w:rPr>
                        <w:color w:val="FF6600"/>
                        <w:sz w:val="18"/>
                      </w:rPr>
                    </w:pPr>
                    <w:r w:rsidRPr="00377F30">
                      <w:rPr>
                        <w:color w:val="FF6600"/>
                        <w:sz w:val="18"/>
                      </w:rPr>
                      <w:t>Přírodovědecká fakulta Univerzity Palackého v Olomouci</w:t>
                    </w:r>
                  </w:p>
                  <w:p w14:paraId="64CA07C3" w14:textId="77777777" w:rsidR="003676CD" w:rsidRPr="003676CD" w:rsidRDefault="003676CD" w:rsidP="003676CD">
                    <w:pPr>
                      <w:pStyle w:val="Zpat"/>
                      <w:rPr>
                        <w:sz w:val="18"/>
                      </w:rPr>
                    </w:pPr>
                    <w:r w:rsidRPr="003676CD">
                      <w:rPr>
                        <w:sz w:val="18"/>
                      </w:rPr>
                      <w:t>Katedra anorganické chemie</w:t>
                    </w:r>
                  </w:p>
                  <w:p w14:paraId="3598A1BA" w14:textId="7E0438BE" w:rsidR="003676CD" w:rsidRPr="003676CD" w:rsidRDefault="003676CD" w:rsidP="003676CD">
                    <w:pPr>
                      <w:pStyle w:val="Zpat"/>
                      <w:rPr>
                        <w:sz w:val="18"/>
                      </w:rPr>
                    </w:pPr>
                    <w:r w:rsidRPr="003676CD">
                      <w:rPr>
                        <w:sz w:val="18"/>
                      </w:rPr>
                      <w:t>17. listopadu</w:t>
                    </w:r>
                    <w:r w:rsidR="000E669E">
                      <w:rPr>
                        <w:sz w:val="18"/>
                      </w:rPr>
                      <w:t xml:space="preserve"> </w:t>
                    </w:r>
                    <w:r w:rsidRPr="003676CD">
                      <w:rPr>
                        <w:sz w:val="18"/>
                      </w:rPr>
                      <w:t>12 |</w:t>
                    </w:r>
                    <w:r w:rsidR="006A3E98">
                      <w:rPr>
                        <w:sz w:val="18"/>
                      </w:rPr>
                      <w:t xml:space="preserve"> 77</w:t>
                    </w:r>
                    <w:r w:rsidR="000E669E">
                      <w:rPr>
                        <w:sz w:val="18"/>
                      </w:rPr>
                      <w:t>9</w:t>
                    </w:r>
                    <w:r w:rsidR="006A3E98">
                      <w:rPr>
                        <w:sz w:val="18"/>
                      </w:rPr>
                      <w:t xml:space="preserve"> </w:t>
                    </w:r>
                    <w:r w:rsidR="000E669E">
                      <w:rPr>
                        <w:sz w:val="18"/>
                      </w:rPr>
                      <w:t>00</w:t>
                    </w:r>
                    <w:r w:rsidR="006A3E98">
                      <w:rPr>
                        <w:sz w:val="18"/>
                      </w:rPr>
                      <w:t xml:space="preserve"> Olomouc | T: 585 634 351</w:t>
                    </w:r>
                  </w:p>
                  <w:p w14:paraId="3B8126E6" w14:textId="4C839A81" w:rsidR="003676CD" w:rsidRPr="00377F30" w:rsidRDefault="000E669E" w:rsidP="003676CD">
                    <w:pPr>
                      <w:pStyle w:val="Zpa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www.agch.upol.cz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B6716E" w14:textId="77777777" w:rsidR="006A5096" w:rsidRDefault="006A509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71DB5" w14:textId="77777777" w:rsidR="00481B6F" w:rsidRDefault="00481B6F" w:rsidP="003676CD">
      <w:pPr>
        <w:spacing w:after="0" w:line="240" w:lineRule="auto"/>
      </w:pPr>
      <w:r>
        <w:separator/>
      </w:r>
    </w:p>
  </w:footnote>
  <w:footnote w:type="continuationSeparator" w:id="0">
    <w:p w14:paraId="1C4C5DC2" w14:textId="77777777" w:rsidR="00481B6F" w:rsidRDefault="00481B6F" w:rsidP="00367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B9B6D" w14:textId="77777777" w:rsidR="006A5096" w:rsidRDefault="006A509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2090D" w14:textId="1FB6FF72" w:rsidR="003676CD" w:rsidRDefault="0027709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1" wp14:anchorId="2EE53240" wp14:editId="5A491BAA">
          <wp:simplePos x="0" y="0"/>
          <wp:positionH relativeFrom="column">
            <wp:posOffset>4690110</wp:posOffset>
          </wp:positionH>
          <wp:positionV relativeFrom="paragraph">
            <wp:posOffset>-269240</wp:posOffset>
          </wp:positionV>
          <wp:extent cx="1253481" cy="540000"/>
          <wp:effectExtent l="0" t="0" r="4445" b="0"/>
          <wp:wrapTight wrapText="bothSides">
            <wp:wrapPolygon edited="0">
              <wp:start x="1971" y="0"/>
              <wp:lineTo x="0" y="2287"/>
              <wp:lineTo x="0" y="16772"/>
              <wp:lineTo x="1314" y="20584"/>
              <wp:lineTo x="3284" y="20584"/>
              <wp:lineTo x="21348" y="19059"/>
              <wp:lineTo x="21348" y="9911"/>
              <wp:lineTo x="7226" y="0"/>
              <wp:lineTo x="1971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tedra-anorganicke-chemie-UPOL-zakladni-varian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3481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4D26">
      <w:rPr>
        <w:noProof/>
        <w:lang w:eastAsia="cs-CZ"/>
      </w:rPr>
      <w:drawing>
        <wp:anchor distT="0" distB="0" distL="114300" distR="114300" simplePos="0" relativeHeight="251665408" behindDoc="1" locked="0" layoutInCell="1" allowOverlap="1" wp14:anchorId="195ABB61" wp14:editId="1F412763">
          <wp:simplePos x="0" y="0"/>
          <wp:positionH relativeFrom="margin">
            <wp:posOffset>-356870</wp:posOffset>
          </wp:positionH>
          <wp:positionV relativeFrom="paragraph">
            <wp:posOffset>-480060</wp:posOffset>
          </wp:positionV>
          <wp:extent cx="1992443" cy="972000"/>
          <wp:effectExtent l="0" t="0" r="0" b="0"/>
          <wp:wrapTight wrapText="bothSides">
            <wp:wrapPolygon edited="0">
              <wp:start x="7436" y="3388"/>
              <wp:lineTo x="2479" y="6353"/>
              <wp:lineTo x="1653" y="7624"/>
              <wp:lineTo x="2066" y="13129"/>
              <wp:lineTo x="5784" y="17365"/>
              <wp:lineTo x="7436" y="18212"/>
              <wp:lineTo x="8469" y="18212"/>
              <wp:lineTo x="14047" y="13976"/>
              <wp:lineTo x="14873" y="12282"/>
              <wp:lineTo x="20037" y="10165"/>
              <wp:lineTo x="19624" y="7200"/>
              <wp:lineTo x="8469" y="3388"/>
              <wp:lineTo x="7436" y="3388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P_logo_PrF_horizont_cz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2443" cy="9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D22532" w14:textId="77777777" w:rsidR="003676CD" w:rsidRDefault="003676CD">
    <w:pPr>
      <w:pStyle w:val="Zhlav"/>
    </w:pPr>
  </w:p>
  <w:p w14:paraId="1FE9B11A" w14:textId="77777777" w:rsidR="003676CD" w:rsidRDefault="003676CD">
    <w:pPr>
      <w:pStyle w:val="Zhlav"/>
    </w:pPr>
  </w:p>
  <w:p w14:paraId="633C064A" w14:textId="77777777" w:rsidR="003676CD" w:rsidRDefault="003676C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EA531" w14:textId="77777777" w:rsidR="006A5096" w:rsidRDefault="006A509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D6A"/>
    <w:rsid w:val="00064FD7"/>
    <w:rsid w:val="000E669E"/>
    <w:rsid w:val="001420BB"/>
    <w:rsid w:val="001648B4"/>
    <w:rsid w:val="0027709D"/>
    <w:rsid w:val="002C3053"/>
    <w:rsid w:val="003676CD"/>
    <w:rsid w:val="00377F30"/>
    <w:rsid w:val="00396DAD"/>
    <w:rsid w:val="00451D6A"/>
    <w:rsid w:val="00461FD5"/>
    <w:rsid w:val="00481B6F"/>
    <w:rsid w:val="006A3E98"/>
    <w:rsid w:val="006A5096"/>
    <w:rsid w:val="00704D26"/>
    <w:rsid w:val="0084464E"/>
    <w:rsid w:val="008B2DCE"/>
    <w:rsid w:val="009211E8"/>
    <w:rsid w:val="00964BBC"/>
    <w:rsid w:val="009A2794"/>
    <w:rsid w:val="00A83C49"/>
    <w:rsid w:val="00D04323"/>
    <w:rsid w:val="00E77172"/>
    <w:rsid w:val="00F4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CCA21B"/>
  <w15:chartTrackingRefBased/>
  <w15:docId w15:val="{3D7AA715-E3A0-43EB-A394-226928804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76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76CD"/>
  </w:style>
  <w:style w:type="paragraph" w:styleId="Zpat">
    <w:name w:val="footer"/>
    <w:basedOn w:val="Normln"/>
    <w:link w:val="ZpatChar"/>
    <w:uiPriority w:val="99"/>
    <w:unhideWhenUsed/>
    <w:rsid w:val="003676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76CD"/>
  </w:style>
  <w:style w:type="paragraph" w:styleId="Textbubliny">
    <w:name w:val="Balloon Text"/>
    <w:basedOn w:val="Normln"/>
    <w:link w:val="TextbublinyChar"/>
    <w:uiPriority w:val="99"/>
    <w:semiHidden/>
    <w:unhideWhenUsed/>
    <w:rsid w:val="006A5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77b293d-e8cf-4900-a40d-314e0b00e2b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AAFF4D42BDA14BBD65B0F29C5131EE" ma:contentTypeVersion="13" ma:contentTypeDescription="Vytvoří nový dokument" ma:contentTypeScope="" ma:versionID="67d981c13c05e8dcc17dd3e0831b9d6a">
  <xsd:schema xmlns:xsd="http://www.w3.org/2001/XMLSchema" xmlns:xs="http://www.w3.org/2001/XMLSchema" xmlns:p="http://schemas.microsoft.com/office/2006/metadata/properties" xmlns:ns3="077b293d-e8cf-4900-a40d-314e0b00e2b8" xmlns:ns4="904b7ae1-e666-4ffd-a05b-27f1d0237b4c" targetNamespace="http://schemas.microsoft.com/office/2006/metadata/properties" ma:root="true" ma:fieldsID="516f784c7796df0f2892ebc679ad418e" ns3:_="" ns4:_="">
    <xsd:import namespace="077b293d-e8cf-4900-a40d-314e0b00e2b8"/>
    <xsd:import namespace="904b7ae1-e666-4ffd-a05b-27f1d0237b4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b293d-e8cf-4900-a40d-314e0b00e2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4b7ae1-e666-4ffd-a05b-27f1d0237b4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443F07-B268-4E59-8675-0DC60AEB3889}">
  <ds:schemaRefs>
    <ds:schemaRef ds:uri="http://schemas.microsoft.com/office/2006/metadata/properties"/>
    <ds:schemaRef ds:uri="http://schemas.microsoft.com/office/infopath/2007/PartnerControls"/>
    <ds:schemaRef ds:uri="077b293d-e8cf-4900-a40d-314e0b00e2b8"/>
  </ds:schemaRefs>
</ds:datastoreItem>
</file>

<file path=customXml/itemProps2.xml><?xml version="1.0" encoding="utf-8"?>
<ds:datastoreItem xmlns:ds="http://schemas.openxmlformats.org/officeDocument/2006/customXml" ds:itemID="{EF777F46-348E-4190-8B10-49EF0AF930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7b293d-e8cf-4900-a40d-314e0b00e2b8"/>
    <ds:schemaRef ds:uri="904b7ae1-e666-4ffd-a05b-27f1d0237b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88D12C-28F1-44E2-8847-6B3F8481F2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291</Words>
  <Characters>1885</Characters>
  <Application>Microsoft Office Word</Application>
  <DocSecurity>0</DocSecurity>
  <Lines>65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Koudelikova Radana</dc:creator>
  <cp:keywords/>
  <dc:description/>
  <cp:lastModifiedBy>prof. RNDr. Pavel Kopel, Ph.D.</cp:lastModifiedBy>
  <cp:revision>4</cp:revision>
  <cp:lastPrinted>2023-04-25T10:58:00Z</cp:lastPrinted>
  <dcterms:created xsi:type="dcterms:W3CDTF">2023-05-15T06:41:00Z</dcterms:created>
  <dcterms:modified xsi:type="dcterms:W3CDTF">2023-05-15T11:00:00Z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0x01010009AAFF4D42BDA14BBD65B0F29C5131EE</vt:lpwstr>
  </property>
  <property fmtid="{D5CDD505-2E9C-101B-9397-08002B2CF9AE}" pid="3" name="GrammarlyDocumentId">
    <vt:lpwstr>ebe8966080b606007ce1a4c1db21d486bf0f9caf24638be35bf482f6f3f4bf40</vt:lpwstr>
  </property>
</Properties>
</file>